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DF2" w:rsidRDefault="00A17261">
      <w:pPr>
        <w:pStyle w:val="1"/>
        <w:jc w:val="center"/>
      </w:pPr>
      <w:bookmarkStart w:id="0" w:name="_Toc13552"/>
      <w:bookmarkStart w:id="1" w:name="_GoBack"/>
      <w:r>
        <w:rPr>
          <w:rFonts w:hint="eastAsia"/>
        </w:rPr>
        <w:t>行政事业单位主要经济指标（</w:t>
      </w:r>
      <w:r>
        <w:rPr>
          <w:rFonts w:hint="eastAsia"/>
        </w:rPr>
        <w:t>611-6</w:t>
      </w:r>
      <w:r>
        <w:rPr>
          <w:rFonts w:hint="eastAsia"/>
        </w:rPr>
        <w:t>表）</w:t>
      </w:r>
      <w:bookmarkEnd w:id="0"/>
    </w:p>
    <w:bookmarkEnd w:id="1"/>
    <w:p w:rsidR="00516DF2" w:rsidRDefault="00A17261">
      <w:pPr>
        <w:snapToGrid w:val="0"/>
        <w:spacing w:line="360" w:lineRule="exact"/>
        <w:ind w:firstLineChars="200" w:firstLine="420"/>
        <w:textAlignment w:val="center"/>
        <w:rPr>
          <w:rFonts w:ascii="宋体" w:hAnsi="宋体" w:cs="宋体"/>
          <w:szCs w:val="21"/>
        </w:rPr>
      </w:pPr>
      <w:r>
        <w:rPr>
          <w:rFonts w:ascii="宋体" w:eastAsia="黑体" w:hAnsi="宋体" w:cs="宋体"/>
          <w:szCs w:val="21"/>
        </w:rPr>
        <w:t>流动资产合计</w:t>
      </w:r>
      <w:r>
        <w:rPr>
          <w:rFonts w:ascii="宋体" w:hAnsi="宋体" w:cs="宋体"/>
          <w:szCs w:val="21"/>
        </w:rPr>
        <w:t xml:space="preserve">  指行政事业单位占有或者使用的可以在一年内变现或者耗用的资产，包括现金、银行存款、财政应返还额度、暂付款、存货等项目。根据部门决算“资产负债表”中“流动资产合计”项目的期末余额数填报。</w:t>
      </w:r>
    </w:p>
    <w:p w:rsidR="00516DF2" w:rsidRDefault="00A17261">
      <w:pPr>
        <w:snapToGrid w:val="0"/>
        <w:spacing w:line="360" w:lineRule="exact"/>
        <w:ind w:firstLineChars="200" w:firstLine="420"/>
        <w:rPr>
          <w:rFonts w:ascii="宋体" w:hAnsi="宋体" w:cs="宋体"/>
          <w:szCs w:val="21"/>
        </w:rPr>
      </w:pPr>
      <w:r>
        <w:rPr>
          <w:rFonts w:ascii="宋体" w:eastAsia="黑体" w:hAnsi="宋体" w:cs="宋体"/>
          <w:szCs w:val="21"/>
        </w:rPr>
        <w:t>存货</w:t>
      </w:r>
      <w:r>
        <w:rPr>
          <w:rFonts w:ascii="宋体" w:eastAsia="黑体" w:hAnsi="宋体" w:cs="宋体"/>
          <w:szCs w:val="21"/>
        </w:rPr>
        <w:t xml:space="preserve">  </w:t>
      </w:r>
      <w:r>
        <w:rPr>
          <w:rFonts w:ascii="宋体" w:hAnsi="宋体" w:cs="宋体"/>
          <w:szCs w:val="21"/>
        </w:rPr>
        <w:t>指行政事业单位为满足日常经济业务活动大宗购入、未达到固定资产标准、进入库存并陆续耗用的各种物资材料。根据部门决算“资产负债表”中存货有关项目的年末数填报。其中：“年初存货”根据部门决算“资产负债表”中存货有关项目的年初数填报。</w:t>
      </w:r>
    </w:p>
    <w:p w:rsidR="00516DF2" w:rsidRDefault="00A17261">
      <w:pPr>
        <w:pStyle w:val="2"/>
        <w:spacing w:after="0" w:line="360" w:lineRule="exact"/>
        <w:ind w:leftChars="0" w:left="0" w:firstLine="420"/>
        <w:rPr>
          <w:rFonts w:ascii="宋体" w:hAnsi="宋体" w:cs="宋体"/>
        </w:rPr>
      </w:pPr>
      <w:r>
        <w:rPr>
          <w:rFonts w:ascii="宋体" w:eastAsia="黑体" w:hAnsi="宋体" w:cs="宋体" w:hint="eastAsia"/>
          <w:szCs w:val="21"/>
        </w:rPr>
        <w:t>应收账款</w:t>
      </w:r>
      <w:r>
        <w:rPr>
          <w:rFonts w:ascii="宋体" w:eastAsia="黑体" w:hAnsi="宋体" w:cs="宋体" w:hint="eastAsia"/>
          <w:szCs w:val="21"/>
        </w:rPr>
        <w:t xml:space="preserve">  </w:t>
      </w:r>
      <w:r>
        <w:rPr>
          <w:rFonts w:ascii="宋体" w:hAnsi="宋体" w:cs="宋体" w:hint="eastAsia"/>
          <w:szCs w:val="21"/>
        </w:rPr>
        <w:t>指</w:t>
      </w:r>
      <w:r>
        <w:rPr>
          <w:rFonts w:ascii="宋体" w:hAnsi="宋体" w:cs="宋体"/>
          <w:szCs w:val="21"/>
        </w:rPr>
        <w:t>行政事业单位</w:t>
      </w:r>
      <w:r>
        <w:rPr>
          <w:rFonts w:ascii="宋体" w:hAnsi="宋体" w:cs="宋体" w:hint="eastAsia"/>
          <w:szCs w:val="21"/>
        </w:rPr>
        <w:t>资产负债表日以摊余成本计量的，因销售商品、提供服务等经营活动应收取的款项。根据会计“资产负债表”中“应收账款”项目的期末余额数填报。</w:t>
      </w:r>
    </w:p>
    <w:p w:rsidR="00516DF2" w:rsidRDefault="00A17261">
      <w:pPr>
        <w:snapToGrid w:val="0"/>
        <w:spacing w:line="360" w:lineRule="exact"/>
        <w:ind w:firstLineChars="200" w:firstLine="420"/>
        <w:textAlignment w:val="center"/>
        <w:rPr>
          <w:rFonts w:ascii="宋体" w:hAnsi="宋体" w:cs="宋体"/>
          <w:szCs w:val="21"/>
        </w:rPr>
      </w:pPr>
      <w:r>
        <w:rPr>
          <w:rFonts w:ascii="宋体" w:eastAsia="黑体" w:hAnsi="宋体" w:cs="宋体" w:hint="eastAsia"/>
          <w:szCs w:val="21"/>
        </w:rPr>
        <w:t>预付账款</w:t>
      </w:r>
      <w:r>
        <w:rPr>
          <w:rFonts w:ascii="宋体" w:eastAsia="黑体" w:hAnsi="宋体" w:cs="宋体" w:hint="eastAsia"/>
          <w:szCs w:val="21"/>
        </w:rPr>
        <w:t xml:space="preserve">  </w:t>
      </w:r>
      <w:r>
        <w:rPr>
          <w:rFonts w:ascii="宋体" w:hAnsi="宋体" w:cs="宋体" w:hint="eastAsia"/>
          <w:szCs w:val="21"/>
        </w:rPr>
        <w:t>指</w:t>
      </w:r>
      <w:r>
        <w:rPr>
          <w:rFonts w:ascii="宋体" w:hAnsi="宋体" w:cs="宋体"/>
          <w:szCs w:val="21"/>
        </w:rPr>
        <w:t>行政事业单位</w:t>
      </w:r>
      <w:r>
        <w:rPr>
          <w:rFonts w:ascii="宋体" w:hAnsi="宋体" w:cs="宋体" w:hint="eastAsia"/>
          <w:szCs w:val="21"/>
        </w:rPr>
        <w:t>按照购货、服务合同或协议规定预付给供应单位（或个人）的款项，以及按照合同规定向承包工程的施工企业预付的备料款和工程款。</w:t>
      </w:r>
    </w:p>
    <w:p w:rsidR="00516DF2" w:rsidRDefault="00A17261">
      <w:pPr>
        <w:snapToGrid w:val="0"/>
        <w:spacing w:line="360" w:lineRule="exact"/>
        <w:ind w:firstLineChars="200" w:firstLine="420"/>
        <w:textAlignment w:val="center"/>
        <w:rPr>
          <w:rFonts w:ascii="宋体" w:hAnsi="宋体" w:cs="宋体"/>
          <w:szCs w:val="21"/>
        </w:rPr>
      </w:pPr>
      <w:r>
        <w:rPr>
          <w:rFonts w:ascii="宋体" w:eastAsia="黑体" w:hAnsi="宋体" w:cs="宋体" w:hint="eastAsia"/>
          <w:szCs w:val="21"/>
        </w:rPr>
        <w:t>长期股权投资</w:t>
      </w:r>
      <w:r>
        <w:rPr>
          <w:rFonts w:ascii="宋体" w:eastAsia="黑体" w:hAnsi="宋体" w:cs="宋体" w:hint="eastAsia"/>
          <w:szCs w:val="21"/>
        </w:rPr>
        <w:t xml:space="preserve">  </w:t>
      </w:r>
      <w:r>
        <w:rPr>
          <w:rFonts w:ascii="宋体" w:hAnsi="宋体" w:cs="宋体" w:hint="eastAsia"/>
          <w:szCs w:val="21"/>
        </w:rPr>
        <w:t>指</w:t>
      </w:r>
      <w:r>
        <w:rPr>
          <w:rFonts w:ascii="宋体" w:hAnsi="宋体" w:cs="宋体"/>
          <w:szCs w:val="21"/>
        </w:rPr>
        <w:t>行政事业单位</w:t>
      </w:r>
      <w:r>
        <w:rPr>
          <w:rFonts w:ascii="宋体" w:hAnsi="宋体" w:cs="宋体" w:hint="eastAsia"/>
          <w:szCs w:val="21"/>
        </w:rPr>
        <w:t>通过投资取得被投资单位的股份。</w:t>
      </w:r>
    </w:p>
    <w:p w:rsidR="00516DF2" w:rsidRDefault="00A17261">
      <w:pPr>
        <w:snapToGrid w:val="0"/>
        <w:spacing w:line="360" w:lineRule="exact"/>
        <w:ind w:firstLineChars="200" w:firstLine="420"/>
        <w:textAlignment w:val="center"/>
        <w:rPr>
          <w:rFonts w:ascii="宋体" w:hAnsi="宋体" w:cs="宋体"/>
          <w:szCs w:val="21"/>
        </w:rPr>
      </w:pPr>
      <w:r>
        <w:rPr>
          <w:rFonts w:ascii="宋体" w:eastAsia="黑体" w:hAnsi="宋体" w:cs="宋体" w:hint="eastAsia"/>
          <w:szCs w:val="21"/>
        </w:rPr>
        <w:t>长期债券投资</w:t>
      </w:r>
      <w:r>
        <w:rPr>
          <w:rFonts w:ascii="宋体" w:eastAsia="黑体" w:hAnsi="宋体" w:cs="宋体" w:hint="eastAsia"/>
          <w:szCs w:val="21"/>
        </w:rPr>
        <w:t xml:space="preserve">  </w:t>
      </w:r>
      <w:r>
        <w:rPr>
          <w:rFonts w:ascii="宋体" w:hAnsi="宋体" w:cs="宋体" w:hint="eastAsia"/>
          <w:szCs w:val="21"/>
        </w:rPr>
        <w:t>指</w:t>
      </w:r>
      <w:r>
        <w:rPr>
          <w:rFonts w:ascii="宋体" w:hAnsi="宋体" w:cs="宋体"/>
          <w:szCs w:val="21"/>
        </w:rPr>
        <w:t>行政事业单位</w:t>
      </w:r>
      <w:r>
        <w:rPr>
          <w:rFonts w:ascii="宋体" w:hAnsi="宋体" w:cs="宋体" w:hint="eastAsia"/>
          <w:szCs w:val="21"/>
        </w:rPr>
        <w:t>对在1年内（含1年）不能变现或不准备随时变现的债券和其他长期债权的投资。</w:t>
      </w:r>
    </w:p>
    <w:p w:rsidR="00516DF2" w:rsidRDefault="00A17261">
      <w:pPr>
        <w:snapToGrid w:val="0"/>
        <w:spacing w:line="360" w:lineRule="exact"/>
        <w:ind w:firstLineChars="200" w:firstLine="420"/>
        <w:textAlignment w:val="center"/>
        <w:rPr>
          <w:rFonts w:ascii="宋体" w:hAnsi="宋体" w:cs="宋体"/>
          <w:szCs w:val="21"/>
        </w:rPr>
      </w:pPr>
      <w:r>
        <w:rPr>
          <w:rFonts w:ascii="宋体" w:eastAsia="黑体" w:hAnsi="宋体" w:cs="宋体"/>
          <w:szCs w:val="21"/>
        </w:rPr>
        <w:t>固定资产原</w:t>
      </w:r>
      <w:r>
        <w:rPr>
          <w:rFonts w:ascii="宋体" w:eastAsia="黑体" w:hAnsi="宋体" w:cs="宋体" w:hint="eastAsia"/>
          <w:szCs w:val="21"/>
        </w:rPr>
        <w:t>值</w:t>
      </w:r>
      <w:r>
        <w:rPr>
          <w:rFonts w:ascii="宋体" w:eastAsia="黑体" w:hAnsi="宋体" w:cs="宋体"/>
          <w:szCs w:val="21"/>
        </w:rPr>
        <w:t xml:space="preserve">  </w:t>
      </w:r>
      <w:r>
        <w:rPr>
          <w:rFonts w:ascii="宋体" w:hAnsi="宋体" w:cs="宋体"/>
          <w:szCs w:val="21"/>
        </w:rPr>
        <w:t>指行政事业单位使用年限在一年以上，单位价值在规定标准以上，并在使用过程中基本保持原来物质形态的资产。包括房屋和建筑物、专用设备、一般设备、文物和陈列品、图书、其他固定资产等。根据部门决算“资产负债表”中固定资产有关项目的年末数填报。</w:t>
      </w:r>
    </w:p>
    <w:p w:rsidR="00516DF2" w:rsidRDefault="00A17261">
      <w:pPr>
        <w:snapToGrid w:val="0"/>
        <w:spacing w:line="360" w:lineRule="exact"/>
        <w:ind w:firstLineChars="200" w:firstLine="420"/>
        <w:textAlignment w:val="center"/>
        <w:rPr>
          <w:rFonts w:ascii="宋体" w:hAnsi="宋体" w:cs="宋体"/>
          <w:szCs w:val="21"/>
        </w:rPr>
      </w:pPr>
      <w:r>
        <w:rPr>
          <w:rFonts w:ascii="宋体" w:eastAsia="黑体" w:hAnsi="宋体" w:cs="宋体"/>
          <w:szCs w:val="21"/>
        </w:rPr>
        <w:t>房屋和构筑物</w:t>
      </w:r>
      <w:r>
        <w:rPr>
          <w:rFonts w:ascii="宋体" w:eastAsia="黑体" w:hAnsi="宋体" w:cs="宋体"/>
          <w:szCs w:val="21"/>
        </w:rPr>
        <w:t xml:space="preserve">  </w:t>
      </w:r>
      <w:r>
        <w:rPr>
          <w:rFonts w:asciiTheme="minorEastAsia" w:eastAsiaTheme="minorEastAsia" w:hAnsiTheme="minorEastAsia" w:cstheme="minorEastAsia" w:hint="eastAsia"/>
          <w:szCs w:val="21"/>
        </w:rPr>
        <w:t>指</w:t>
      </w:r>
      <w:r>
        <w:rPr>
          <w:rFonts w:ascii="宋体" w:hAnsi="宋体" w:cs="宋体"/>
          <w:szCs w:val="21"/>
        </w:rPr>
        <w:t>行政事业单位拥有占用权和使用权的房屋、建筑物及其附属设施，还包括办公大楼、库房、职工宿舍、职工食堂、锅炉、围墙、水塔及房屋的附属设施。根据“固定资产原价”科目计算填报。</w:t>
      </w:r>
    </w:p>
    <w:p w:rsidR="00516DF2" w:rsidRDefault="00A17261">
      <w:pPr>
        <w:snapToGrid w:val="0"/>
        <w:spacing w:line="360" w:lineRule="exact"/>
        <w:ind w:firstLineChars="200" w:firstLine="420"/>
        <w:textAlignment w:val="center"/>
        <w:rPr>
          <w:rFonts w:ascii="宋体" w:hAnsi="宋体" w:cs="宋体"/>
          <w:szCs w:val="21"/>
        </w:rPr>
      </w:pPr>
      <w:r>
        <w:rPr>
          <w:rFonts w:ascii="宋体" w:eastAsia="黑体" w:hAnsi="宋体" w:cs="宋体"/>
          <w:szCs w:val="21"/>
        </w:rPr>
        <w:t>机器和设备</w:t>
      </w:r>
      <w:r>
        <w:rPr>
          <w:rFonts w:ascii="宋体" w:eastAsia="黑体" w:hAnsi="宋体" w:cs="宋体"/>
          <w:szCs w:val="21"/>
        </w:rPr>
        <w:t xml:space="preserve">  </w:t>
      </w:r>
      <w:r>
        <w:rPr>
          <w:rFonts w:ascii="宋体" w:hAnsi="宋体" w:cs="宋体"/>
          <w:szCs w:val="21"/>
        </w:rPr>
        <w:t>指行政事业单位根据业务工作的实际需要购置的各种机器、设备。根据“固定资产原价”科目计算填报。</w:t>
      </w:r>
    </w:p>
    <w:p w:rsidR="00516DF2" w:rsidRDefault="00A17261">
      <w:pPr>
        <w:snapToGrid w:val="0"/>
        <w:spacing w:line="360" w:lineRule="exact"/>
        <w:ind w:firstLineChars="200" w:firstLine="420"/>
        <w:textAlignment w:val="center"/>
        <w:rPr>
          <w:rFonts w:ascii="宋体" w:hAnsi="宋体" w:cs="宋体"/>
          <w:szCs w:val="21"/>
        </w:rPr>
      </w:pPr>
      <w:r>
        <w:rPr>
          <w:rFonts w:ascii="宋体" w:eastAsia="黑体" w:hAnsi="宋体" w:cs="宋体" w:hint="eastAsia"/>
          <w:szCs w:val="21"/>
        </w:rPr>
        <w:t>累计折旧</w:t>
      </w:r>
      <w:r>
        <w:rPr>
          <w:rFonts w:ascii="宋体" w:eastAsia="黑体" w:hAnsi="宋体" w:cs="宋体" w:hint="eastAsia"/>
          <w:szCs w:val="21"/>
        </w:rPr>
        <w:t xml:space="preserve">  </w:t>
      </w:r>
      <w:r>
        <w:rPr>
          <w:rFonts w:ascii="宋体" w:hAnsi="宋体" w:cs="宋体" w:hint="eastAsia"/>
          <w:szCs w:val="21"/>
        </w:rPr>
        <w:t>指行政事业单位在报告期末提取的历年固定资产折旧累计数。包括房屋、建筑物和机器设备等的折旧费。根据会计“累计折旧”科目的期末贷方余额填报。</w:t>
      </w:r>
    </w:p>
    <w:p w:rsidR="00516DF2" w:rsidRDefault="00A17261">
      <w:pPr>
        <w:snapToGrid w:val="0"/>
        <w:spacing w:line="360" w:lineRule="exact"/>
        <w:ind w:firstLineChars="200" w:firstLine="420"/>
        <w:textAlignment w:val="center"/>
        <w:rPr>
          <w:rFonts w:ascii="宋体" w:hAnsi="宋体" w:cs="宋体"/>
          <w:szCs w:val="21"/>
        </w:rPr>
      </w:pPr>
      <w:r>
        <w:rPr>
          <w:rFonts w:ascii="宋体" w:eastAsia="黑体" w:hAnsi="宋体" w:cs="宋体" w:hint="eastAsia"/>
          <w:szCs w:val="21"/>
        </w:rPr>
        <w:t>本年折旧</w:t>
      </w:r>
      <w:r>
        <w:rPr>
          <w:rFonts w:ascii="宋体" w:hAnsi="宋体" w:cs="宋体" w:hint="eastAsia"/>
          <w:szCs w:val="21"/>
        </w:rPr>
        <w:t xml:space="preserve">  指行政事业单位在报告期内提取的固定资产折旧合计数。根据会计“累计折旧”科目的本期贷方累计发生额，或者会计“财务状况变动表”中“固定资产折旧”项的数值填报。</w:t>
      </w:r>
    </w:p>
    <w:p w:rsidR="00516DF2" w:rsidRDefault="00A17261">
      <w:pPr>
        <w:snapToGrid w:val="0"/>
        <w:spacing w:line="360" w:lineRule="exact"/>
        <w:ind w:firstLineChars="200" w:firstLine="420"/>
        <w:rPr>
          <w:rFonts w:ascii="宋体" w:eastAsia="仿宋_GB2312" w:hAnsi="宋体" w:cs="宋体"/>
          <w:szCs w:val="21"/>
        </w:rPr>
      </w:pPr>
      <w:r>
        <w:rPr>
          <w:rFonts w:ascii="宋体" w:eastAsia="黑体" w:hAnsi="宋体" w:cs="宋体"/>
          <w:szCs w:val="21"/>
        </w:rPr>
        <w:t>在建工程</w:t>
      </w:r>
      <w:r>
        <w:rPr>
          <w:rFonts w:ascii="宋体" w:eastAsia="黑体" w:hAnsi="宋体" w:cs="宋体"/>
          <w:szCs w:val="21"/>
        </w:rPr>
        <w:t xml:space="preserve"> </w:t>
      </w:r>
      <w:r>
        <w:rPr>
          <w:rFonts w:ascii="宋体" w:eastAsia="仿宋_GB2312" w:hAnsi="宋体" w:cs="宋体"/>
          <w:szCs w:val="21"/>
        </w:rPr>
        <w:t xml:space="preserve"> </w:t>
      </w:r>
      <w:r>
        <w:rPr>
          <w:rFonts w:ascii="宋体" w:hAnsi="宋体" w:cs="宋体"/>
          <w:szCs w:val="21"/>
        </w:rPr>
        <w:t>指行政事业单位已经发生必要支出，但尚未交付使用的建设工程。根据部门决算“在建工程”科目的期末借方余额填报。</w:t>
      </w:r>
    </w:p>
    <w:p w:rsidR="00516DF2" w:rsidRDefault="00A17261">
      <w:pPr>
        <w:snapToGrid w:val="0"/>
        <w:spacing w:line="360" w:lineRule="exact"/>
        <w:ind w:firstLineChars="200" w:firstLine="420"/>
        <w:rPr>
          <w:rFonts w:ascii="宋体" w:eastAsia="仿宋_GB2312" w:hAnsi="宋体" w:cs="宋体"/>
          <w:szCs w:val="21"/>
        </w:rPr>
      </w:pPr>
      <w:r>
        <w:rPr>
          <w:rFonts w:ascii="宋体" w:eastAsia="黑体" w:hAnsi="宋体" w:cs="宋体"/>
          <w:szCs w:val="21"/>
        </w:rPr>
        <w:t>无形资产</w:t>
      </w:r>
      <w:r>
        <w:rPr>
          <w:rFonts w:ascii="宋体" w:eastAsia="仿宋_GB2312" w:hAnsi="宋体" w:cs="宋体"/>
          <w:szCs w:val="21"/>
        </w:rPr>
        <w:t xml:space="preserve">  </w:t>
      </w:r>
      <w:r>
        <w:rPr>
          <w:rFonts w:ascii="宋体" w:hAnsi="宋体" w:cs="宋体"/>
          <w:szCs w:val="21"/>
        </w:rPr>
        <w:t>指行政事业单位的专利权、非专利技术、著作权、商标权、土地使用权等各种无形资产。</w:t>
      </w:r>
      <w:r>
        <w:rPr>
          <w:rFonts w:ascii="宋体" w:hAnsi="宋体" w:cs="宋体" w:hint="eastAsia"/>
          <w:szCs w:val="21"/>
        </w:rPr>
        <w:t>此处无形资产指无形资产净值，</w:t>
      </w:r>
      <w:r>
        <w:rPr>
          <w:rFonts w:ascii="宋体" w:hAnsi="宋体" w:cs="宋体"/>
          <w:szCs w:val="21"/>
        </w:rPr>
        <w:t>该指标根据部门决算“资产负债表”中无形资产</w:t>
      </w:r>
      <w:r>
        <w:rPr>
          <w:rFonts w:ascii="宋体" w:hAnsi="宋体" w:cs="宋体" w:hint="eastAsia"/>
          <w:szCs w:val="21"/>
        </w:rPr>
        <w:t>净值</w:t>
      </w:r>
      <w:r>
        <w:rPr>
          <w:rFonts w:ascii="宋体" w:hAnsi="宋体" w:cs="宋体"/>
          <w:szCs w:val="21"/>
        </w:rPr>
        <w:t>科目</w:t>
      </w:r>
      <w:r>
        <w:rPr>
          <w:rFonts w:ascii="宋体" w:hAnsi="宋体" w:cs="宋体" w:hint="eastAsia"/>
          <w:szCs w:val="21"/>
        </w:rPr>
        <w:t>期末余额</w:t>
      </w:r>
      <w:r>
        <w:rPr>
          <w:rFonts w:ascii="宋体" w:hAnsi="宋体" w:cs="宋体"/>
          <w:szCs w:val="21"/>
        </w:rPr>
        <w:t>填报。</w:t>
      </w:r>
    </w:p>
    <w:p w:rsidR="00516DF2" w:rsidRDefault="00A17261">
      <w:pPr>
        <w:snapToGrid w:val="0"/>
        <w:spacing w:line="360" w:lineRule="exact"/>
        <w:ind w:firstLineChars="200" w:firstLine="420"/>
        <w:rPr>
          <w:rFonts w:ascii="宋体" w:eastAsia="仿宋_GB2312" w:hAnsi="宋体" w:cs="宋体"/>
          <w:szCs w:val="21"/>
        </w:rPr>
      </w:pPr>
      <w:r>
        <w:rPr>
          <w:rFonts w:ascii="宋体" w:eastAsia="黑体" w:hAnsi="宋体" w:cs="宋体"/>
          <w:szCs w:val="21"/>
        </w:rPr>
        <w:t>土地使用权</w:t>
      </w:r>
      <w:r>
        <w:rPr>
          <w:rFonts w:ascii="宋体" w:eastAsia="仿宋_GB2312" w:hAnsi="宋体" w:cs="宋体"/>
          <w:szCs w:val="21"/>
        </w:rPr>
        <w:t xml:space="preserve">  </w:t>
      </w:r>
      <w:r>
        <w:rPr>
          <w:rFonts w:ascii="宋体" w:hAnsi="宋体" w:cs="宋体"/>
          <w:szCs w:val="21"/>
        </w:rPr>
        <w:t>指行政事业单位</w:t>
      </w:r>
      <w:r>
        <w:rPr>
          <w:rFonts w:ascii="宋体" w:hAnsi="宋体" w:cs="宋体" w:hint="eastAsia"/>
          <w:szCs w:val="21"/>
        </w:rPr>
        <w:t>所拥有的</w:t>
      </w:r>
      <w:r>
        <w:rPr>
          <w:rFonts w:ascii="宋体" w:hAnsi="宋体" w:cs="宋体"/>
          <w:szCs w:val="21"/>
        </w:rPr>
        <w:t>国家准许在一定期间内对国有土地享有开发、利用、经营的权利。该指标根据会计“无形资产原价”科目计算填报。</w:t>
      </w:r>
    </w:p>
    <w:p w:rsidR="00516DF2" w:rsidRDefault="00A17261">
      <w:pPr>
        <w:snapToGrid w:val="0"/>
        <w:spacing w:line="360" w:lineRule="exact"/>
        <w:ind w:firstLineChars="200" w:firstLine="420"/>
        <w:textAlignment w:val="center"/>
        <w:rPr>
          <w:rFonts w:ascii="宋体" w:hAnsi="宋体" w:cs="宋体"/>
          <w:szCs w:val="21"/>
          <w:lang w:val="en"/>
        </w:rPr>
      </w:pPr>
      <w:r>
        <w:rPr>
          <w:rFonts w:ascii="宋体" w:eastAsia="黑体" w:hAnsi="宋体" w:cs="宋体" w:hint="eastAsia"/>
          <w:szCs w:val="21"/>
        </w:rPr>
        <w:lastRenderedPageBreak/>
        <w:t>软件使用权</w:t>
      </w:r>
      <w:r>
        <w:rPr>
          <w:rFonts w:ascii="宋体" w:eastAsia="黑体" w:hAnsi="宋体" w:cs="宋体" w:hint="eastAsia"/>
          <w:szCs w:val="21"/>
        </w:rPr>
        <w:t xml:space="preserve">  </w:t>
      </w:r>
      <w:r>
        <w:rPr>
          <w:rFonts w:ascii="宋体" w:hAnsi="宋体" w:cs="宋体" w:hint="eastAsia"/>
          <w:szCs w:val="21"/>
          <w:lang w:val="en"/>
        </w:rPr>
        <w:t>指行政事业单位无形资产项下核算的软件及软件使用权净值。</w:t>
      </w:r>
    </w:p>
    <w:p w:rsidR="00516DF2" w:rsidRDefault="00A17261">
      <w:pPr>
        <w:snapToGrid w:val="0"/>
        <w:spacing w:line="360" w:lineRule="exact"/>
        <w:ind w:firstLineChars="200" w:firstLine="420"/>
        <w:rPr>
          <w:rFonts w:ascii="宋体" w:hAnsi="宋体" w:cs="宋体"/>
          <w:szCs w:val="21"/>
        </w:rPr>
      </w:pPr>
      <w:r>
        <w:rPr>
          <w:rFonts w:ascii="宋体" w:eastAsia="黑体" w:hAnsi="宋体" w:cs="宋体"/>
          <w:szCs w:val="21"/>
        </w:rPr>
        <w:t>公共基础设施原</w:t>
      </w:r>
      <w:r>
        <w:rPr>
          <w:rFonts w:ascii="宋体" w:eastAsia="黑体" w:hAnsi="宋体" w:cs="宋体" w:hint="eastAsia"/>
          <w:szCs w:val="21"/>
        </w:rPr>
        <w:t>值</w:t>
      </w:r>
      <w:r>
        <w:rPr>
          <w:rFonts w:ascii="宋体" w:eastAsia="仿宋_GB2312" w:hAnsi="宋体" w:cs="宋体"/>
          <w:szCs w:val="21"/>
        </w:rPr>
        <w:t xml:space="preserve">  </w:t>
      </w:r>
      <w:r>
        <w:rPr>
          <w:rFonts w:ascii="宋体" w:hAnsi="宋体" w:cs="宋体"/>
          <w:szCs w:val="21"/>
        </w:rPr>
        <w:t>指行政</w:t>
      </w:r>
      <w:r>
        <w:rPr>
          <w:rFonts w:ascii="宋体" w:hAnsi="宋体" w:cs="宋体" w:hint="eastAsia"/>
          <w:szCs w:val="21"/>
        </w:rPr>
        <w:t>事业</w:t>
      </w:r>
      <w:r>
        <w:rPr>
          <w:rFonts w:ascii="宋体" w:hAnsi="宋体" w:cs="宋体"/>
          <w:szCs w:val="21"/>
        </w:rPr>
        <w:t>单位期末占有并直接管理的公共基础设施的原价。根据部门决算“资产负债表”中公共基础设施原价项目的年末数填报。公共基础设施主要包括市政基础设施（如城市道路、桥梁、隧道、公交场站、路灯、广场、公园绿地、室外公共健身器材，以及环卫、排水、供水、供电、供气、供热、污水处理、垃圾处理系统等）、交通基础设施（如公路、航道、港口等）、水利基础设施（大坝、堤防、水闸、泵站、渠道等）和其他公共基础设施。</w:t>
      </w:r>
    </w:p>
    <w:p w:rsidR="00516DF2" w:rsidRDefault="00A17261">
      <w:pPr>
        <w:snapToGrid w:val="0"/>
        <w:spacing w:line="360" w:lineRule="exact"/>
        <w:ind w:firstLineChars="200" w:firstLine="420"/>
        <w:rPr>
          <w:rFonts w:ascii="宋体" w:eastAsia="仿宋_GB2312" w:hAnsi="宋体" w:cs="宋体"/>
          <w:szCs w:val="21"/>
        </w:rPr>
      </w:pPr>
      <w:r>
        <w:rPr>
          <w:rFonts w:ascii="宋体" w:eastAsia="黑体" w:hAnsi="宋体" w:cs="宋体"/>
          <w:szCs w:val="21"/>
        </w:rPr>
        <w:t>公共基础设施累计折旧</w:t>
      </w:r>
      <w:r>
        <w:rPr>
          <w:rFonts w:ascii="宋体" w:eastAsia="仿宋_GB2312" w:hAnsi="宋体" w:cs="宋体"/>
          <w:szCs w:val="21"/>
        </w:rPr>
        <w:t xml:space="preserve">  </w:t>
      </w:r>
      <w:r>
        <w:rPr>
          <w:rFonts w:ascii="宋体" w:hAnsi="宋体" w:cs="宋体"/>
          <w:szCs w:val="21"/>
        </w:rPr>
        <w:t>指行政</w:t>
      </w:r>
      <w:r>
        <w:rPr>
          <w:rFonts w:ascii="宋体" w:hAnsi="宋体" w:cs="宋体" w:hint="eastAsia"/>
          <w:szCs w:val="21"/>
        </w:rPr>
        <w:t>事业</w:t>
      </w:r>
      <w:r>
        <w:rPr>
          <w:rFonts w:ascii="宋体" w:hAnsi="宋体" w:cs="宋体"/>
          <w:szCs w:val="21"/>
        </w:rPr>
        <w:t>单位公共基础设施计提的累计折旧。</w:t>
      </w:r>
    </w:p>
    <w:p w:rsidR="00516DF2" w:rsidRDefault="00A17261">
      <w:pPr>
        <w:snapToGrid w:val="0"/>
        <w:spacing w:line="360" w:lineRule="exact"/>
        <w:ind w:firstLineChars="200" w:firstLine="420"/>
        <w:textAlignment w:val="center"/>
        <w:rPr>
          <w:rFonts w:ascii="宋体" w:hAnsi="宋体" w:cs="宋体"/>
          <w:szCs w:val="21"/>
        </w:rPr>
      </w:pPr>
      <w:r>
        <w:rPr>
          <w:rFonts w:ascii="宋体" w:eastAsia="黑体" w:hAnsi="宋体" w:cs="宋体" w:hint="eastAsia"/>
          <w:szCs w:val="21"/>
        </w:rPr>
        <w:t>（公共基础设施累计折旧中的）本年折旧</w:t>
      </w:r>
      <w:r>
        <w:rPr>
          <w:rFonts w:ascii="宋体" w:eastAsia="黑体" w:hAnsi="宋体" w:cs="宋体" w:hint="eastAsia"/>
          <w:szCs w:val="21"/>
        </w:rPr>
        <w:t xml:space="preserve">  </w:t>
      </w:r>
      <w:r>
        <w:rPr>
          <w:rFonts w:ascii="宋体" w:hAnsi="宋体" w:cs="宋体" w:hint="eastAsia"/>
          <w:szCs w:val="21"/>
        </w:rPr>
        <w:t>指行政事业单位期末占有并直接管理的公共基础设施本年计提的折旧金额。</w:t>
      </w:r>
    </w:p>
    <w:p w:rsidR="00516DF2" w:rsidRDefault="00A17261">
      <w:pPr>
        <w:snapToGrid w:val="0"/>
        <w:spacing w:line="360" w:lineRule="exact"/>
        <w:ind w:firstLineChars="200" w:firstLine="420"/>
        <w:textAlignment w:val="center"/>
        <w:rPr>
          <w:rFonts w:ascii="宋体" w:hAnsi="宋体" w:cs="宋体"/>
          <w:szCs w:val="21"/>
        </w:rPr>
      </w:pPr>
      <w:r>
        <w:rPr>
          <w:rFonts w:ascii="宋体" w:eastAsia="黑体" w:hAnsi="宋体" w:cs="宋体" w:hint="eastAsia"/>
          <w:szCs w:val="21"/>
        </w:rPr>
        <w:t>保障性住房原值</w:t>
      </w:r>
      <w:r>
        <w:rPr>
          <w:rFonts w:ascii="宋体" w:eastAsia="黑体" w:hAnsi="宋体" w:cs="宋体" w:hint="eastAsia"/>
          <w:szCs w:val="21"/>
        </w:rPr>
        <w:t xml:space="preserve">  </w:t>
      </w:r>
      <w:r>
        <w:rPr>
          <w:rFonts w:ascii="宋体" w:hAnsi="宋体" w:cs="宋体" w:hint="eastAsia"/>
          <w:szCs w:val="21"/>
        </w:rPr>
        <w:t>指</w:t>
      </w:r>
      <w:r>
        <w:rPr>
          <w:rFonts w:ascii="宋体" w:hAnsi="宋体" w:cs="宋体"/>
          <w:szCs w:val="21"/>
        </w:rPr>
        <w:t>行政事业单位</w:t>
      </w:r>
      <w:r>
        <w:rPr>
          <w:rFonts w:ascii="宋体" w:hAnsi="宋体" w:cs="宋体" w:hint="eastAsia"/>
          <w:szCs w:val="21"/>
        </w:rPr>
        <w:t>为中低收入住房困难家庭所提供的限定标准、限定价格或租金的住房取得时的实际成本支出。</w:t>
      </w:r>
    </w:p>
    <w:p w:rsidR="00516DF2" w:rsidRDefault="00A17261">
      <w:pPr>
        <w:snapToGrid w:val="0"/>
        <w:spacing w:line="360" w:lineRule="exact"/>
        <w:ind w:firstLineChars="200" w:firstLine="420"/>
        <w:textAlignment w:val="center"/>
        <w:rPr>
          <w:rFonts w:ascii="宋体" w:hAnsi="宋体" w:cs="宋体"/>
          <w:szCs w:val="21"/>
        </w:rPr>
      </w:pPr>
      <w:r>
        <w:rPr>
          <w:rFonts w:ascii="宋体" w:eastAsia="黑体" w:hAnsi="宋体" w:cs="宋体" w:hint="eastAsia"/>
          <w:szCs w:val="21"/>
        </w:rPr>
        <w:t>保障性住房累计折旧</w:t>
      </w:r>
      <w:r>
        <w:rPr>
          <w:rFonts w:ascii="宋体" w:eastAsia="黑体" w:hAnsi="宋体" w:cs="宋体" w:hint="eastAsia"/>
          <w:szCs w:val="21"/>
        </w:rPr>
        <w:t xml:space="preserve">  </w:t>
      </w:r>
      <w:r>
        <w:rPr>
          <w:rFonts w:ascii="宋体" w:hAnsi="宋体" w:cs="宋体" w:hint="eastAsia"/>
          <w:szCs w:val="21"/>
        </w:rPr>
        <w:t>指行政事业单位计提的保障性住房的累计折旧。行政事业单位保障性住房累计折旧期末贷方余额，反映单位计提的保障性住房折旧累计数。</w:t>
      </w:r>
    </w:p>
    <w:p w:rsidR="00516DF2" w:rsidRDefault="00A17261">
      <w:pPr>
        <w:snapToGrid w:val="0"/>
        <w:spacing w:line="360" w:lineRule="exact"/>
        <w:ind w:firstLineChars="200" w:firstLine="420"/>
        <w:textAlignment w:val="center"/>
        <w:rPr>
          <w:rFonts w:ascii="宋体" w:hAnsi="宋体" w:cs="宋体"/>
          <w:szCs w:val="21"/>
        </w:rPr>
      </w:pPr>
      <w:r>
        <w:rPr>
          <w:rFonts w:ascii="宋体" w:eastAsia="黑体" w:hAnsi="宋体" w:cs="宋体" w:hint="eastAsia"/>
          <w:szCs w:val="21"/>
        </w:rPr>
        <w:t>（保障性住房累计折旧中的）本年折旧</w:t>
      </w:r>
      <w:r>
        <w:rPr>
          <w:rFonts w:ascii="宋体" w:eastAsia="黑体" w:hAnsi="宋体" w:cs="宋体" w:hint="eastAsia"/>
          <w:szCs w:val="21"/>
        </w:rPr>
        <w:t xml:space="preserve">  </w:t>
      </w:r>
      <w:r>
        <w:rPr>
          <w:rFonts w:ascii="宋体" w:hAnsi="宋体" w:cs="宋体" w:hint="eastAsia"/>
          <w:szCs w:val="21"/>
        </w:rPr>
        <w:t>指行政事业单位在报告期内提取的保障性住房折旧合计数。</w:t>
      </w:r>
    </w:p>
    <w:p w:rsidR="00516DF2" w:rsidRDefault="00A17261">
      <w:pPr>
        <w:snapToGrid w:val="0"/>
        <w:spacing w:line="360" w:lineRule="exact"/>
        <w:ind w:firstLineChars="200" w:firstLine="420"/>
        <w:rPr>
          <w:rFonts w:ascii="宋体" w:eastAsia="仿宋_GB2312" w:hAnsi="宋体" w:cs="宋体"/>
          <w:szCs w:val="21"/>
        </w:rPr>
      </w:pPr>
      <w:r>
        <w:rPr>
          <w:rFonts w:ascii="宋体" w:eastAsia="黑体" w:hAnsi="宋体" w:cs="宋体"/>
          <w:szCs w:val="21"/>
        </w:rPr>
        <w:t>资产总计</w:t>
      </w:r>
      <w:r>
        <w:rPr>
          <w:rFonts w:ascii="宋体" w:eastAsia="仿宋_GB2312" w:hAnsi="宋体" w:cs="宋体"/>
          <w:szCs w:val="21"/>
        </w:rPr>
        <w:t xml:space="preserve">  </w:t>
      </w:r>
      <w:r>
        <w:rPr>
          <w:rFonts w:ascii="宋体" w:hAnsi="宋体" w:cs="宋体"/>
          <w:szCs w:val="21"/>
        </w:rPr>
        <w:t>指行政事业单位占有或者使用的，能以货币计量的经济资源。占有是指行政事业单位对经济资源拥有法律上的占有权。由行政事业单位直接支配，供社会公众使用的政府储备物资、公共基础设施等，也属于行政事业单位核算的资产。行政事业单位的资产包括流动资产、固定资产、在建工程、无形资产等。</w:t>
      </w:r>
    </w:p>
    <w:p w:rsidR="00516DF2" w:rsidRDefault="00A17261">
      <w:pPr>
        <w:snapToGrid w:val="0"/>
        <w:spacing w:line="360" w:lineRule="exact"/>
        <w:ind w:firstLineChars="200" w:firstLine="420"/>
        <w:rPr>
          <w:rFonts w:ascii="宋体" w:eastAsia="仿宋_GB2312" w:hAnsi="宋体" w:cs="宋体"/>
          <w:szCs w:val="21"/>
        </w:rPr>
      </w:pPr>
      <w:r>
        <w:rPr>
          <w:rFonts w:ascii="宋体" w:eastAsia="黑体" w:hAnsi="宋体" w:cs="宋体"/>
          <w:szCs w:val="21"/>
        </w:rPr>
        <w:t>负债合计</w:t>
      </w:r>
      <w:r>
        <w:rPr>
          <w:rFonts w:ascii="宋体" w:eastAsia="黑体" w:hAnsi="宋体" w:cs="宋体"/>
          <w:szCs w:val="21"/>
        </w:rPr>
        <w:t xml:space="preserve"> </w:t>
      </w:r>
      <w:r>
        <w:rPr>
          <w:rFonts w:ascii="宋体" w:eastAsia="仿宋_GB2312" w:hAnsi="宋体" w:cs="宋体"/>
          <w:szCs w:val="21"/>
        </w:rPr>
        <w:t xml:space="preserve"> </w:t>
      </w:r>
      <w:r>
        <w:rPr>
          <w:rFonts w:ascii="宋体" w:hAnsi="宋体" w:cs="宋体"/>
          <w:szCs w:val="21"/>
        </w:rPr>
        <w:t>指行政事业单位所承担的能以货币计量，需要以资产等偿还的债务。行政事业单位的负债按照流动性，分为流动负债和非流动负债。</w:t>
      </w:r>
    </w:p>
    <w:p w:rsidR="00516DF2" w:rsidRDefault="00A17261">
      <w:pPr>
        <w:snapToGrid w:val="0"/>
        <w:spacing w:line="360" w:lineRule="exact"/>
        <w:ind w:firstLineChars="200" w:firstLine="420"/>
        <w:textAlignment w:val="center"/>
        <w:rPr>
          <w:rFonts w:ascii="宋体" w:hAnsi="宋体" w:cs="宋体"/>
          <w:szCs w:val="21"/>
        </w:rPr>
      </w:pPr>
      <w:r>
        <w:rPr>
          <w:rFonts w:ascii="宋体" w:eastAsia="黑体" w:hAnsi="宋体" w:cs="宋体" w:hint="eastAsia"/>
          <w:szCs w:val="21"/>
        </w:rPr>
        <w:t>应付账款</w:t>
      </w:r>
      <w:r>
        <w:rPr>
          <w:rFonts w:ascii="宋体" w:eastAsia="黑体" w:hAnsi="宋体" w:cs="宋体" w:hint="eastAsia"/>
          <w:szCs w:val="21"/>
        </w:rPr>
        <w:t xml:space="preserve">  </w:t>
      </w:r>
      <w:r>
        <w:rPr>
          <w:rFonts w:ascii="宋体" w:hAnsi="宋体" w:cs="宋体" w:hint="eastAsia"/>
          <w:szCs w:val="21"/>
        </w:rPr>
        <w:t>指</w:t>
      </w:r>
      <w:r>
        <w:rPr>
          <w:rFonts w:ascii="宋体" w:hAnsi="宋体" w:cs="宋体"/>
          <w:szCs w:val="21"/>
        </w:rPr>
        <w:t>行政事业单位</w:t>
      </w:r>
      <w:r>
        <w:rPr>
          <w:rFonts w:ascii="宋体" w:hAnsi="宋体" w:cs="宋体" w:hint="eastAsia"/>
          <w:szCs w:val="21"/>
        </w:rPr>
        <w:t>因购买材料、商品和接受劳务供应等经营活动应支付的款项。根据会计“资产负债表”中“应付账款”项目的期末余额数填报。</w:t>
      </w:r>
    </w:p>
    <w:p w:rsidR="00516DF2" w:rsidRDefault="00A17261">
      <w:pPr>
        <w:snapToGrid w:val="0"/>
        <w:spacing w:line="360" w:lineRule="exact"/>
        <w:ind w:firstLineChars="200" w:firstLine="420"/>
        <w:rPr>
          <w:rFonts w:ascii="宋体" w:hAnsi="宋体" w:cs="宋体"/>
          <w:szCs w:val="21"/>
        </w:rPr>
      </w:pPr>
      <w:r>
        <w:rPr>
          <w:rFonts w:ascii="宋体" w:eastAsia="黑体" w:hAnsi="宋体" w:cs="宋体"/>
          <w:szCs w:val="21"/>
        </w:rPr>
        <w:t>预收账款</w:t>
      </w:r>
      <w:r>
        <w:rPr>
          <w:rFonts w:ascii="宋体" w:eastAsia="黑体" w:hAnsi="宋体" w:cs="宋体" w:hint="eastAsia"/>
          <w:szCs w:val="21"/>
        </w:rPr>
        <w:t xml:space="preserve">  </w:t>
      </w:r>
      <w:r>
        <w:rPr>
          <w:rFonts w:ascii="宋体" w:hAnsi="宋体" w:cs="宋体" w:hint="eastAsia"/>
          <w:szCs w:val="21"/>
        </w:rPr>
        <w:t>指</w:t>
      </w:r>
      <w:r>
        <w:rPr>
          <w:rFonts w:ascii="宋体" w:hAnsi="宋体" w:cs="宋体"/>
          <w:szCs w:val="21"/>
        </w:rPr>
        <w:t>行政事业单位</w:t>
      </w:r>
      <w:r>
        <w:rPr>
          <w:rFonts w:ascii="宋体" w:hAnsi="宋体" w:cs="宋体" w:hint="eastAsia"/>
          <w:szCs w:val="21"/>
        </w:rPr>
        <w:t>预先收取但尚未结算的款项。</w:t>
      </w:r>
    </w:p>
    <w:p w:rsidR="00516DF2" w:rsidRDefault="00A17261">
      <w:pPr>
        <w:snapToGrid w:val="0"/>
        <w:spacing w:line="360" w:lineRule="exact"/>
        <w:ind w:firstLineChars="200" w:firstLine="420"/>
        <w:rPr>
          <w:rFonts w:ascii="宋体" w:hAnsi="宋体" w:cs="宋体"/>
          <w:szCs w:val="21"/>
        </w:rPr>
      </w:pPr>
      <w:r>
        <w:rPr>
          <w:rFonts w:ascii="宋体" w:eastAsia="黑体" w:hAnsi="宋体" w:cs="宋体"/>
          <w:szCs w:val="21"/>
        </w:rPr>
        <w:t>长期应付款</w:t>
      </w:r>
      <w:r>
        <w:rPr>
          <w:rFonts w:ascii="宋体" w:eastAsia="黑体" w:hAnsi="宋体" w:cs="宋体" w:hint="eastAsia"/>
          <w:szCs w:val="21"/>
        </w:rPr>
        <w:t xml:space="preserve">  </w:t>
      </w:r>
      <w:r>
        <w:rPr>
          <w:rFonts w:ascii="宋体" w:hAnsi="宋体" w:cs="宋体" w:hint="eastAsia"/>
          <w:szCs w:val="21"/>
        </w:rPr>
        <w:t>指</w:t>
      </w:r>
      <w:r>
        <w:rPr>
          <w:rFonts w:ascii="宋体" w:hAnsi="宋体" w:cs="宋体"/>
          <w:szCs w:val="21"/>
        </w:rPr>
        <w:t>行政事业单位</w:t>
      </w:r>
      <w:r>
        <w:rPr>
          <w:rFonts w:ascii="宋体" w:hAnsi="宋体" w:cs="宋体" w:hint="eastAsia"/>
          <w:szCs w:val="21"/>
        </w:rPr>
        <w:t>发生的偿还期限超过</w:t>
      </w:r>
      <w:r>
        <w:rPr>
          <w:rFonts w:ascii="宋体" w:hAnsi="宋体" w:cs="宋体"/>
          <w:szCs w:val="21"/>
        </w:rPr>
        <w:t>1</w:t>
      </w:r>
      <w:r>
        <w:rPr>
          <w:rFonts w:ascii="宋体" w:hAnsi="宋体" w:cs="宋体" w:hint="eastAsia"/>
          <w:szCs w:val="21"/>
        </w:rPr>
        <w:t>年（不含1年）的应付款项，如以融资租赁方式取得固定资产应付的租赁费等。</w:t>
      </w:r>
    </w:p>
    <w:p w:rsidR="00516DF2" w:rsidRDefault="00A17261">
      <w:pPr>
        <w:snapToGrid w:val="0"/>
        <w:spacing w:line="360" w:lineRule="exact"/>
        <w:ind w:firstLineChars="200" w:firstLine="420"/>
        <w:rPr>
          <w:rFonts w:ascii="宋体" w:eastAsia="仿宋_GB2312" w:hAnsi="宋体" w:cs="宋体"/>
          <w:szCs w:val="21"/>
        </w:rPr>
      </w:pPr>
      <w:r>
        <w:rPr>
          <w:rFonts w:ascii="宋体" w:eastAsia="黑体" w:hAnsi="宋体" w:cs="宋体"/>
          <w:szCs w:val="21"/>
        </w:rPr>
        <w:t>净资产合计</w:t>
      </w:r>
      <w:r>
        <w:rPr>
          <w:rFonts w:ascii="宋体" w:eastAsia="仿宋_GB2312" w:hAnsi="宋体" w:cs="宋体"/>
          <w:b/>
          <w:szCs w:val="21"/>
        </w:rPr>
        <w:t xml:space="preserve">  </w:t>
      </w:r>
      <w:r>
        <w:rPr>
          <w:rFonts w:ascii="宋体" w:hAnsi="宋体" w:cs="宋体"/>
          <w:szCs w:val="21"/>
        </w:rPr>
        <w:t>指行政事业单位资产减负债的余额。根据部门决算“资产负债表”中净资产合计有关项目的年末数填报。</w:t>
      </w:r>
    </w:p>
    <w:p w:rsidR="00516DF2" w:rsidRDefault="00A17261">
      <w:pPr>
        <w:snapToGrid w:val="0"/>
        <w:spacing w:line="360" w:lineRule="exact"/>
        <w:ind w:firstLineChars="200" w:firstLine="420"/>
        <w:textAlignment w:val="center"/>
        <w:rPr>
          <w:rFonts w:ascii="宋体" w:eastAsia="仿宋" w:hAnsi="宋体" w:cs="宋体"/>
          <w:szCs w:val="21"/>
        </w:rPr>
      </w:pPr>
      <w:r>
        <w:rPr>
          <w:rFonts w:ascii="宋体" w:eastAsia="黑体" w:hAnsi="宋体" w:cs="宋体"/>
          <w:szCs w:val="21"/>
        </w:rPr>
        <w:t>本年收入合计</w:t>
      </w:r>
      <w:r>
        <w:rPr>
          <w:rFonts w:ascii="宋体" w:eastAsia="仿宋" w:hAnsi="宋体" w:cs="宋体"/>
          <w:szCs w:val="21"/>
        </w:rPr>
        <w:t xml:space="preserve">  </w:t>
      </w:r>
      <w:r>
        <w:rPr>
          <w:rFonts w:ascii="宋体" w:hAnsi="宋体" w:cs="宋体"/>
          <w:szCs w:val="21"/>
        </w:rPr>
        <w:t>指行政事业单位本年度取得的全部收入，包括财政拨款收入、事业收入、上级补助收入、经营收入、附属单位上缴收入和其他收入。根据部门决算“收入支出决算总表”中对应项目填报。</w:t>
      </w:r>
    </w:p>
    <w:p w:rsidR="00516DF2" w:rsidRDefault="00A17261">
      <w:pPr>
        <w:snapToGrid w:val="0"/>
        <w:spacing w:line="360" w:lineRule="exact"/>
        <w:ind w:firstLineChars="200" w:firstLine="420"/>
        <w:textAlignment w:val="center"/>
        <w:rPr>
          <w:rFonts w:ascii="宋体" w:eastAsia="仿宋" w:hAnsi="宋体" w:cs="宋体"/>
          <w:szCs w:val="21"/>
        </w:rPr>
      </w:pPr>
      <w:r>
        <w:rPr>
          <w:rFonts w:ascii="宋体" w:eastAsia="黑体" w:hAnsi="宋体" w:cs="宋体"/>
          <w:szCs w:val="21"/>
        </w:rPr>
        <w:t>财政拨款收入</w:t>
      </w:r>
      <w:r>
        <w:rPr>
          <w:rFonts w:ascii="宋体" w:eastAsia="仿宋" w:hAnsi="宋体" w:cs="宋体"/>
          <w:szCs w:val="21"/>
        </w:rPr>
        <w:t xml:space="preserve">  </w:t>
      </w:r>
      <w:r>
        <w:rPr>
          <w:rFonts w:ascii="宋体" w:hAnsi="宋体" w:cs="宋体"/>
          <w:szCs w:val="21"/>
        </w:rPr>
        <w:t>指行政事业单位本期从同级政府财政部门取得的各类财政拨款。根据部门决算“收入支出决算总表”中对应项目填报。</w:t>
      </w:r>
    </w:p>
    <w:p w:rsidR="00516DF2" w:rsidRDefault="00A17261">
      <w:pPr>
        <w:snapToGrid w:val="0"/>
        <w:spacing w:line="360" w:lineRule="exact"/>
        <w:ind w:firstLineChars="200" w:firstLine="420"/>
        <w:textAlignment w:val="center"/>
        <w:rPr>
          <w:rFonts w:ascii="宋体" w:eastAsia="仿宋" w:hAnsi="宋体" w:cs="宋体"/>
          <w:szCs w:val="21"/>
        </w:rPr>
      </w:pPr>
      <w:r>
        <w:rPr>
          <w:rFonts w:ascii="宋体" w:eastAsia="黑体" w:hAnsi="宋体" w:cs="宋体"/>
          <w:szCs w:val="21"/>
        </w:rPr>
        <w:t>事业收入</w:t>
      </w:r>
      <w:r>
        <w:rPr>
          <w:rFonts w:ascii="宋体" w:eastAsia="黑体" w:hAnsi="宋体" w:cs="宋体"/>
          <w:szCs w:val="21"/>
        </w:rPr>
        <w:t xml:space="preserve"> </w:t>
      </w:r>
      <w:r>
        <w:rPr>
          <w:rFonts w:ascii="宋体" w:eastAsia="仿宋" w:hAnsi="宋体" w:cs="宋体"/>
          <w:szCs w:val="21"/>
        </w:rPr>
        <w:t xml:space="preserve"> </w:t>
      </w:r>
      <w:r>
        <w:rPr>
          <w:rFonts w:ascii="宋体" w:hAnsi="宋体" w:cs="宋体"/>
          <w:szCs w:val="21"/>
        </w:rPr>
        <w:t>指事业单位开展专业业务活动及辅助活动取得的收入。根据部门决算“收入支出决算总表”中对应项目填报。</w:t>
      </w:r>
    </w:p>
    <w:p w:rsidR="00516DF2" w:rsidRDefault="00A17261">
      <w:pPr>
        <w:snapToGrid w:val="0"/>
        <w:spacing w:line="360" w:lineRule="exact"/>
        <w:ind w:firstLineChars="200" w:firstLine="420"/>
        <w:textAlignment w:val="center"/>
        <w:rPr>
          <w:rFonts w:ascii="宋体" w:eastAsia="仿宋" w:hAnsi="宋体" w:cs="宋体"/>
          <w:szCs w:val="21"/>
        </w:rPr>
      </w:pPr>
      <w:r>
        <w:rPr>
          <w:rFonts w:ascii="宋体" w:eastAsia="黑体" w:hAnsi="宋体" w:cs="宋体"/>
          <w:szCs w:val="21"/>
        </w:rPr>
        <w:t>经营收入</w:t>
      </w:r>
      <w:r>
        <w:rPr>
          <w:rFonts w:ascii="宋体" w:eastAsia="仿宋" w:hAnsi="宋体" w:cs="宋体"/>
          <w:szCs w:val="21"/>
        </w:rPr>
        <w:t xml:space="preserve">  </w:t>
      </w:r>
      <w:r>
        <w:rPr>
          <w:rFonts w:ascii="宋体" w:hAnsi="宋体" w:cs="宋体"/>
          <w:szCs w:val="21"/>
        </w:rPr>
        <w:t>指事业单位在专业业务活动及辅助活动之外开展非独立核算经营活动取得的收入。根据部门决算“收入支出决算总表”中对应项目填报。</w:t>
      </w:r>
    </w:p>
    <w:p w:rsidR="00516DF2" w:rsidRDefault="00A17261">
      <w:pPr>
        <w:snapToGrid w:val="0"/>
        <w:spacing w:line="360" w:lineRule="exact"/>
        <w:ind w:firstLineChars="200" w:firstLine="420"/>
        <w:textAlignment w:val="center"/>
        <w:rPr>
          <w:rFonts w:ascii="宋体" w:eastAsia="仿宋" w:hAnsi="宋体" w:cs="宋体"/>
          <w:szCs w:val="21"/>
        </w:rPr>
      </w:pPr>
      <w:r>
        <w:rPr>
          <w:rFonts w:ascii="宋体" w:eastAsia="黑体" w:hAnsi="宋体" w:cs="宋体"/>
          <w:szCs w:val="21"/>
        </w:rPr>
        <w:lastRenderedPageBreak/>
        <w:t>本年支出合计</w:t>
      </w:r>
      <w:r>
        <w:rPr>
          <w:rFonts w:ascii="宋体" w:eastAsia="仿宋" w:hAnsi="宋体" w:cs="宋体"/>
          <w:szCs w:val="21"/>
        </w:rPr>
        <w:t xml:space="preserve">  </w:t>
      </w:r>
      <w:r>
        <w:rPr>
          <w:rFonts w:ascii="宋体" w:hAnsi="宋体" w:cs="宋体"/>
          <w:szCs w:val="21"/>
        </w:rPr>
        <w:t>指行政事业单位本年度全部支出。根据部门决算“收入支出决算总表”中对应项目填报。</w:t>
      </w:r>
    </w:p>
    <w:p w:rsidR="00516DF2" w:rsidRDefault="00A17261">
      <w:pPr>
        <w:snapToGrid w:val="0"/>
        <w:spacing w:line="360" w:lineRule="exact"/>
        <w:ind w:firstLineChars="200" w:firstLine="420"/>
        <w:textAlignment w:val="center"/>
        <w:rPr>
          <w:rFonts w:ascii="宋体" w:eastAsia="仿宋" w:hAnsi="宋体" w:cs="宋体"/>
          <w:szCs w:val="21"/>
        </w:rPr>
      </w:pPr>
      <w:r>
        <w:rPr>
          <w:rFonts w:ascii="宋体" w:eastAsia="黑体" w:hAnsi="宋体" w:cs="宋体"/>
          <w:szCs w:val="21"/>
        </w:rPr>
        <w:t>工资福利支出</w:t>
      </w:r>
      <w:r>
        <w:rPr>
          <w:rFonts w:ascii="宋体" w:eastAsia="仿宋" w:hAnsi="宋体" w:cs="宋体"/>
          <w:szCs w:val="21"/>
        </w:rPr>
        <w:t xml:space="preserve">  </w:t>
      </w:r>
      <w:r>
        <w:rPr>
          <w:rFonts w:ascii="宋体" w:hAnsi="宋体" w:cs="宋体"/>
          <w:szCs w:val="21"/>
        </w:rPr>
        <w:t>指行政事业单位开支的在职职工和编制外长期聘用人员的各类劳动报酬，以及为上述人员缴纳的各项社会保险费等。具体包括基本工资、津贴补贴、奖金、伙食补助费、绩效工资、机关事业单位基本养老保险缴费、职业年金缴费、职工基本医疗保险缴费、公务员医疗补助缴费、其他社会保障缴费、住房公积金、医疗费及上述科目未包括的工资福利支出等。根据部门决算“支出决算明细表”中对应项目填报。</w:t>
      </w:r>
    </w:p>
    <w:p w:rsidR="00516DF2" w:rsidRDefault="00A17261">
      <w:pPr>
        <w:snapToGrid w:val="0"/>
        <w:spacing w:line="360" w:lineRule="exact"/>
        <w:ind w:firstLineChars="200" w:firstLine="420"/>
        <w:textAlignment w:val="center"/>
        <w:rPr>
          <w:rFonts w:ascii="宋体" w:eastAsia="仿宋" w:hAnsi="宋体" w:cs="宋体"/>
          <w:szCs w:val="21"/>
        </w:rPr>
      </w:pPr>
      <w:r>
        <w:rPr>
          <w:rFonts w:ascii="宋体" w:eastAsia="黑体" w:hAnsi="宋体" w:cs="宋体"/>
          <w:szCs w:val="21"/>
        </w:rPr>
        <w:t>商品和服务支出</w:t>
      </w:r>
      <w:r>
        <w:rPr>
          <w:rFonts w:ascii="宋体" w:eastAsia="黑体" w:hAnsi="宋体" w:cs="宋体"/>
          <w:szCs w:val="21"/>
        </w:rPr>
        <w:t xml:space="preserve"> </w:t>
      </w:r>
      <w:r>
        <w:rPr>
          <w:rFonts w:ascii="宋体" w:eastAsia="仿宋" w:hAnsi="宋体" w:cs="宋体"/>
          <w:szCs w:val="21"/>
        </w:rPr>
        <w:t xml:space="preserve"> </w:t>
      </w:r>
      <w:r>
        <w:rPr>
          <w:rFonts w:ascii="宋体" w:hAnsi="宋体" w:cs="宋体"/>
          <w:szCs w:val="21"/>
        </w:rPr>
        <w:t>指行政事业单位购买商品和服务的支出（不包括用于购置固定资产、战略性和应急性物资储备等资本性支出）。具体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及上述科目未包括的商品和服务支出。根据部门决算“支出决算明细表”中对应项目填报。</w:t>
      </w:r>
    </w:p>
    <w:p w:rsidR="00516DF2" w:rsidRDefault="00A17261">
      <w:pPr>
        <w:snapToGrid w:val="0"/>
        <w:spacing w:line="360" w:lineRule="exact"/>
        <w:ind w:firstLineChars="200" w:firstLine="420"/>
        <w:rPr>
          <w:rFonts w:ascii="宋体" w:eastAsia="仿宋_GB2312" w:hAnsi="宋体" w:cs="宋体"/>
          <w:szCs w:val="21"/>
        </w:rPr>
      </w:pPr>
      <w:r>
        <w:rPr>
          <w:rFonts w:ascii="宋体" w:eastAsia="黑体" w:hAnsi="宋体" w:cs="宋体"/>
          <w:szCs w:val="21"/>
        </w:rPr>
        <w:t>劳务费</w:t>
      </w:r>
      <w:r>
        <w:rPr>
          <w:rFonts w:ascii="宋体" w:eastAsia="仿宋_GB2312" w:hAnsi="宋体" w:cs="宋体"/>
          <w:szCs w:val="21"/>
        </w:rPr>
        <w:t xml:space="preserve">  </w:t>
      </w:r>
      <w:r>
        <w:rPr>
          <w:rFonts w:ascii="宋体" w:hAnsi="宋体" w:cs="宋体"/>
          <w:szCs w:val="21"/>
        </w:rPr>
        <w:t>指行政事业单位支付给外单位和个人的劳务费用，如临时聘用人员、钟点工工资，稿费、翻译费，评审费等。根据部门决算“支出决算明细表”中的“商品和服务支出”的对应项目填报。</w:t>
      </w:r>
    </w:p>
    <w:p w:rsidR="00516DF2" w:rsidRDefault="00A17261">
      <w:pPr>
        <w:snapToGrid w:val="0"/>
        <w:spacing w:line="360" w:lineRule="exact"/>
        <w:ind w:firstLineChars="200" w:firstLine="420"/>
        <w:rPr>
          <w:rFonts w:ascii="宋体" w:eastAsia="仿宋_GB2312" w:hAnsi="宋体" w:cs="宋体"/>
          <w:szCs w:val="21"/>
        </w:rPr>
      </w:pPr>
      <w:r>
        <w:rPr>
          <w:rFonts w:ascii="宋体" w:eastAsia="黑体" w:hAnsi="宋体" w:cs="宋体"/>
          <w:szCs w:val="21"/>
        </w:rPr>
        <w:t>工会经费</w:t>
      </w:r>
      <w:r>
        <w:rPr>
          <w:rFonts w:ascii="宋体" w:eastAsia="仿宋_GB2312" w:hAnsi="宋体" w:cs="宋体"/>
          <w:szCs w:val="21"/>
        </w:rPr>
        <w:t xml:space="preserve">  </w:t>
      </w:r>
      <w:r>
        <w:rPr>
          <w:rFonts w:ascii="宋体" w:hAnsi="宋体" w:cs="宋体"/>
          <w:szCs w:val="21"/>
        </w:rPr>
        <w:t>指行政事业单位按规定提取或安排的工会经费。根据部门决算“支出决算明细表”中的“商品和服务支出”的对应项目填报。</w:t>
      </w:r>
    </w:p>
    <w:p w:rsidR="00516DF2" w:rsidRDefault="00A17261">
      <w:pPr>
        <w:snapToGrid w:val="0"/>
        <w:spacing w:line="360" w:lineRule="exact"/>
        <w:ind w:firstLineChars="200" w:firstLine="420"/>
        <w:rPr>
          <w:rFonts w:ascii="宋体" w:eastAsia="仿宋_GB2312" w:hAnsi="宋体" w:cs="宋体"/>
          <w:szCs w:val="21"/>
        </w:rPr>
      </w:pPr>
      <w:r>
        <w:rPr>
          <w:rFonts w:ascii="宋体" w:eastAsia="黑体" w:hAnsi="宋体" w:cs="宋体"/>
          <w:szCs w:val="21"/>
        </w:rPr>
        <w:t>福利费</w:t>
      </w:r>
      <w:r>
        <w:rPr>
          <w:rFonts w:ascii="宋体" w:eastAsia="仿宋_GB2312" w:hAnsi="宋体" w:cs="宋体"/>
          <w:szCs w:val="21"/>
        </w:rPr>
        <w:t xml:space="preserve">  </w:t>
      </w:r>
      <w:r>
        <w:rPr>
          <w:rFonts w:ascii="宋体" w:hAnsi="宋体" w:cs="宋体"/>
          <w:szCs w:val="21"/>
        </w:rPr>
        <w:t>指行政事业单位按规定提取的职工福利费。根据部门决算“支出决算明细表”中的“商品和服务支出”的对应项目填报。</w:t>
      </w:r>
    </w:p>
    <w:p w:rsidR="00516DF2" w:rsidRDefault="00A17261">
      <w:pPr>
        <w:snapToGrid w:val="0"/>
        <w:spacing w:line="360" w:lineRule="exact"/>
        <w:ind w:firstLineChars="200" w:firstLine="420"/>
        <w:textAlignment w:val="center"/>
        <w:rPr>
          <w:rFonts w:ascii="宋体" w:eastAsia="仿宋_GB2312" w:hAnsi="宋体" w:cs="宋体"/>
          <w:szCs w:val="21"/>
        </w:rPr>
      </w:pPr>
      <w:r>
        <w:rPr>
          <w:rFonts w:ascii="宋体" w:eastAsia="黑体" w:hAnsi="宋体" w:cs="宋体"/>
          <w:szCs w:val="21"/>
        </w:rPr>
        <w:t>税金及附加费用</w:t>
      </w:r>
      <w:r>
        <w:rPr>
          <w:rFonts w:ascii="宋体" w:eastAsia="黑体" w:hAnsi="宋体" w:cs="宋体"/>
          <w:szCs w:val="21"/>
        </w:rPr>
        <w:t xml:space="preserve"> </w:t>
      </w:r>
      <w:r>
        <w:rPr>
          <w:rFonts w:ascii="宋体" w:eastAsia="仿宋_GB2312" w:hAnsi="宋体" w:cs="宋体"/>
          <w:b/>
          <w:szCs w:val="21"/>
        </w:rPr>
        <w:t xml:space="preserve"> </w:t>
      </w:r>
      <w:r>
        <w:rPr>
          <w:rFonts w:ascii="宋体" w:hAnsi="宋体" w:cs="宋体"/>
          <w:szCs w:val="21"/>
        </w:rPr>
        <w:t>指行政事业单位提供劳务或销售产品应负担的税金及附加费用，包括消费税、城市维护建设税、资源税和教育费附加等。根据部门决算“支出决算明细表”中的“商品和服务支出”的对应项目填报。</w:t>
      </w:r>
    </w:p>
    <w:p w:rsidR="00516DF2" w:rsidRDefault="00A17261">
      <w:pPr>
        <w:snapToGrid w:val="0"/>
        <w:spacing w:line="360" w:lineRule="exact"/>
        <w:ind w:firstLineChars="200" w:firstLine="420"/>
        <w:textAlignment w:val="center"/>
        <w:rPr>
          <w:rFonts w:ascii="宋体" w:eastAsia="仿宋" w:hAnsi="宋体" w:cs="宋体"/>
          <w:szCs w:val="21"/>
        </w:rPr>
      </w:pPr>
      <w:r>
        <w:rPr>
          <w:rFonts w:ascii="宋体" w:eastAsia="黑体" w:hAnsi="宋体" w:cs="宋体"/>
          <w:szCs w:val="21"/>
        </w:rPr>
        <w:t>对个人和家庭的补助</w:t>
      </w:r>
      <w:r>
        <w:rPr>
          <w:rFonts w:ascii="宋体" w:eastAsia="仿宋" w:hAnsi="宋体" w:cs="宋体"/>
          <w:szCs w:val="21"/>
        </w:rPr>
        <w:t xml:space="preserve">  </w:t>
      </w:r>
      <w:r>
        <w:rPr>
          <w:rFonts w:ascii="宋体" w:hAnsi="宋体" w:cs="宋体"/>
          <w:szCs w:val="21"/>
        </w:rPr>
        <w:t>指行政事业单位用于对个人和家庭的补助支出。包括离休费、退休费、退职（役）费、抚恤金、生活补助、救济费、医疗费补助、助学金、奖励金、个人农业生产补贴及其他未包括在上述科目的对个人和家庭的补助等。根据部门决算“支出决算明细表”中对应项目填报。</w:t>
      </w:r>
    </w:p>
    <w:p w:rsidR="00516DF2" w:rsidRDefault="00A17261">
      <w:pPr>
        <w:snapToGrid w:val="0"/>
        <w:spacing w:line="360" w:lineRule="exact"/>
        <w:ind w:firstLineChars="200" w:firstLine="420"/>
        <w:rPr>
          <w:rFonts w:ascii="宋体" w:hAnsi="宋体" w:cs="宋体"/>
          <w:szCs w:val="21"/>
        </w:rPr>
      </w:pPr>
      <w:r>
        <w:rPr>
          <w:rFonts w:ascii="宋体" w:eastAsia="黑体" w:hAnsi="宋体" w:cs="宋体"/>
          <w:szCs w:val="21"/>
        </w:rPr>
        <w:t>退（离）休费</w:t>
      </w:r>
      <w:r>
        <w:rPr>
          <w:rFonts w:ascii="宋体" w:eastAsia="仿宋_GB2312" w:hAnsi="宋体" w:cs="宋体"/>
          <w:b/>
          <w:szCs w:val="21"/>
        </w:rPr>
        <w:t xml:space="preserve">  </w:t>
      </w:r>
      <w:r>
        <w:rPr>
          <w:rFonts w:ascii="宋体" w:hAnsi="宋体" w:cs="宋体"/>
          <w:szCs w:val="21"/>
        </w:rPr>
        <w:t>指行政事业单位和军队移交政府安置的离休人员的离休费、护理费以及提租补贴、购房补贴、采暖补贴、物业服务补贴等补贴。退休费指机关事业单位和军队移交政府安置的退休人员的退休费以及提租补贴、购房补贴、采暖补贴、物业服务补贴等补贴。根据部门决算“支出决算明细表”中的“对个人和家庭的补助”的“离休费”“退休费”项目之和填报。</w:t>
      </w:r>
    </w:p>
    <w:p w:rsidR="00516DF2" w:rsidRDefault="00A17261">
      <w:pPr>
        <w:snapToGrid w:val="0"/>
        <w:spacing w:line="360" w:lineRule="exact"/>
        <w:ind w:firstLineChars="200" w:firstLine="420"/>
        <w:rPr>
          <w:rFonts w:ascii="宋体" w:hAnsi="宋体" w:cs="宋体"/>
          <w:szCs w:val="21"/>
        </w:rPr>
      </w:pPr>
      <w:r>
        <w:rPr>
          <w:rFonts w:ascii="宋体" w:eastAsia="黑体" w:hAnsi="宋体" w:cs="宋体"/>
          <w:szCs w:val="21"/>
        </w:rPr>
        <w:t>医疗费补助</w:t>
      </w:r>
      <w:r>
        <w:rPr>
          <w:rFonts w:ascii="宋体" w:eastAsia="黑体" w:hAnsi="宋体" w:cs="宋体"/>
          <w:szCs w:val="21"/>
        </w:rPr>
        <w:t xml:space="preserve"> </w:t>
      </w:r>
      <w:r>
        <w:rPr>
          <w:rFonts w:ascii="宋体" w:eastAsia="仿宋_GB2312" w:hAnsi="宋体" w:cs="宋体"/>
          <w:b/>
          <w:szCs w:val="21"/>
        </w:rPr>
        <w:t xml:space="preserve"> </w:t>
      </w:r>
      <w:r>
        <w:rPr>
          <w:rFonts w:ascii="宋体" w:hAnsi="宋体" w:cs="宋体"/>
          <w:szCs w:val="21"/>
        </w:rPr>
        <w:t>指行政事业单位和军队移交政府安置的离退休人员的医疗费，学生医疗费，优抚对象医疗补助，以及按国家规定资助居民参加城乡居民医疗保险以及资助农民参加新型农村合作医疗、城镇居民参加城镇居民基本医疗保险的支出和对城乡贫困家庭的医疗救助支出。根据部门决算“支出决算明细表”中的“对个人和家庭的补助”的对应项目填报。</w:t>
      </w:r>
    </w:p>
    <w:p w:rsidR="00516DF2" w:rsidRDefault="00A17261">
      <w:pPr>
        <w:snapToGrid w:val="0"/>
        <w:spacing w:line="360" w:lineRule="exact"/>
        <w:ind w:firstLineChars="200" w:firstLine="420"/>
        <w:textAlignment w:val="center"/>
        <w:rPr>
          <w:rFonts w:ascii="宋体" w:hAnsi="宋体" w:cs="宋体"/>
          <w:szCs w:val="21"/>
        </w:rPr>
      </w:pPr>
      <w:r>
        <w:rPr>
          <w:rFonts w:ascii="宋体" w:eastAsia="黑体" w:hAnsi="宋体" w:cs="宋体"/>
          <w:szCs w:val="21"/>
        </w:rPr>
        <w:t>经营支出</w:t>
      </w:r>
      <w:r>
        <w:rPr>
          <w:rFonts w:ascii="宋体" w:eastAsia="仿宋" w:hAnsi="宋体" w:cs="宋体"/>
          <w:szCs w:val="21"/>
        </w:rPr>
        <w:t xml:space="preserve">  </w:t>
      </w:r>
      <w:r>
        <w:rPr>
          <w:rFonts w:ascii="宋体" w:hAnsi="宋体" w:cs="宋体"/>
          <w:szCs w:val="21"/>
        </w:rPr>
        <w:t>指事业单位在专业业务活动及辅助活动之外开展非独立核算经营活动发生的各项支出。根据部门决算“收入支出决算总表”中对应项目填报。</w:t>
      </w:r>
    </w:p>
    <w:p w:rsidR="00516DF2" w:rsidRDefault="00A17261">
      <w:pPr>
        <w:snapToGrid w:val="0"/>
        <w:spacing w:line="360" w:lineRule="exact"/>
        <w:ind w:firstLineChars="200" w:firstLine="420"/>
        <w:textAlignment w:val="center"/>
        <w:rPr>
          <w:rFonts w:ascii="宋体" w:eastAsia="仿宋" w:hAnsi="宋体" w:cs="宋体"/>
          <w:szCs w:val="21"/>
        </w:rPr>
      </w:pPr>
      <w:r>
        <w:rPr>
          <w:rFonts w:ascii="宋体" w:eastAsia="黑体" w:hAnsi="宋体" w:cs="宋体" w:hint="eastAsia"/>
          <w:szCs w:val="21"/>
        </w:rPr>
        <w:lastRenderedPageBreak/>
        <w:t>数字化、信息化支出</w:t>
      </w:r>
      <w:r>
        <w:rPr>
          <w:rFonts w:ascii="宋体" w:hAnsi="宋体" w:cs="宋体"/>
          <w:szCs w:val="21"/>
        </w:rPr>
        <w:t xml:space="preserve">  指行政事业单位本年购买符合《数字经济主要产品和服务目录》中列举的数字化、信息化产品和服务所产生的支出。</w:t>
      </w:r>
    </w:p>
    <w:p w:rsidR="00516DF2" w:rsidRDefault="00516DF2"/>
    <w:sectPr w:rsidR="00516DF2">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694" w:rsidRDefault="00770694">
      <w:r>
        <w:separator/>
      </w:r>
    </w:p>
  </w:endnote>
  <w:endnote w:type="continuationSeparator" w:id="0">
    <w:p w:rsidR="00770694" w:rsidRDefault="00770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DF2" w:rsidRDefault="00A17261">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16DF2" w:rsidRDefault="00A17261">
                          <w:pPr>
                            <w:pStyle w:val="a5"/>
                          </w:pPr>
                          <w:r>
                            <w:rPr>
                              <w:sz w:val="21"/>
                              <w:szCs w:val="21"/>
                            </w:rPr>
                            <w:fldChar w:fldCharType="begin"/>
                          </w:r>
                          <w:r>
                            <w:rPr>
                              <w:sz w:val="21"/>
                              <w:szCs w:val="21"/>
                            </w:rPr>
                            <w:instrText xml:space="preserve"> PAGE  \* MERGEFORMAT </w:instrText>
                          </w:r>
                          <w:r>
                            <w:rPr>
                              <w:sz w:val="21"/>
                              <w:szCs w:val="21"/>
                            </w:rPr>
                            <w:fldChar w:fldCharType="separate"/>
                          </w:r>
                          <w:r w:rsidR="00D03314">
                            <w:rPr>
                              <w:noProof/>
                              <w:sz w:val="21"/>
                              <w:szCs w:val="21"/>
                            </w:rPr>
                            <w:t>- 4 -</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516DF2" w:rsidRDefault="00A17261">
                    <w:pPr>
                      <w:pStyle w:val="a5"/>
                    </w:pPr>
                    <w:r>
                      <w:rPr>
                        <w:sz w:val="21"/>
                        <w:szCs w:val="21"/>
                      </w:rPr>
                      <w:fldChar w:fldCharType="begin"/>
                    </w:r>
                    <w:r>
                      <w:rPr>
                        <w:sz w:val="21"/>
                        <w:szCs w:val="21"/>
                      </w:rPr>
                      <w:instrText xml:space="preserve"> PAGE  \* MERGEFORMAT </w:instrText>
                    </w:r>
                    <w:r>
                      <w:rPr>
                        <w:sz w:val="21"/>
                        <w:szCs w:val="21"/>
                      </w:rPr>
                      <w:fldChar w:fldCharType="separate"/>
                    </w:r>
                    <w:r w:rsidR="00D03314">
                      <w:rPr>
                        <w:noProof/>
                        <w:sz w:val="21"/>
                        <w:szCs w:val="21"/>
                      </w:rPr>
                      <w:t>- 4 -</w:t>
                    </w:r>
                    <w:r>
                      <w:rPr>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694" w:rsidRDefault="00770694">
      <w:r>
        <w:separator/>
      </w:r>
    </w:p>
  </w:footnote>
  <w:footnote w:type="continuationSeparator" w:id="0">
    <w:p w:rsidR="00770694" w:rsidRDefault="00770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YjU2YjZlMDcwZjA0MmNkMTlmZmI2NDVjNTVhMzQifQ=="/>
  </w:docVars>
  <w:rsids>
    <w:rsidRoot w:val="6D840E6D"/>
    <w:rsid w:val="000573EE"/>
    <w:rsid w:val="00516DF2"/>
    <w:rsid w:val="00770694"/>
    <w:rsid w:val="00A17261"/>
    <w:rsid w:val="00B601CC"/>
    <w:rsid w:val="00D03314"/>
    <w:rsid w:val="2768483D"/>
    <w:rsid w:val="6D840E6D"/>
    <w:rsid w:val="75BF3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uiPriority="99"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eastAsia="宋体" w:hAnsi="Calibri" w:cs="Times New Roman"/>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spacing w:after="120"/>
      <w:ind w:leftChars="200" w:left="200" w:firstLineChars="200" w:firstLine="200"/>
    </w:pPr>
    <w:rPr>
      <w:kern w:val="2"/>
      <w:sz w:val="21"/>
      <w:szCs w:val="24"/>
    </w:rPr>
  </w:style>
  <w:style w:type="paragraph" w:styleId="a3">
    <w:name w:val="Body Text Indent"/>
    <w:basedOn w:val="a"/>
    <w:next w:val="a"/>
    <w:uiPriority w:val="99"/>
    <w:qFormat/>
    <w:pPr>
      <w:adjustRightInd w:val="0"/>
      <w:spacing w:line="360" w:lineRule="atLeast"/>
      <w:ind w:firstLine="600"/>
      <w:textAlignment w:val="baseline"/>
    </w:pPr>
    <w:rPr>
      <w:kern w:val="0"/>
      <w:sz w:val="30"/>
      <w:szCs w:val="20"/>
    </w:rPr>
  </w:style>
  <w:style w:type="paragraph" w:styleId="a4">
    <w:name w:val="Plain Text"/>
    <w:basedOn w:val="a"/>
    <w:qFormat/>
    <w:rPr>
      <w:rFonts w:ascii="宋体" w:hAnsi="Courier New"/>
      <w:szCs w:val="21"/>
    </w:r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character" w:customStyle="1" w:styleId="CharCharChar">
    <w:name w:val="小黑 Char Char Char"/>
    <w:qFormat/>
    <w:rPr>
      <w:rFonts w:ascii="黑体" w:eastAsia="黑体" w:hAnsi="黑体" w:cs="宋体"/>
      <w:kern w:val="2"/>
      <w:sz w:val="24"/>
      <w:lang w:val="en-US" w:eastAsia="zh-CN" w:bidi="ar-SA"/>
    </w:rPr>
  </w:style>
  <w:style w:type="paragraph" w:customStyle="1" w:styleId="WPSOffice1">
    <w:name w:val="WPSOffice手动目录 1"/>
  </w:style>
  <w:style w:type="paragraph" w:styleId="a7">
    <w:name w:val="Balloon Text"/>
    <w:basedOn w:val="a"/>
    <w:link w:val="Char"/>
    <w:rsid w:val="00B601CC"/>
    <w:rPr>
      <w:sz w:val="18"/>
      <w:szCs w:val="18"/>
    </w:rPr>
  </w:style>
  <w:style w:type="character" w:customStyle="1" w:styleId="Char">
    <w:name w:val="批注框文本 Char"/>
    <w:basedOn w:val="a0"/>
    <w:link w:val="a7"/>
    <w:rsid w:val="00B601CC"/>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uiPriority="99"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eastAsia="宋体" w:hAnsi="Calibri" w:cs="Times New Roman"/>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spacing w:after="120"/>
      <w:ind w:leftChars="200" w:left="200" w:firstLineChars="200" w:firstLine="200"/>
    </w:pPr>
    <w:rPr>
      <w:kern w:val="2"/>
      <w:sz w:val="21"/>
      <w:szCs w:val="24"/>
    </w:rPr>
  </w:style>
  <w:style w:type="paragraph" w:styleId="a3">
    <w:name w:val="Body Text Indent"/>
    <w:basedOn w:val="a"/>
    <w:next w:val="a"/>
    <w:uiPriority w:val="99"/>
    <w:qFormat/>
    <w:pPr>
      <w:adjustRightInd w:val="0"/>
      <w:spacing w:line="360" w:lineRule="atLeast"/>
      <w:ind w:firstLine="600"/>
      <w:textAlignment w:val="baseline"/>
    </w:pPr>
    <w:rPr>
      <w:kern w:val="0"/>
      <w:sz w:val="30"/>
      <w:szCs w:val="20"/>
    </w:rPr>
  </w:style>
  <w:style w:type="paragraph" w:styleId="a4">
    <w:name w:val="Plain Text"/>
    <w:basedOn w:val="a"/>
    <w:qFormat/>
    <w:rPr>
      <w:rFonts w:ascii="宋体" w:hAnsi="Courier New"/>
      <w:szCs w:val="21"/>
    </w:r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character" w:customStyle="1" w:styleId="CharCharChar">
    <w:name w:val="小黑 Char Char Char"/>
    <w:qFormat/>
    <w:rPr>
      <w:rFonts w:ascii="黑体" w:eastAsia="黑体" w:hAnsi="黑体" w:cs="宋体"/>
      <w:kern w:val="2"/>
      <w:sz w:val="24"/>
      <w:lang w:val="en-US" w:eastAsia="zh-CN" w:bidi="ar-SA"/>
    </w:rPr>
  </w:style>
  <w:style w:type="paragraph" w:customStyle="1" w:styleId="WPSOffice1">
    <w:name w:val="WPSOffice手动目录 1"/>
  </w:style>
  <w:style w:type="paragraph" w:styleId="a7">
    <w:name w:val="Balloon Text"/>
    <w:basedOn w:val="a"/>
    <w:link w:val="Char"/>
    <w:rsid w:val="00B601CC"/>
    <w:rPr>
      <w:sz w:val="18"/>
      <w:szCs w:val="18"/>
    </w:rPr>
  </w:style>
  <w:style w:type="character" w:customStyle="1" w:styleId="Char">
    <w:name w:val="批注框文本 Char"/>
    <w:basedOn w:val="a0"/>
    <w:link w:val="a7"/>
    <w:rsid w:val="00B601CC"/>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552</Words>
  <Characters>3148</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朗辰多美景</dc:creator>
  <cp:lastModifiedBy>恠౦阀౞꺀ৡ麀ట_x001b_</cp:lastModifiedBy>
  <cp:revision>2</cp:revision>
  <cp:lastPrinted>2024-01-03T09:21:00Z</cp:lastPrinted>
  <dcterms:created xsi:type="dcterms:W3CDTF">2024-01-18T08:49:00Z</dcterms:created>
  <dcterms:modified xsi:type="dcterms:W3CDTF">2024-01-18T08:49:00Z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F2CF7874333F4CDF8E60EB1CE7C397E7_11</vt:lpwstr>
  </property>
</Properties>
</file>