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627"/>
      </w:tblGrid>
      <w:tr w:rsidR="002144DD">
        <w:trPr>
          <w:trHeight w:hRule="exact" w:val="2835"/>
        </w:trPr>
        <w:tc>
          <w:tcPr>
            <w:tcW w:w="9629" w:type="dxa"/>
          </w:tcPr>
          <w:p w:rsidR="002144DD" w:rsidRDefault="00965105">
            <w:pPr>
              <w:snapToGrid w:val="0"/>
              <w:spacing w:line="1000" w:lineRule="exact"/>
              <w:rPr>
                <w:rFonts w:ascii="黑体" w:eastAsia="黑体" w:hAnsi="黑体"/>
                <w:color w:val="000000"/>
                <w:w w:val="95"/>
                <w:sz w:val="32"/>
                <w:szCs w:val="32"/>
              </w:rPr>
            </w:pPr>
            <w:r>
              <w:rPr>
                <w:rFonts w:ascii="黑体" w:eastAsia="黑体" w:hAnsi="黑体"/>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-693420</wp:posOffset>
                      </wp:positionV>
                      <wp:extent cx="6534150" cy="594360"/>
                      <wp:effectExtent l="0" t="0" r="0" b="15240"/>
                      <wp:wrapNone/>
                      <wp:docPr id="1" name="文本框 2"/>
                      <wp:cNvGraphicFramePr/>
                      <a:graphic xmlns:a="http://schemas.openxmlformats.org/drawingml/2006/main">
                        <a:graphicData uri="http://schemas.microsoft.com/office/word/2010/wordprocessingShape">
                          <wps:wsp>
                            <wps:cNvSpPr txBox="1"/>
                            <wps:spPr>
                              <a:xfrm>
                                <a:off x="0" y="0"/>
                                <a:ext cx="6534150" cy="594360"/>
                              </a:xfrm>
                              <a:prstGeom prst="rect">
                                <a:avLst/>
                              </a:prstGeom>
                              <a:solidFill>
                                <a:srgbClr val="FFFFFF"/>
                              </a:solidFill>
                              <a:ln>
                                <a:noFill/>
                              </a:ln>
                            </wps:spPr>
                            <wps:txbx>
                              <w:txbxContent>
                                <w:p w:rsidR="002144DD" w:rsidRDefault="002144DD"/>
                              </w:txbxContent>
                            </wps:txbx>
                            <wps:bodyPr wrap="square"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21pt;margin-top:-54.6pt;height:46.8pt;width:514.5pt;z-index:251659264;mso-width-relative:page;mso-height-relative:page;" fillcolor="#FFFFFF" filled="t" stroked="f" coordsize="21600,21600" o:gfxdata="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eMRTW2QAAAAwB&#10;AAAPAAAAAAAAAAEAIAAAADgAAABkcnMvZG93bnJldi54bWxQSwECFAAUAAAACACHTuJAaGcIlssB&#10;AACFAwAADgAAAAAAAAABACAAAAA+AQAAZHJzL2Uyb0RvYy54bWxQSwUGAAAAAAYABgBZAQAAewUA&#10;AAAA&#10;">
                      <v:fill on="t" focussize="0,0"/>
                      <v:stroke on="f"/>
                      <v:imagedata o:title=""/>
                      <o:lock v:ext="edit" aspectratio="f"/>
                      <v:textbox>
                        <w:txbxContent>
                          <w:p/>
                        </w:txbxContent>
                      </v:textbox>
                    </v:shape>
                  </w:pict>
                </mc:Fallback>
              </mc:AlternateContent>
            </w:r>
          </w:p>
        </w:tc>
      </w:tr>
    </w:tbl>
    <w:p w:rsidR="002144DD" w:rsidRDefault="00965105">
      <w:pPr>
        <w:widowControl/>
        <w:jc w:val="center"/>
      </w:pPr>
      <w:r>
        <w:rPr>
          <w:sz w:val="84"/>
          <w:szCs w:val="84"/>
        </w:rPr>
        <w:fldChar w:fldCharType="begin"/>
      </w:r>
      <w:r>
        <w:rPr>
          <w:sz w:val="84"/>
          <w:szCs w:val="84"/>
        </w:rPr>
        <w:instrText xml:space="preserve"> </w:instrText>
      </w:r>
      <w:r>
        <w:rPr>
          <w:rFonts w:hint="eastAsia"/>
          <w:sz w:val="84"/>
          <w:szCs w:val="84"/>
        </w:rPr>
        <w:instrText>eq \o\ac(</w:instrText>
      </w:r>
      <w:r>
        <w:rPr>
          <w:rFonts w:ascii="宋体" w:hint="eastAsia"/>
          <w:position w:val="-16"/>
          <w:sz w:val="127"/>
          <w:szCs w:val="84"/>
        </w:rPr>
        <w:instrText>○</w:instrText>
      </w:r>
      <w:r>
        <w:rPr>
          <w:rFonts w:hint="eastAsia"/>
          <w:sz w:val="84"/>
          <w:szCs w:val="84"/>
        </w:rPr>
        <w:instrText>,H)</w:instrText>
      </w:r>
      <w:r>
        <w:rPr>
          <w:sz w:val="84"/>
          <w:szCs w:val="84"/>
        </w:rPr>
        <w:fldChar w:fldCharType="end"/>
      </w:r>
      <w:r>
        <w:rPr>
          <w:b/>
          <w:bCs/>
          <w:color w:val="000000"/>
          <w:kern w:val="0"/>
          <w:sz w:val="84"/>
          <w:szCs w:val="84"/>
          <w:lang w:bidi="ar"/>
        </w:rPr>
        <w:t>“</w:t>
      </w:r>
      <w:r>
        <w:rPr>
          <w:rFonts w:ascii="宋体" w:hAnsi="宋体" w:cs="宋体" w:hint="eastAsia"/>
          <w:b/>
          <w:bCs/>
          <w:color w:val="000000"/>
          <w:kern w:val="0"/>
          <w:sz w:val="81"/>
          <w:szCs w:val="81"/>
          <w:lang w:bidi="ar"/>
        </w:rPr>
        <w:t>四下</w:t>
      </w:r>
      <w:r>
        <w:rPr>
          <w:b/>
          <w:bCs/>
          <w:color w:val="000000"/>
          <w:kern w:val="0"/>
          <w:sz w:val="84"/>
          <w:szCs w:val="84"/>
          <w:lang w:bidi="ar"/>
        </w:rPr>
        <w:t>”</w:t>
      </w:r>
      <w:r>
        <w:rPr>
          <w:rFonts w:ascii="宋体" w:hAnsi="宋体" w:cs="宋体" w:hint="eastAsia"/>
          <w:b/>
          <w:bCs/>
          <w:color w:val="000000"/>
          <w:kern w:val="0"/>
          <w:sz w:val="81"/>
          <w:szCs w:val="81"/>
          <w:lang w:bidi="ar"/>
        </w:rPr>
        <w:t>单位抽样调查统计报表制度（投资</w:t>
      </w:r>
      <w:r>
        <w:rPr>
          <w:rFonts w:ascii="宋体" w:hAnsi="宋体" w:cs="宋体" w:hint="eastAsia"/>
          <w:color w:val="000000"/>
          <w:kern w:val="0"/>
          <w:sz w:val="81"/>
          <w:szCs w:val="81"/>
          <w:lang w:bidi="ar"/>
        </w:rPr>
        <w:t>）</w:t>
      </w:r>
    </w:p>
    <w:p w:rsidR="002144DD" w:rsidRDefault="002144DD">
      <w:pPr>
        <w:widowControl/>
        <w:jc w:val="center"/>
        <w:rPr>
          <w:rFonts w:ascii="楷体_GB2312" w:eastAsia="楷体_GB2312" w:hAnsi="宋体" w:cs="楷体_GB2312"/>
          <w:color w:val="000000"/>
          <w:kern w:val="0"/>
          <w:sz w:val="31"/>
          <w:szCs w:val="31"/>
          <w:lang w:bidi="ar"/>
        </w:rPr>
      </w:pPr>
    </w:p>
    <w:p w:rsidR="002144DD" w:rsidRDefault="00965105">
      <w:pPr>
        <w:widowControl/>
        <w:jc w:val="center"/>
      </w:pPr>
      <w:r>
        <w:rPr>
          <w:rFonts w:ascii="楷体_GB2312" w:eastAsia="楷体_GB2312" w:hAnsi="宋体" w:cs="楷体_GB2312"/>
          <w:color w:val="000000"/>
          <w:kern w:val="0"/>
          <w:sz w:val="31"/>
          <w:szCs w:val="31"/>
          <w:lang w:bidi="ar"/>
        </w:rPr>
        <w:t>（</w:t>
      </w:r>
      <w:r>
        <w:rPr>
          <w:rFonts w:ascii="楷体_GB2312" w:eastAsia="楷体_GB2312"/>
          <w:color w:val="000000"/>
          <w:sz w:val="32"/>
        </w:rPr>
        <w:t>202</w:t>
      </w:r>
      <w:r>
        <w:rPr>
          <w:rFonts w:ascii="楷体_GB2312" w:eastAsia="楷体_GB2312" w:hint="eastAsia"/>
          <w:color w:val="000000"/>
          <w:sz w:val="32"/>
        </w:rPr>
        <w:t>4年统计年报</w:t>
      </w:r>
      <w:r>
        <w:rPr>
          <w:rFonts w:ascii="楷体_GB2312" w:eastAsia="楷体_GB2312" w:hAnsi="宋体" w:cs="楷体_GB2312"/>
          <w:color w:val="000000"/>
          <w:kern w:val="0"/>
          <w:sz w:val="31"/>
          <w:szCs w:val="31"/>
          <w:lang w:bidi="ar"/>
        </w:rPr>
        <w:t>）</w:t>
      </w:r>
    </w:p>
    <w:p w:rsidR="002144DD" w:rsidRDefault="00965105">
      <w:pPr>
        <w:widowControl/>
        <w:jc w:val="center"/>
      </w:pPr>
      <w:r>
        <w:rPr>
          <w:rFonts w:ascii="楷体_GB2312" w:eastAsia="楷体_GB2312" w:hAnsi="宋体" w:cs="楷体_GB2312" w:hint="eastAsia"/>
          <w:color w:val="000000"/>
          <w:kern w:val="0"/>
          <w:sz w:val="31"/>
          <w:szCs w:val="31"/>
          <w:lang w:bidi="ar"/>
        </w:rPr>
        <w:t>（试行）</w:t>
      </w:r>
    </w:p>
    <w:p w:rsidR="002144DD" w:rsidRDefault="002144DD">
      <w:pPr>
        <w:snapToGrid w:val="0"/>
        <w:spacing w:line="1000" w:lineRule="exact"/>
        <w:jc w:val="center"/>
        <w:rPr>
          <w:rFonts w:ascii="楷体_GB2312" w:eastAsia="楷体_GB2312"/>
          <w:color w:val="000000"/>
          <w:sz w:val="32"/>
        </w:rPr>
      </w:pPr>
    </w:p>
    <w:p w:rsidR="002144DD" w:rsidRDefault="002144DD">
      <w:pPr>
        <w:tabs>
          <w:tab w:val="center" w:pos="4706"/>
          <w:tab w:val="left" w:pos="7613"/>
        </w:tabs>
        <w:spacing w:line="1000" w:lineRule="exact"/>
        <w:jc w:val="left"/>
        <w:rPr>
          <w:rFonts w:ascii="楷体_GB2312" w:eastAsia="楷体_GB2312"/>
          <w:color w:val="000000"/>
          <w:sz w:val="32"/>
        </w:rPr>
      </w:pPr>
    </w:p>
    <w:p w:rsidR="002144DD" w:rsidRDefault="002144DD">
      <w:pPr>
        <w:rPr>
          <w:rFonts w:ascii="楷体_GB2312" w:eastAsia="楷体_GB2312"/>
          <w:color w:val="000000"/>
          <w:sz w:val="32"/>
        </w:rPr>
      </w:pPr>
    </w:p>
    <w:p w:rsidR="002144DD" w:rsidRDefault="002144DD">
      <w:pPr>
        <w:rPr>
          <w:rFonts w:ascii="楷体_GB2312" w:eastAsia="楷体_GB2312"/>
          <w:color w:val="000000"/>
          <w:sz w:val="32"/>
        </w:rPr>
      </w:pPr>
    </w:p>
    <w:p w:rsidR="002144DD" w:rsidRDefault="002144DD">
      <w:pPr>
        <w:rPr>
          <w:rFonts w:ascii="宋体"/>
          <w:color w:val="000000"/>
        </w:rPr>
      </w:pPr>
    </w:p>
    <w:p w:rsidR="002144DD" w:rsidRDefault="002144DD">
      <w:pPr>
        <w:rPr>
          <w:rFonts w:ascii="宋体"/>
          <w:color w:val="000000"/>
        </w:rPr>
      </w:pPr>
    </w:p>
    <w:p w:rsidR="002144DD" w:rsidRDefault="002144DD">
      <w:pPr>
        <w:jc w:val="center"/>
        <w:rPr>
          <w:rFonts w:ascii="楷体_GB2312" w:eastAsia="楷体_GB2312"/>
          <w:color w:val="000000"/>
          <w:sz w:val="32"/>
        </w:rPr>
      </w:pPr>
    </w:p>
    <w:p w:rsidR="002144DD" w:rsidRDefault="002144DD">
      <w:pPr>
        <w:rPr>
          <w:rFonts w:ascii="宋体"/>
          <w:color w:val="000000"/>
        </w:rPr>
      </w:pPr>
    </w:p>
    <w:p w:rsidR="002144DD" w:rsidRDefault="00965105">
      <w:pPr>
        <w:tabs>
          <w:tab w:val="left" w:pos="1565"/>
          <w:tab w:val="left" w:pos="3556"/>
        </w:tabs>
        <w:rPr>
          <w:rFonts w:ascii="宋体"/>
          <w:color w:val="000000"/>
        </w:rPr>
      </w:pPr>
      <w:r>
        <w:rPr>
          <w:rFonts w:ascii="宋体"/>
          <w:color w:val="000000"/>
        </w:rPr>
        <w:tab/>
      </w:r>
      <w:r>
        <w:rPr>
          <w:rFonts w:ascii="宋体"/>
          <w:color w:val="000000"/>
        </w:rPr>
        <w:tab/>
      </w:r>
    </w:p>
    <w:p w:rsidR="002144DD" w:rsidRDefault="002144DD">
      <w:pPr>
        <w:rPr>
          <w:rFonts w:ascii="宋体"/>
          <w:color w:val="000000"/>
        </w:rPr>
      </w:pPr>
    </w:p>
    <w:p w:rsidR="002144DD" w:rsidRDefault="002144DD">
      <w:pPr>
        <w:rPr>
          <w:rFonts w:ascii="宋体"/>
          <w:color w:val="000000"/>
        </w:rPr>
      </w:pPr>
    </w:p>
    <w:p w:rsidR="002144DD" w:rsidRDefault="002144DD">
      <w:pPr>
        <w:rPr>
          <w:rFonts w:ascii="宋体"/>
          <w:color w:val="000000"/>
        </w:rPr>
      </w:pPr>
    </w:p>
    <w:p w:rsidR="002144DD" w:rsidRDefault="00965105">
      <w:pPr>
        <w:spacing w:line="360" w:lineRule="auto"/>
        <w:jc w:val="center"/>
        <w:rPr>
          <w:rFonts w:ascii="楷体_GB2312" w:eastAsia="楷体_GB2312"/>
          <w:sz w:val="32"/>
          <w:szCs w:val="20"/>
        </w:rPr>
      </w:pPr>
      <w:r>
        <w:rPr>
          <w:rFonts w:ascii="楷体_GB2312" w:eastAsia="楷体_GB2312" w:hint="eastAsia"/>
          <w:sz w:val="32"/>
          <w:szCs w:val="20"/>
        </w:rPr>
        <w:t>广州市统计局</w:t>
      </w:r>
    </w:p>
    <w:p w:rsidR="002144DD" w:rsidRDefault="00965105">
      <w:pPr>
        <w:spacing w:line="360" w:lineRule="auto"/>
        <w:jc w:val="center"/>
        <w:rPr>
          <w:rFonts w:ascii="楷体_GB2312" w:eastAsia="楷体_GB2312" w:hAnsi="宋体"/>
          <w:spacing w:val="-8"/>
          <w:sz w:val="32"/>
          <w:szCs w:val="32"/>
        </w:rPr>
      </w:pPr>
      <w:r>
        <w:rPr>
          <w:rFonts w:ascii="楷体_GB2312" w:eastAsia="楷体_GB2312" w:hAnsi="宋体" w:hint="eastAsia"/>
          <w:spacing w:val="-8"/>
          <w:sz w:val="32"/>
          <w:szCs w:val="32"/>
        </w:rPr>
        <w:t>2024年12月</w:t>
      </w:r>
    </w:p>
    <w:p w:rsidR="002144DD" w:rsidRDefault="002144DD">
      <w:pPr>
        <w:pStyle w:val="a6"/>
        <w:rPr>
          <w:rFonts w:ascii="宋体" w:hAnsi="宋体"/>
          <w:sz w:val="32"/>
          <w:szCs w:val="32"/>
        </w:rPr>
      </w:pPr>
    </w:p>
    <w:p w:rsidR="002144DD" w:rsidRDefault="002144DD">
      <w:pPr>
        <w:spacing w:line="360" w:lineRule="exact"/>
        <w:jc w:val="center"/>
        <w:rPr>
          <w:rFonts w:ascii="楷体_GB2312" w:eastAsia="楷体_GB2312" w:hAnsi="宋体"/>
          <w:spacing w:val="-8"/>
          <w:sz w:val="32"/>
          <w:szCs w:val="32"/>
        </w:rPr>
      </w:pPr>
    </w:p>
    <w:p w:rsidR="002144DD" w:rsidRDefault="002144DD">
      <w:pPr>
        <w:pStyle w:val="a6"/>
        <w:rPr>
          <w:rFonts w:ascii="楷体_GB2312" w:eastAsia="楷体_GB2312" w:hAnsi="宋体"/>
          <w:spacing w:val="-8"/>
          <w:sz w:val="32"/>
          <w:szCs w:val="32"/>
        </w:rPr>
      </w:pPr>
    </w:p>
    <w:p w:rsidR="002144DD" w:rsidRDefault="002144DD">
      <w:pPr>
        <w:pStyle w:val="a6"/>
        <w:rPr>
          <w:rFonts w:ascii="楷体_GB2312" w:eastAsia="楷体_GB2312" w:hAnsi="宋体"/>
          <w:spacing w:val="-8"/>
          <w:sz w:val="32"/>
          <w:szCs w:val="32"/>
        </w:rPr>
      </w:pPr>
    </w:p>
    <w:p w:rsidR="002144DD" w:rsidRDefault="002144DD">
      <w:pPr>
        <w:pStyle w:val="a7"/>
      </w:pPr>
    </w:p>
    <w:p w:rsidR="002144DD" w:rsidRDefault="002144DD">
      <w:pPr>
        <w:spacing w:line="480" w:lineRule="exact"/>
        <w:ind w:firstLine="561"/>
        <w:rPr>
          <w:spacing w:val="-8"/>
          <w:sz w:val="28"/>
          <w:szCs w:val="20"/>
        </w:rPr>
      </w:pPr>
    </w:p>
    <w:p w:rsidR="002144DD" w:rsidRDefault="002144DD">
      <w:pPr>
        <w:spacing w:line="480" w:lineRule="exact"/>
        <w:ind w:firstLine="561"/>
        <w:rPr>
          <w:spacing w:val="-8"/>
          <w:sz w:val="28"/>
          <w:szCs w:val="20"/>
        </w:rPr>
      </w:pPr>
    </w:p>
    <w:p w:rsidR="002144DD" w:rsidRDefault="002144DD">
      <w:pPr>
        <w:spacing w:line="480" w:lineRule="exact"/>
        <w:ind w:firstLine="561"/>
        <w:rPr>
          <w:spacing w:val="-8"/>
          <w:sz w:val="28"/>
          <w:szCs w:val="20"/>
        </w:rPr>
      </w:pPr>
    </w:p>
    <w:p w:rsidR="002144DD" w:rsidRDefault="002144DD">
      <w:pPr>
        <w:spacing w:line="480" w:lineRule="exact"/>
        <w:ind w:firstLine="561"/>
        <w:rPr>
          <w:spacing w:val="-8"/>
          <w:sz w:val="28"/>
          <w:szCs w:val="20"/>
        </w:rPr>
      </w:pPr>
    </w:p>
    <w:p w:rsidR="002144DD" w:rsidRDefault="002144DD">
      <w:pPr>
        <w:spacing w:line="480" w:lineRule="exact"/>
        <w:ind w:firstLine="561"/>
        <w:rPr>
          <w:spacing w:val="-8"/>
          <w:sz w:val="28"/>
          <w:szCs w:val="20"/>
        </w:rPr>
      </w:pPr>
    </w:p>
    <w:p w:rsidR="002144DD" w:rsidRDefault="002144DD">
      <w:pPr>
        <w:spacing w:line="480" w:lineRule="exact"/>
        <w:ind w:firstLine="561"/>
        <w:rPr>
          <w:spacing w:val="-8"/>
          <w:sz w:val="28"/>
          <w:szCs w:val="20"/>
        </w:rPr>
      </w:pPr>
    </w:p>
    <w:p w:rsidR="002144DD" w:rsidRDefault="002144DD">
      <w:pPr>
        <w:spacing w:line="360" w:lineRule="exact"/>
        <w:rPr>
          <w:spacing w:val="-8"/>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2144DD">
      <w:pPr>
        <w:spacing w:line="360" w:lineRule="exact"/>
        <w:rPr>
          <w:sz w:val="28"/>
          <w:szCs w:val="20"/>
        </w:rPr>
      </w:pPr>
    </w:p>
    <w:p w:rsidR="002144DD" w:rsidRDefault="00965105">
      <w:pPr>
        <w:rPr>
          <w:sz w:val="28"/>
          <w:szCs w:val="20"/>
        </w:rPr>
      </w:pPr>
      <w:r>
        <w:rPr>
          <w:sz w:val="28"/>
          <w:szCs w:val="20"/>
        </w:rPr>
        <w:t>本制度由</w:t>
      </w:r>
      <w:r>
        <w:rPr>
          <w:rFonts w:hint="eastAsia"/>
          <w:sz w:val="28"/>
          <w:szCs w:val="20"/>
        </w:rPr>
        <w:t>广州市</w:t>
      </w:r>
      <w:r>
        <w:rPr>
          <w:sz w:val="28"/>
          <w:szCs w:val="20"/>
        </w:rPr>
        <w:t>统计局负责解释</w:t>
      </w:r>
    </w:p>
    <w:p w:rsidR="002144DD" w:rsidRDefault="002144DD">
      <w:pPr>
        <w:adjustRightInd w:val="0"/>
        <w:snapToGrid w:val="0"/>
        <w:ind w:firstLineChars="100" w:firstLine="440"/>
        <w:jc w:val="center"/>
        <w:rPr>
          <w:rFonts w:ascii="华文中宋" w:eastAsia="华文中宋" w:hAnsi="华文中宋"/>
          <w:b/>
          <w:sz w:val="44"/>
          <w:szCs w:val="44"/>
        </w:rPr>
      </w:pPr>
      <w:bookmarkStart w:id="0" w:name="_Toc40878519"/>
    </w:p>
    <w:p w:rsidR="002144DD" w:rsidRDefault="002144DD">
      <w:pPr>
        <w:adjustRightInd w:val="0"/>
        <w:snapToGrid w:val="0"/>
        <w:ind w:firstLineChars="100" w:firstLine="440"/>
        <w:jc w:val="center"/>
        <w:rPr>
          <w:rFonts w:ascii="华文中宋" w:eastAsia="华文中宋" w:hAnsi="华文中宋"/>
          <w:b/>
          <w:sz w:val="44"/>
          <w:szCs w:val="44"/>
        </w:rPr>
      </w:pPr>
    </w:p>
    <w:p w:rsidR="002144DD" w:rsidRDefault="002144DD">
      <w:pPr>
        <w:adjustRightInd w:val="0"/>
        <w:snapToGrid w:val="0"/>
        <w:ind w:firstLineChars="100" w:firstLine="440"/>
        <w:jc w:val="center"/>
        <w:rPr>
          <w:rFonts w:ascii="华文中宋" w:eastAsia="华文中宋" w:hAnsi="华文中宋"/>
          <w:b/>
          <w:sz w:val="44"/>
          <w:szCs w:val="44"/>
        </w:rPr>
      </w:pPr>
    </w:p>
    <w:p w:rsidR="002144DD" w:rsidRDefault="00965105">
      <w:pPr>
        <w:adjustRightInd w:val="0"/>
        <w:snapToGrid w:val="0"/>
        <w:ind w:firstLineChars="100" w:firstLine="440"/>
        <w:jc w:val="center"/>
        <w:rPr>
          <w:rFonts w:ascii="华文中宋" w:eastAsia="华文中宋" w:hAnsi="华文中宋"/>
          <w:b/>
          <w:sz w:val="40"/>
        </w:rPr>
      </w:pPr>
      <w:r>
        <w:rPr>
          <w:rFonts w:ascii="华文中宋" w:eastAsia="华文中宋" w:hAnsi="华文中宋" w:hint="eastAsia"/>
          <w:b/>
          <w:sz w:val="44"/>
          <w:szCs w:val="44"/>
        </w:rPr>
        <w:t>广州市统计信用告知书</w:t>
      </w:r>
    </w:p>
    <w:p w:rsidR="002144DD" w:rsidRDefault="002144DD">
      <w:pPr>
        <w:pStyle w:val="a6"/>
        <w:rPr>
          <w:sz w:val="20"/>
        </w:rPr>
      </w:pPr>
    </w:p>
    <w:p w:rsidR="002144DD" w:rsidRDefault="00965105">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ascii="仿宋_GB2312" w:eastAsia="仿宋_GB2312" w:hAnsi="仿宋_GB2312" w:cs="仿宋_GB2312" w:hint="eastAsia"/>
          <w:sz w:val="30"/>
          <w:szCs w:val="30"/>
        </w:rPr>
        <w:t>统计严重失信行为的，</w:t>
      </w:r>
      <w:r>
        <w:rPr>
          <w:rFonts w:ascii="仿宋_GB2312" w:eastAsia="仿宋_GB2312" w:hAnsi="仿宋_GB2312" w:cs="仿宋_GB2312" w:hint="eastAsia"/>
          <w:sz w:val="30"/>
          <w:szCs w:val="30"/>
          <w:lang w:val="zh-CN"/>
        </w:rPr>
        <w:t>依据《</w:t>
      </w:r>
      <w:r>
        <w:rPr>
          <w:rFonts w:ascii="仿宋_GB2312" w:eastAsia="仿宋_GB2312" w:hAnsi="仿宋_GB2312" w:cs="仿宋_GB2312" w:hint="eastAsia"/>
          <w:sz w:val="30"/>
          <w:szCs w:val="30"/>
        </w:rPr>
        <w:t>统计严重失信</w:t>
      </w:r>
      <w:r>
        <w:rPr>
          <w:rFonts w:ascii="仿宋_GB2312" w:eastAsia="仿宋_GB2312" w:hAnsi="仿宋_GB2312" w:cs="仿宋_GB2312" w:hint="eastAsia"/>
          <w:sz w:val="30"/>
          <w:szCs w:val="30"/>
          <w:lang w:val="zh-CN"/>
        </w:rPr>
        <w:t>企业</w:t>
      </w:r>
      <w:r>
        <w:rPr>
          <w:rFonts w:ascii="仿宋_GB2312" w:eastAsia="仿宋_GB2312" w:hAnsi="仿宋_GB2312" w:cs="仿宋_GB2312" w:hint="eastAsia"/>
          <w:color w:val="000000" w:themeColor="text1"/>
          <w:sz w:val="30"/>
          <w:szCs w:val="30"/>
          <w:lang w:val="zh-CN"/>
        </w:rPr>
        <w:t>信用</w:t>
      </w:r>
      <w:r>
        <w:rPr>
          <w:rFonts w:ascii="仿宋_GB2312" w:eastAsia="仿宋_GB2312" w:hAnsi="仿宋_GB2312" w:cs="仿宋_GB2312" w:hint="eastAsia"/>
          <w:sz w:val="30"/>
          <w:szCs w:val="30"/>
          <w:lang w:val="zh-CN"/>
        </w:rPr>
        <w:t>管理办法》的规定认定为统计严重失信企业。</w:t>
      </w:r>
    </w:p>
    <w:p w:rsidR="002144DD" w:rsidRDefault="00965105">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统计严重失信信息将通过广州市统计局门户网站公开，</w:t>
      </w:r>
      <w:r>
        <w:rPr>
          <w:rFonts w:ascii="仿宋_GB2312" w:eastAsia="仿宋_GB2312" w:hAnsi="仿宋_GB2312" w:cs="仿宋_GB2312" w:hint="eastAsia"/>
          <w:sz w:val="30"/>
          <w:szCs w:val="30"/>
        </w:rPr>
        <w:t>并</w:t>
      </w:r>
      <w:r>
        <w:rPr>
          <w:rFonts w:ascii="仿宋_GB2312" w:eastAsia="仿宋_GB2312" w:hAnsi="仿宋_GB2312" w:cs="仿宋_GB2312" w:hint="eastAsia"/>
          <w:sz w:val="30"/>
          <w:szCs w:val="30"/>
          <w:lang w:val="zh-CN"/>
        </w:rPr>
        <w:t>推送到上一级统计机构，</w:t>
      </w:r>
      <w:r>
        <w:rPr>
          <w:rFonts w:ascii="仿宋_GB2312" w:eastAsia="仿宋_GB2312" w:hAnsi="仿宋_GB2312" w:cs="仿宋_GB2312" w:hint="eastAsia"/>
          <w:sz w:val="30"/>
          <w:szCs w:val="30"/>
        </w:rPr>
        <w:t>最终由</w:t>
      </w:r>
      <w:r>
        <w:rPr>
          <w:rFonts w:ascii="仿宋_GB2312" w:eastAsia="仿宋_GB2312" w:hAnsi="仿宋_GB2312" w:cs="仿宋_GB2312" w:hint="eastAsia"/>
          <w:sz w:val="30"/>
          <w:szCs w:val="30"/>
          <w:lang w:val="zh-CN"/>
        </w:rPr>
        <w:t>国家统计局推送至全国信用信息共享平台和国家企业信用信息公示系统，并在“信用中国”网站等公示。</w:t>
      </w:r>
      <w:r>
        <w:rPr>
          <w:rFonts w:ascii="仿宋_GB2312" w:eastAsia="仿宋_GB2312" w:hint="eastAsia"/>
          <w:sz w:val="30"/>
          <w:szCs w:val="30"/>
        </w:rPr>
        <w:t>公示信息包括企业名称、地址、统一社会信用代码、法定代表人或者负责人、统计违法行为、依法处理</w:t>
      </w:r>
      <w:r>
        <w:rPr>
          <w:rFonts w:ascii="仿宋_GB2312" w:eastAsia="仿宋_GB2312" w:hint="eastAsia"/>
          <w:sz w:val="30"/>
        </w:rPr>
        <w:t>情</w:t>
      </w:r>
      <w:r>
        <w:rPr>
          <w:rFonts w:ascii="仿宋_GB2312" w:eastAsia="仿宋_GB2312" w:hint="eastAsia"/>
          <w:sz w:val="30"/>
          <w:szCs w:val="30"/>
        </w:rPr>
        <w:t>况等。</w:t>
      </w:r>
    </w:p>
    <w:p w:rsidR="002144DD" w:rsidRDefault="00965105">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统计调查对象的理解、配合和支持是保证广州市统计工作顺利开展的关键！衷心感谢你单位对广州市统计工作的大力支持！</w:t>
      </w:r>
    </w:p>
    <w:p w:rsidR="002144DD" w:rsidRDefault="002144DD">
      <w:pPr>
        <w:pStyle w:val="a6"/>
        <w:spacing w:before="10"/>
        <w:rPr>
          <w:sz w:val="13"/>
        </w:rPr>
      </w:pPr>
    </w:p>
    <w:p w:rsidR="002144DD" w:rsidRDefault="002144DD">
      <w:pPr>
        <w:pStyle w:val="a6"/>
        <w:spacing w:before="10"/>
        <w:rPr>
          <w:sz w:val="13"/>
        </w:rPr>
      </w:pPr>
    </w:p>
    <w:p w:rsidR="002144DD" w:rsidRDefault="002144DD">
      <w:pPr>
        <w:pStyle w:val="a6"/>
        <w:spacing w:before="10"/>
        <w:rPr>
          <w:sz w:val="13"/>
        </w:rPr>
      </w:pPr>
    </w:p>
    <w:p w:rsidR="002144DD" w:rsidRDefault="00965105">
      <w:pPr>
        <w:pStyle w:val="a6"/>
        <w:spacing w:before="10"/>
        <w:rPr>
          <w:sz w:val="13"/>
        </w:rPr>
      </w:pPr>
      <w:r>
        <w:rPr>
          <w:rFonts w:ascii="仿宋_GB2312" w:eastAsia="仿宋_GB2312" w:hAnsi="仿宋_GB2312" w:cs="仿宋_GB2312"/>
          <w:noProof/>
          <w:sz w:val="30"/>
          <w:szCs w:val="30"/>
        </w:rPr>
        <mc:AlternateContent>
          <mc:Choice Requires="wpg">
            <w:drawing>
              <wp:anchor distT="0" distB="0" distL="114300" distR="114300" simplePos="0" relativeHeight="251662336" behindDoc="0" locked="0" layoutInCell="1" allowOverlap="1">
                <wp:simplePos x="0" y="0"/>
                <wp:positionH relativeFrom="page">
                  <wp:posOffset>4408805</wp:posOffset>
                </wp:positionH>
                <wp:positionV relativeFrom="paragraph">
                  <wp:posOffset>102235</wp:posOffset>
                </wp:positionV>
                <wp:extent cx="1520190" cy="1548130"/>
                <wp:effectExtent l="0" t="0" r="3810" b="13970"/>
                <wp:wrapNone/>
                <wp:docPr id="14" name="组合 14"/>
                <wp:cNvGraphicFramePr/>
                <a:graphic xmlns:a="http://schemas.openxmlformats.org/drawingml/2006/main">
                  <a:graphicData uri="http://schemas.microsoft.com/office/word/2010/wordprocessingGroup">
                    <wpg:wgp>
                      <wpg:cNvGrpSpPr/>
                      <wpg:grpSpPr>
                        <a:xfrm>
                          <a:off x="0" y="0"/>
                          <a:ext cx="1520190" cy="1548130"/>
                          <a:chOff x="6911" y="1148"/>
                          <a:chExt cx="2394" cy="2438"/>
                        </a:xfrm>
                      </wpg:grpSpPr>
                      <pic:pic xmlns:pic="http://schemas.openxmlformats.org/drawingml/2006/picture">
                        <pic:nvPicPr>
                          <pic:cNvPr id="5" name="图片 4"/>
                          <pic:cNvPicPr>
                            <a:picLocks noChangeAspect="1"/>
                          </pic:cNvPicPr>
                        </pic:nvPicPr>
                        <pic:blipFill>
                          <a:blip r:embed="rId9"/>
                          <a:stretch>
                            <a:fillRect/>
                          </a:stretch>
                        </pic:blipFill>
                        <pic:spPr>
                          <a:xfrm>
                            <a:off x="6911" y="1148"/>
                            <a:ext cx="2394" cy="2438"/>
                          </a:xfrm>
                          <a:prstGeom prst="rect">
                            <a:avLst/>
                          </a:prstGeom>
                          <a:noFill/>
                          <a:ln>
                            <a:noFill/>
                          </a:ln>
                        </pic:spPr>
                      </pic:pic>
                      <wps:wsp>
                        <wps:cNvPr id="2" name="文本框 2"/>
                        <wps:cNvSpPr txBox="1"/>
                        <wps:spPr>
                          <a:xfrm>
                            <a:off x="6911" y="1148"/>
                            <a:ext cx="2394" cy="2438"/>
                          </a:xfrm>
                          <a:prstGeom prst="rect">
                            <a:avLst/>
                          </a:prstGeom>
                          <a:noFill/>
                          <a:ln>
                            <a:noFill/>
                          </a:ln>
                        </wps:spPr>
                        <wps:txbx>
                          <w:txbxContent>
                            <w:p w:rsidR="002144DD" w:rsidRDefault="002144DD">
                              <w:pPr>
                                <w:rPr>
                                  <w:sz w:val="30"/>
                                </w:rPr>
                              </w:pPr>
                            </w:p>
                            <w:p w:rsidR="002144DD" w:rsidRDefault="002144DD">
                              <w:pPr>
                                <w:spacing w:before="1"/>
                                <w:ind w:left="376"/>
                                <w:jc w:val="left"/>
                                <w:rPr>
                                  <w:color w:val="231F20"/>
                                  <w:sz w:val="30"/>
                                </w:rPr>
                              </w:pPr>
                            </w:p>
                            <w:p w:rsidR="002144DD" w:rsidRDefault="002144DD">
                              <w:pPr>
                                <w:spacing w:before="1"/>
                                <w:ind w:left="376"/>
                                <w:jc w:val="left"/>
                                <w:rPr>
                                  <w:color w:val="231F20"/>
                                  <w:sz w:val="30"/>
                                </w:rPr>
                              </w:pPr>
                            </w:p>
                            <w:p w:rsidR="002144DD" w:rsidRDefault="002144DD">
                              <w:pPr>
                                <w:spacing w:before="1"/>
                                <w:ind w:left="376"/>
                                <w:jc w:val="left"/>
                                <w:rPr>
                                  <w:color w:val="231F20"/>
                                  <w:sz w:val="30"/>
                                </w:rPr>
                              </w:pPr>
                            </w:p>
                            <w:p w:rsidR="002144DD" w:rsidRDefault="00965105">
                              <w:pPr>
                                <w:spacing w:before="1"/>
                                <w:ind w:left="376"/>
                                <w:jc w:val="left"/>
                                <w:rPr>
                                  <w:sz w:val="30"/>
                                </w:rPr>
                              </w:pPr>
                              <w:r>
                                <w:rPr>
                                  <w:rFonts w:hint="eastAsia"/>
                                  <w:color w:val="231F20"/>
                                  <w:sz w:val="30"/>
                                </w:rPr>
                                <w:t>广州市统计局</w:t>
                              </w:r>
                            </w:p>
                          </w:txbxContent>
                        </wps:txbx>
                        <wps:bodyPr lIns="0" tIns="0" rIns="0" bIns="0" upright="1"/>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347.15pt;margin-top:8.05pt;height:121.9pt;width:119.7pt;mso-position-horizontal-relative:page;z-index:251662336;mso-width-relative:page;mso-height-relative:page;" coordorigin="6911,1148" coordsize="2394,2438" o:gfxdata="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">
                <o:lock v:ext="edit" aspectratio="f"/>
                <v:shape id="图片 4" o:spid="_x0000_s1026" o:spt="75" type="#_x0000_t75" style="position:absolute;left:6911;top:1148;height:2438;width:2394;" filled="f" o:preferrelative="t" stroked="f" coordsize="21600,21600" o:gfxdata="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9fKUb0AAADaAAAADwAAAAAAAAABACAAAAA4AAAAZHJzL2Rvd25yZXYu&#10;eG1sUEsBAhQAFAAAAAgAh07iQDMvBZ47AAAAOQAAABAAAAAAAAAAAQAgAAAAIgEAAGRycy9zaGFw&#10;ZXhtbC54bWxQSwUGAAAAAAYABgBbAQAAzAMAAAAA&#10;">
                  <v:fill on="f" focussize="0,0"/>
                  <v:stroke on="f"/>
                  <v:imagedata r:id="rId10" o:title=""/>
                  <o:lock v:ext="edit" aspectratio="t"/>
                </v:shape>
                <v:shape id="_x0000_s1026" o:spid="_x0000_s1026" o:spt="202" type="#_x0000_t202" style="position:absolute;left:6911;top:1148;height:2438;width:2394;" filled="f" stroked="f" coordsize="21600,21600" o:gfxdata="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aVdCL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eastAsia" w:ascii="Times New Roman" w:hAnsi="Times New Roman" w:eastAsia="宋体" w:cs="Times New Roman"/>
                            <w:color w:val="231F20"/>
                            <w:sz w:val="3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noProof/>
          <w:sz w:val="20"/>
        </w:rPr>
        <w:drawing>
          <wp:anchor distT="0" distB="0" distL="114300" distR="114300" simplePos="0" relativeHeight="251660288" behindDoc="0" locked="0" layoutInCell="1" allowOverlap="1">
            <wp:simplePos x="0" y="0"/>
            <wp:positionH relativeFrom="page">
              <wp:posOffset>1511300</wp:posOffset>
            </wp:positionH>
            <wp:positionV relativeFrom="paragraph">
              <wp:posOffset>137160</wp:posOffset>
            </wp:positionV>
            <wp:extent cx="967105" cy="967105"/>
            <wp:effectExtent l="0" t="0" r="4445" b="4445"/>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pic:cNvPicPr>
                  </pic:nvPicPr>
                  <pic:blipFill>
                    <a:blip r:embed="rId11"/>
                    <a:stretch>
                      <a:fillRect/>
                    </a:stretch>
                  </pic:blipFill>
                  <pic:spPr>
                    <a:xfrm>
                      <a:off x="0" y="0"/>
                      <a:ext cx="967105" cy="967105"/>
                    </a:xfrm>
                    <a:prstGeom prst="rect">
                      <a:avLst/>
                    </a:prstGeom>
                    <a:noFill/>
                    <a:ln>
                      <a:noFill/>
                    </a:ln>
                  </pic:spPr>
                </pic:pic>
              </a:graphicData>
            </a:graphic>
          </wp:anchor>
        </w:drawing>
      </w:r>
    </w:p>
    <w:p w:rsidR="002144DD" w:rsidRDefault="00965105">
      <w:pPr>
        <w:adjustRightInd w:val="0"/>
        <w:snapToGrid w:val="0"/>
        <w:spacing w:beforeLines="50" w:before="120" w:afterLines="50" w:after="120" w:line="420" w:lineRule="exact"/>
        <w:rPr>
          <w:rFonts w:ascii="仿宋_GB2312" w:eastAsia="仿宋_GB2312" w:hAnsi="仿宋_GB2312" w:cs="仿宋_GB2312"/>
          <w:sz w:val="24"/>
        </w:rPr>
      </w:pPr>
      <w:proofErr w:type="gramStart"/>
      <w:r>
        <w:rPr>
          <w:rFonts w:ascii="仿宋_GB2312" w:eastAsia="仿宋_GB2312" w:hAnsi="仿宋_GB2312" w:cs="仿宋_GB2312" w:hint="eastAsia"/>
          <w:sz w:val="24"/>
        </w:rPr>
        <w:t>请扫二</w:t>
      </w:r>
      <w:proofErr w:type="gramEnd"/>
      <w:r>
        <w:rPr>
          <w:rFonts w:ascii="仿宋_GB2312" w:eastAsia="仿宋_GB2312" w:hAnsi="仿宋_GB2312" w:cs="仿宋_GB2312" w:hint="eastAsia"/>
          <w:sz w:val="24"/>
        </w:rPr>
        <w:t>维码，关注“广州统计”</w:t>
      </w:r>
    </w:p>
    <w:p w:rsidR="002144DD" w:rsidRDefault="002144DD">
      <w:pPr>
        <w:adjustRightInd w:val="0"/>
        <w:snapToGrid w:val="0"/>
        <w:spacing w:line="360" w:lineRule="exact"/>
        <w:jc w:val="center"/>
        <w:rPr>
          <w:rFonts w:ascii="华文中宋" w:eastAsia="华文中宋" w:hAnsi="华文中宋" w:cs="华文中宋"/>
          <w:b/>
          <w:sz w:val="30"/>
          <w:szCs w:val="30"/>
          <w:lang w:bidi="ar"/>
        </w:rPr>
      </w:pPr>
    </w:p>
    <w:p w:rsidR="002144DD" w:rsidRDefault="002144DD">
      <w:pPr>
        <w:adjustRightInd w:val="0"/>
        <w:snapToGrid w:val="0"/>
        <w:spacing w:line="360" w:lineRule="exact"/>
        <w:jc w:val="center"/>
        <w:rPr>
          <w:rFonts w:ascii="华文中宋" w:eastAsia="华文中宋" w:hAnsi="华文中宋" w:cs="华文中宋"/>
          <w:b/>
          <w:sz w:val="30"/>
          <w:szCs w:val="30"/>
          <w:lang w:bidi="ar"/>
        </w:rPr>
      </w:pPr>
    </w:p>
    <w:p w:rsidR="002144DD" w:rsidRDefault="002144DD">
      <w:pPr>
        <w:adjustRightInd w:val="0"/>
        <w:snapToGrid w:val="0"/>
        <w:spacing w:line="360" w:lineRule="exact"/>
        <w:jc w:val="center"/>
        <w:rPr>
          <w:rFonts w:ascii="华文中宋" w:eastAsia="华文中宋" w:hAnsi="华文中宋" w:cs="华文中宋"/>
          <w:b/>
          <w:sz w:val="30"/>
          <w:szCs w:val="30"/>
          <w:lang w:bidi="ar"/>
        </w:rPr>
      </w:pPr>
    </w:p>
    <w:p w:rsidR="002144DD" w:rsidRDefault="002144DD">
      <w:pPr>
        <w:adjustRightInd w:val="0"/>
        <w:snapToGrid w:val="0"/>
        <w:spacing w:line="360" w:lineRule="exact"/>
        <w:jc w:val="center"/>
        <w:rPr>
          <w:rFonts w:ascii="华文中宋" w:eastAsia="华文中宋" w:hAnsi="华文中宋" w:cs="华文中宋"/>
          <w:b/>
          <w:sz w:val="30"/>
          <w:szCs w:val="30"/>
          <w:lang w:bidi="ar"/>
        </w:rPr>
      </w:pPr>
    </w:p>
    <w:p w:rsidR="002144DD" w:rsidRDefault="002144DD" w:rsidP="00FF0DA4">
      <w:pPr>
        <w:pStyle w:val="22"/>
        <w:ind w:left="420" w:firstLine="420"/>
      </w:pPr>
    </w:p>
    <w:p w:rsidR="002144DD" w:rsidRDefault="00965105">
      <w:pPr>
        <w:adjustRightInd w:val="0"/>
        <w:snapToGrid w:val="0"/>
        <w:spacing w:line="360" w:lineRule="exact"/>
        <w:jc w:val="center"/>
        <w:rPr>
          <w:rFonts w:eastAsia="华文中宋"/>
          <w:b/>
          <w:sz w:val="30"/>
          <w:szCs w:val="30"/>
        </w:rPr>
      </w:pPr>
      <w:r>
        <w:rPr>
          <w:rFonts w:ascii="华文中宋" w:eastAsia="华文中宋" w:hAnsi="华文中宋" w:cs="华文中宋" w:hint="eastAsia"/>
          <w:b/>
          <w:sz w:val="30"/>
          <w:szCs w:val="30"/>
          <w:lang w:bidi="ar"/>
        </w:rPr>
        <w:t>《中华人民共和国统计法》的有关规定</w:t>
      </w:r>
    </w:p>
    <w:p w:rsidR="002144DD" w:rsidRDefault="002144DD" w:rsidP="00FF0DA4">
      <w:pPr>
        <w:spacing w:line="280" w:lineRule="exact"/>
        <w:ind w:firstLineChars="200" w:firstLine="422"/>
        <w:rPr>
          <w:rFonts w:ascii="楷体_GB2312" w:eastAsia="楷体_GB2312" w:cs="楷体_GB2312"/>
          <w:b/>
          <w:szCs w:val="21"/>
          <w:lang w:bidi="ar"/>
        </w:rPr>
      </w:pPr>
    </w:p>
    <w:p w:rsidR="002144DD" w:rsidRDefault="00965105" w:rsidP="00FF0DA4">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第八条  </w:t>
      </w:r>
      <w:r>
        <w:rPr>
          <w:rFonts w:ascii="宋体" w:hAnsi="宋体" w:cs="宋体" w:hint="eastAsia"/>
          <w:szCs w:val="21"/>
          <w:lang w:bidi="ar"/>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2144DD" w:rsidRDefault="00965105" w:rsidP="00FF0DA4">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第十一条  </w:t>
      </w:r>
      <w:r>
        <w:rPr>
          <w:rFonts w:ascii="宋体" w:hAnsi="宋体" w:cs="宋体" w:hint="eastAsia"/>
          <w:szCs w:val="21"/>
          <w:lang w:bidi="ar"/>
        </w:rPr>
        <w:t>统计机构和统计人员对在统计工作中知悉的国家秘密、工作秘密、商业秘密、个人隐私和个人信息，应当予以保密，不得泄露或者向他人非法提供。</w:t>
      </w:r>
    </w:p>
    <w:p w:rsidR="002144DD" w:rsidRDefault="00965105" w:rsidP="00FF0DA4">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第二十四条  </w:t>
      </w:r>
      <w:r>
        <w:rPr>
          <w:rFonts w:ascii="宋体" w:hAnsi="宋体" w:cs="宋体" w:hint="eastAsia"/>
          <w:szCs w:val="21"/>
          <w:lang w:bidi="ar"/>
        </w:rPr>
        <w:t>国家机关、企业事业单位和其他组织等统计调查对象，应当按照国家有关规定设置原始记录、统计台账，推动统计台账电子化、数字化、标准化，建立健全统计资料的审核、签署、报送、归档等管理制度。</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统计资料的审核、签署人员应当对其审核、签署的统计资料的真实性、准确性和完整性负责。</w:t>
      </w:r>
    </w:p>
    <w:p w:rsidR="002144DD" w:rsidRDefault="00965105" w:rsidP="00FF0DA4">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 xml:space="preserve">第四十四条 </w:t>
      </w:r>
      <w:r>
        <w:rPr>
          <w:rFonts w:ascii="宋体" w:hAnsi="宋体" w:cs="宋体" w:hint="eastAsia"/>
          <w:szCs w:val="21"/>
          <w:lang w:bidi="ar"/>
        </w:rPr>
        <w:t xml:space="preserve">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（一）拒绝提供统计资料或者经催报后仍未按时提供统计资料的；</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（二）提供不真实或者不完整的统计资料的；</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（三）拒绝答复或者</w:t>
      </w:r>
      <w:proofErr w:type="gramStart"/>
      <w:r>
        <w:rPr>
          <w:rFonts w:ascii="宋体" w:hAnsi="宋体" w:cs="宋体" w:hint="eastAsia"/>
          <w:szCs w:val="21"/>
          <w:lang w:bidi="ar"/>
        </w:rPr>
        <w:t>不</w:t>
      </w:r>
      <w:proofErr w:type="gramEnd"/>
      <w:r>
        <w:rPr>
          <w:rFonts w:ascii="宋体" w:hAnsi="宋体" w:cs="宋体" w:hint="eastAsia"/>
          <w:szCs w:val="21"/>
          <w:lang w:bidi="ar"/>
        </w:rPr>
        <w:t>如实答复统计检查查询书的；</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（四）拒绝、阻碍统计调查、统计检查的；</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（五）转移、隐匿、篡改、毁弃或者拒绝提供原始记录和凭证、统计台账、统计调查表及其他相关证明和资料的。</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企业事业单位或者其他组织有前款所</w:t>
      </w:r>
      <w:proofErr w:type="gramStart"/>
      <w:r>
        <w:rPr>
          <w:rFonts w:ascii="宋体" w:hAnsi="宋体" w:cs="宋体" w:hint="eastAsia"/>
          <w:szCs w:val="21"/>
          <w:lang w:bidi="ar"/>
        </w:rPr>
        <w:t>列行</w:t>
      </w:r>
      <w:proofErr w:type="gramEnd"/>
      <w:r>
        <w:rPr>
          <w:rFonts w:ascii="宋体" w:hAnsi="宋体" w:cs="宋体" w:hint="eastAsia"/>
          <w:szCs w:val="21"/>
          <w:lang w:bidi="ar"/>
        </w:rPr>
        <w:t>为之一的，可以并处十万元以下的罚款；情节严重的，并处十万元以上五十万元以下的罚款。</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个体工商户有本条第一款所</w:t>
      </w:r>
      <w:proofErr w:type="gramStart"/>
      <w:r>
        <w:rPr>
          <w:rFonts w:ascii="宋体" w:hAnsi="宋体" w:cs="宋体" w:hint="eastAsia"/>
          <w:szCs w:val="21"/>
          <w:lang w:bidi="ar"/>
        </w:rPr>
        <w:t>列行</w:t>
      </w:r>
      <w:proofErr w:type="gramEnd"/>
      <w:r>
        <w:rPr>
          <w:rFonts w:ascii="宋体" w:hAnsi="宋体" w:cs="宋体" w:hint="eastAsia"/>
          <w:szCs w:val="21"/>
          <w:lang w:bidi="ar"/>
        </w:rPr>
        <w:t>为之一的，由县级以上人民政府统计机构责令改正，给予警告，可以并处一万元以下的罚款。</w:t>
      </w:r>
    </w:p>
    <w:p w:rsidR="002144DD" w:rsidRDefault="00965105" w:rsidP="00FF0DA4">
      <w:pPr>
        <w:spacing w:line="280" w:lineRule="exact"/>
        <w:ind w:firstLineChars="200" w:firstLine="422"/>
        <w:rPr>
          <w:rFonts w:ascii="宋体" w:hAnsi="宋体" w:cs="宋体"/>
          <w:szCs w:val="21"/>
          <w:lang w:bidi="ar"/>
        </w:rPr>
      </w:pPr>
      <w:r>
        <w:rPr>
          <w:rFonts w:ascii="楷体_GB2312" w:eastAsia="楷体_GB2312" w:cs="楷体_GB2312" w:hint="eastAsia"/>
          <w:b/>
          <w:szCs w:val="21"/>
          <w:lang w:bidi="ar"/>
        </w:rPr>
        <w:t>第四十五条</w:t>
      </w:r>
      <w:r>
        <w:rPr>
          <w:rFonts w:ascii="宋体" w:hAnsi="宋体" w:cs="宋体" w:hint="eastAsia"/>
          <w:szCs w:val="21"/>
          <w:lang w:bidi="ar"/>
        </w:rPr>
        <w:t xml:space="preserve">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企业事业单位或者其他组织有前款所</w:t>
      </w:r>
      <w:proofErr w:type="gramStart"/>
      <w:r>
        <w:rPr>
          <w:rFonts w:ascii="宋体" w:hAnsi="宋体" w:cs="宋体" w:hint="eastAsia"/>
          <w:szCs w:val="21"/>
          <w:lang w:bidi="ar"/>
        </w:rPr>
        <w:t>列行</w:t>
      </w:r>
      <w:proofErr w:type="gramEnd"/>
      <w:r>
        <w:rPr>
          <w:rFonts w:ascii="宋体" w:hAnsi="宋体" w:cs="宋体" w:hint="eastAsia"/>
          <w:szCs w:val="21"/>
          <w:lang w:bidi="ar"/>
        </w:rPr>
        <w:t>为之一的，可以并处五万元以下的罚款。</w:t>
      </w:r>
    </w:p>
    <w:p w:rsidR="002144DD" w:rsidRDefault="00965105">
      <w:pPr>
        <w:spacing w:line="280" w:lineRule="exact"/>
        <w:ind w:firstLineChars="200" w:firstLine="420"/>
        <w:rPr>
          <w:rFonts w:ascii="宋体" w:hAnsi="宋体" w:cs="宋体"/>
          <w:szCs w:val="21"/>
          <w:lang w:bidi="ar"/>
        </w:rPr>
      </w:pPr>
      <w:r>
        <w:rPr>
          <w:rFonts w:ascii="宋体" w:hAnsi="宋体" w:cs="宋体" w:hint="eastAsia"/>
          <w:szCs w:val="21"/>
          <w:lang w:bidi="ar"/>
        </w:rPr>
        <w:t>个体工商户迟报统计资料的，由县级以上人民政府统计机构责令改正，给予警告，可以并处一千元以下的罚款。</w:t>
      </w:r>
    </w:p>
    <w:p w:rsidR="002144DD" w:rsidRDefault="002144DD">
      <w:pPr>
        <w:adjustRightInd w:val="0"/>
        <w:snapToGrid w:val="0"/>
        <w:spacing w:line="280" w:lineRule="exact"/>
        <w:jc w:val="center"/>
        <w:rPr>
          <w:rFonts w:ascii="华文中宋" w:eastAsia="华文中宋" w:hAnsi="华文中宋" w:cs="华文中宋"/>
          <w:b/>
          <w:sz w:val="30"/>
          <w:szCs w:val="30"/>
          <w:lang w:bidi="ar"/>
        </w:rPr>
      </w:pPr>
    </w:p>
    <w:p w:rsidR="002144DD" w:rsidRDefault="00965105">
      <w:pPr>
        <w:adjustRightInd w:val="0"/>
        <w:snapToGrid w:val="0"/>
        <w:spacing w:line="360" w:lineRule="exact"/>
        <w:jc w:val="center"/>
        <w:rPr>
          <w:rFonts w:ascii="华文中宋" w:eastAsia="华文中宋" w:hAnsi="华文中宋" w:cs="华文中宋"/>
          <w:b/>
          <w:sz w:val="30"/>
          <w:szCs w:val="30"/>
          <w:lang w:bidi="ar"/>
        </w:rPr>
      </w:pPr>
      <w:r>
        <w:rPr>
          <w:rFonts w:ascii="华文中宋" w:eastAsia="华文中宋" w:hAnsi="华文中宋" w:cs="华文中宋" w:hint="eastAsia"/>
          <w:b/>
          <w:sz w:val="30"/>
          <w:szCs w:val="30"/>
          <w:lang w:bidi="ar"/>
        </w:rPr>
        <w:t>《中华人民共和国统计法实施条例》的有关规定</w:t>
      </w:r>
    </w:p>
    <w:p w:rsidR="002144DD" w:rsidRDefault="002144DD" w:rsidP="00FF0DA4">
      <w:pPr>
        <w:spacing w:line="280" w:lineRule="exact"/>
        <w:ind w:firstLineChars="200" w:firstLine="422"/>
        <w:rPr>
          <w:rFonts w:ascii="楷体_GB2312" w:eastAsia="楷体_GB2312" w:cs="楷体_GB2312"/>
          <w:b/>
          <w:szCs w:val="21"/>
          <w:lang w:bidi="ar"/>
        </w:rPr>
      </w:pPr>
    </w:p>
    <w:p w:rsidR="002144DD" w:rsidRDefault="00965105" w:rsidP="00FF0DA4">
      <w:pPr>
        <w:spacing w:line="280" w:lineRule="exact"/>
        <w:ind w:firstLineChars="200" w:firstLine="422"/>
        <w:rPr>
          <w:szCs w:val="21"/>
        </w:rPr>
      </w:pPr>
      <w:r>
        <w:rPr>
          <w:rFonts w:ascii="楷体_GB2312" w:eastAsia="楷体_GB2312" w:cs="楷体_GB2312" w:hint="eastAsia"/>
          <w:b/>
          <w:szCs w:val="21"/>
          <w:lang w:bidi="ar"/>
        </w:rPr>
        <w:t>第四条第三款</w:t>
      </w:r>
      <w:r>
        <w:rPr>
          <w:rFonts w:ascii="楷体_GB2312" w:eastAsia="楷体_GB2312" w:cs="楷体_GB2312" w:hint="eastAsia"/>
          <w:szCs w:val="21"/>
          <w:lang w:bidi="ar"/>
        </w:rPr>
        <w:t xml:space="preserve"> </w:t>
      </w:r>
      <w:r>
        <w:rPr>
          <w:szCs w:val="21"/>
          <w:lang w:bidi="ar"/>
        </w:rPr>
        <w:t xml:space="preserve"> </w:t>
      </w:r>
      <w:r>
        <w:rPr>
          <w:rFonts w:ascii="宋体" w:hAnsi="宋体" w:cs="宋体" w:hint="eastAsia"/>
          <w:szCs w:val="21"/>
          <w:lang w:bidi="ar"/>
        </w:rPr>
        <w:t>统计调查对象应当依照统计法和国家有关规定，真实、准确、完整、及时地提供统计资料，拒绝、抵制弄虚作假等违法行为。</w:t>
      </w:r>
      <w:r>
        <w:rPr>
          <w:szCs w:val="21"/>
          <w:lang w:bidi="ar"/>
        </w:rPr>
        <w:t xml:space="preserve"> </w:t>
      </w:r>
    </w:p>
    <w:p w:rsidR="002144DD" w:rsidRDefault="00965105" w:rsidP="00FF0DA4">
      <w:pPr>
        <w:spacing w:line="280" w:lineRule="exact"/>
        <w:ind w:firstLineChars="200" w:firstLine="422"/>
        <w:rPr>
          <w:szCs w:val="21"/>
        </w:rPr>
      </w:pPr>
      <w:r>
        <w:rPr>
          <w:rFonts w:ascii="楷体_GB2312" w:eastAsia="楷体_GB2312" w:cs="楷体_GB2312" w:hint="eastAsia"/>
          <w:b/>
          <w:szCs w:val="21"/>
          <w:lang w:bidi="ar"/>
        </w:rPr>
        <w:t>第十七条</w:t>
      </w:r>
      <w:r>
        <w:rPr>
          <w:rFonts w:ascii="楷体_GB2312" w:eastAsia="楷体_GB2312" w:cs="楷体_GB2312" w:hint="eastAsia"/>
          <w:szCs w:val="21"/>
          <w:lang w:bidi="ar"/>
        </w:rPr>
        <w:t xml:space="preserve">  </w:t>
      </w:r>
      <w:r>
        <w:rPr>
          <w:rFonts w:ascii="宋体" w:hAnsi="宋体" w:cs="宋体" w:hint="eastAsia"/>
          <w:szCs w:val="21"/>
          <w:lang w:bidi="ar"/>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rsidR="002144DD" w:rsidRDefault="00965105">
      <w:pPr>
        <w:spacing w:line="280" w:lineRule="exact"/>
        <w:ind w:firstLineChars="200" w:firstLine="420"/>
        <w:rPr>
          <w:szCs w:val="21"/>
        </w:rPr>
      </w:pPr>
      <w:r>
        <w:rPr>
          <w:rFonts w:ascii="宋体" w:hAnsi="宋体" w:cs="宋体" w:hint="eastAsia"/>
          <w:szCs w:val="21"/>
          <w:lang w:bidi="ar"/>
        </w:rPr>
        <w:t>统计调查对象使用网络提供统计资料的，按照国家有关规定执行。</w:t>
      </w:r>
      <w:r>
        <w:rPr>
          <w:szCs w:val="21"/>
          <w:lang w:bidi="ar"/>
        </w:rPr>
        <w:t xml:space="preserve"> </w:t>
      </w:r>
    </w:p>
    <w:p w:rsidR="002144DD" w:rsidRDefault="00965105" w:rsidP="00FF0DA4">
      <w:pPr>
        <w:spacing w:line="280" w:lineRule="exact"/>
        <w:ind w:firstLineChars="200" w:firstLine="422"/>
        <w:rPr>
          <w:szCs w:val="21"/>
        </w:rPr>
      </w:pPr>
      <w:r>
        <w:rPr>
          <w:rFonts w:ascii="楷体_GB2312" w:eastAsia="楷体_GB2312" w:cs="楷体_GB2312" w:hint="eastAsia"/>
          <w:b/>
          <w:szCs w:val="21"/>
          <w:lang w:bidi="ar"/>
        </w:rPr>
        <w:t>第二十三条</w:t>
      </w:r>
      <w:r>
        <w:rPr>
          <w:rFonts w:ascii="楷体_GB2312" w:eastAsia="楷体_GB2312" w:cs="楷体_GB2312" w:hint="eastAsia"/>
          <w:szCs w:val="21"/>
          <w:lang w:bidi="ar"/>
        </w:rPr>
        <w:t xml:space="preserve">  </w:t>
      </w:r>
      <w:r>
        <w:rPr>
          <w:rFonts w:ascii="宋体" w:hAnsi="宋体" w:cs="宋体" w:hint="eastAsia"/>
          <w:szCs w:val="21"/>
          <w:lang w:bidi="ar"/>
        </w:rPr>
        <w:t>统计调查对象按照国家有关规定设置的原始记录和统计台账，应当至少保存</w:t>
      </w:r>
      <w:r>
        <w:rPr>
          <w:szCs w:val="21"/>
          <w:lang w:bidi="ar"/>
        </w:rPr>
        <w:t>2</w:t>
      </w:r>
      <w:r>
        <w:rPr>
          <w:rFonts w:ascii="宋体" w:hAnsi="宋体" w:cs="宋体" w:hint="eastAsia"/>
          <w:szCs w:val="21"/>
          <w:lang w:bidi="ar"/>
        </w:rPr>
        <w:t>年。</w:t>
      </w:r>
      <w:r>
        <w:rPr>
          <w:szCs w:val="21"/>
          <w:lang w:bidi="ar"/>
        </w:rPr>
        <w:t xml:space="preserve"> </w:t>
      </w:r>
    </w:p>
    <w:p w:rsidR="002144DD" w:rsidRDefault="00965105" w:rsidP="00FF0DA4">
      <w:pPr>
        <w:spacing w:line="280" w:lineRule="exact"/>
        <w:ind w:firstLineChars="200" w:firstLine="422"/>
        <w:rPr>
          <w:szCs w:val="21"/>
        </w:rPr>
      </w:pPr>
      <w:r>
        <w:rPr>
          <w:rFonts w:ascii="楷体_GB2312" w:eastAsia="楷体_GB2312" w:cs="楷体_GB2312" w:hint="eastAsia"/>
          <w:b/>
          <w:szCs w:val="21"/>
          <w:lang w:bidi="ar"/>
        </w:rPr>
        <w:t xml:space="preserve">第三十七条 </w:t>
      </w:r>
      <w:r>
        <w:rPr>
          <w:rFonts w:ascii="楷体_GB2312" w:eastAsia="楷体_GB2312" w:cs="楷体_GB2312" w:hint="eastAsia"/>
          <w:szCs w:val="21"/>
          <w:lang w:bidi="ar"/>
        </w:rPr>
        <w:t xml:space="preserve"> </w:t>
      </w:r>
      <w:r>
        <w:rPr>
          <w:rFonts w:ascii="宋体" w:hAnsi="宋体" w:cs="宋体" w:hint="eastAsia"/>
          <w:szCs w:val="21"/>
          <w:lang w:bidi="ar"/>
        </w:rPr>
        <w:t>任何单位和个人不得拒绝、阻碍对统计工作的监督检查和对统计违法行为的查处工作，不得包庇、纵容统计违法行为。</w:t>
      </w:r>
      <w:r>
        <w:rPr>
          <w:szCs w:val="21"/>
          <w:lang w:bidi="ar"/>
        </w:rPr>
        <w:t xml:space="preserve"> </w:t>
      </w:r>
    </w:p>
    <w:p w:rsidR="002144DD" w:rsidRDefault="00965105" w:rsidP="00FF0DA4">
      <w:pPr>
        <w:spacing w:line="280" w:lineRule="exact"/>
        <w:ind w:firstLineChars="200" w:firstLine="422"/>
        <w:rPr>
          <w:rFonts w:ascii="方正小标宋_GBK" w:eastAsia="方正小标宋_GBK" w:hAnsi="方正小标宋_GBK" w:cs="方正小标宋_GBK"/>
          <w:sz w:val="36"/>
          <w:szCs w:val="36"/>
        </w:rPr>
      </w:pPr>
      <w:r>
        <w:rPr>
          <w:rFonts w:ascii="楷体_GB2312" w:eastAsia="楷体_GB2312" w:cs="楷体_GB2312" w:hint="eastAsia"/>
          <w:b/>
          <w:szCs w:val="21"/>
          <w:lang w:bidi="ar"/>
        </w:rPr>
        <w:t>第五十一条</w:t>
      </w:r>
      <w:r>
        <w:rPr>
          <w:rFonts w:ascii="楷体_GB2312" w:eastAsia="楷体_GB2312" w:cs="楷体_GB2312" w:hint="eastAsia"/>
          <w:szCs w:val="21"/>
          <w:lang w:bidi="ar"/>
        </w:rPr>
        <w:t xml:space="preserve">  </w:t>
      </w:r>
      <w:r>
        <w:rPr>
          <w:rFonts w:ascii="宋体" w:hAnsi="宋体" w:cs="宋体" w:hint="eastAsia"/>
          <w:szCs w:val="21"/>
          <w:lang w:bidi="ar"/>
        </w:rPr>
        <w:t>统计违法行为涉嫌犯罪的，县级以上人民政府统计机构应当将案件移送司法机关处理。</w:t>
      </w:r>
    </w:p>
    <w:p w:rsidR="002144DD" w:rsidRDefault="002144DD">
      <w:pPr>
        <w:spacing w:beforeLines="200" w:before="480" w:afterLines="200" w:after="480"/>
        <w:jc w:val="center"/>
        <w:rPr>
          <w:rFonts w:ascii="黑体" w:eastAsia="黑体" w:hAnsi="黑体"/>
          <w:color w:val="000000"/>
          <w:sz w:val="32"/>
          <w:szCs w:val="32"/>
        </w:rPr>
        <w:sectPr w:rsidR="002144DD">
          <w:headerReference w:type="even" r:id="rId12"/>
          <w:footerReference w:type="even" r:id="rId13"/>
          <w:pgSz w:w="11905" w:h="16838"/>
          <w:pgMar w:top="1417" w:right="1247" w:bottom="1247" w:left="1247" w:header="851" w:footer="850" w:gutter="0"/>
          <w:pgNumType w:fmt="numberInDash" w:start="1"/>
          <w:cols w:space="720"/>
          <w:docGrid w:linePitch="312"/>
        </w:sectPr>
      </w:pPr>
    </w:p>
    <w:p w:rsidR="002144DD" w:rsidRDefault="002144DD">
      <w:pPr>
        <w:pStyle w:val="a0"/>
      </w:pPr>
    </w:p>
    <w:p w:rsidR="002144DD" w:rsidRDefault="00965105" w:rsidP="00FF0DA4">
      <w:pPr>
        <w:spacing w:beforeLines="200" w:before="624" w:afterLines="200" w:after="624"/>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color w:val="000000"/>
          <w:sz w:val="32"/>
          <w:szCs w:val="32"/>
        </w:rPr>
        <w:t xml:space="preserve">    </w:t>
      </w:r>
      <w:r>
        <w:rPr>
          <w:rFonts w:ascii="黑体" w:eastAsia="黑体" w:hAnsi="黑体" w:hint="eastAsia"/>
          <w:color w:val="000000"/>
          <w:sz w:val="32"/>
          <w:szCs w:val="32"/>
        </w:rPr>
        <w:t>录</w:t>
      </w:r>
      <w:bookmarkEnd w:id="0"/>
    </w:p>
    <w:p w:rsidR="002144DD" w:rsidRDefault="00965105" w:rsidP="00FF0DA4">
      <w:pPr>
        <w:tabs>
          <w:tab w:val="right" w:leader="middleDot" w:pos="9240"/>
        </w:tabs>
        <w:spacing w:beforeLines="50" w:before="156" w:line="400" w:lineRule="atLeast"/>
        <w:jc w:val="center"/>
        <w:rPr>
          <w:color w:val="000000"/>
        </w:rPr>
      </w:pPr>
      <w:r>
        <w:rPr>
          <w:rFonts w:ascii="黑体" w:eastAsia="黑体" w:hAnsi="黑体"/>
          <w:color w:val="000000"/>
        </w:rPr>
        <w:t>一、总 说 明</w:t>
      </w:r>
      <w:r>
        <w:rPr>
          <w:color w:val="000000"/>
        </w:rPr>
        <w:tab/>
        <w:t xml:space="preserve"> 2 </w:t>
      </w:r>
    </w:p>
    <w:p w:rsidR="002144DD" w:rsidRDefault="00965105" w:rsidP="00FF0DA4">
      <w:pPr>
        <w:tabs>
          <w:tab w:val="right" w:leader="middleDot" w:pos="9240"/>
        </w:tabs>
        <w:spacing w:beforeLines="50" w:before="156" w:line="400" w:lineRule="atLeast"/>
        <w:jc w:val="center"/>
        <w:rPr>
          <w:color w:val="000000"/>
        </w:rPr>
      </w:pPr>
      <w:r>
        <w:rPr>
          <w:rFonts w:ascii="黑体" w:eastAsia="黑体" w:hAnsi="黑体"/>
          <w:color w:val="000000"/>
        </w:rPr>
        <w:t>二、报 表 目 录</w:t>
      </w:r>
      <w:r>
        <w:rPr>
          <w:color w:val="000000"/>
        </w:rPr>
        <w:tab/>
        <w:t xml:space="preserve"> </w:t>
      </w:r>
      <w:r>
        <w:rPr>
          <w:rFonts w:hint="eastAsia"/>
          <w:color w:val="000000"/>
        </w:rPr>
        <w:t>4</w:t>
      </w:r>
      <w:r>
        <w:rPr>
          <w:color w:val="000000"/>
        </w:rPr>
        <w:t xml:space="preserve"> </w:t>
      </w:r>
    </w:p>
    <w:p w:rsidR="002144DD" w:rsidRDefault="00965105" w:rsidP="00FF0DA4">
      <w:pPr>
        <w:tabs>
          <w:tab w:val="right" w:leader="middleDot" w:pos="9240"/>
        </w:tabs>
        <w:spacing w:beforeLines="50" w:before="156" w:line="400" w:lineRule="atLeast"/>
        <w:jc w:val="center"/>
        <w:rPr>
          <w:color w:val="000000"/>
        </w:rPr>
      </w:pPr>
      <w:r>
        <w:rPr>
          <w:rFonts w:ascii="黑体" w:eastAsia="黑体" w:hAnsi="黑体"/>
          <w:color w:val="000000"/>
        </w:rPr>
        <w:t>三、调 查 表 式</w:t>
      </w:r>
      <w:r>
        <w:rPr>
          <w:color w:val="000000"/>
        </w:rPr>
        <w:tab/>
        <w:t xml:space="preserve"> </w:t>
      </w:r>
      <w:r>
        <w:rPr>
          <w:rFonts w:hint="eastAsia"/>
          <w:color w:val="000000"/>
        </w:rPr>
        <w:t>5</w:t>
      </w:r>
      <w:r>
        <w:rPr>
          <w:color w:val="000000"/>
        </w:rPr>
        <w:t xml:space="preserve"> </w:t>
      </w:r>
    </w:p>
    <w:p w:rsidR="002144DD" w:rsidRDefault="00965105" w:rsidP="00FF0DA4">
      <w:pPr>
        <w:tabs>
          <w:tab w:val="right" w:leader="middleDot" w:pos="9240"/>
        </w:tabs>
        <w:spacing w:beforeLines="50" w:before="156" w:line="400" w:lineRule="atLeast"/>
        <w:ind w:leftChars="100" w:left="210"/>
        <w:jc w:val="center"/>
        <w:rPr>
          <w:rFonts w:ascii="宋体" w:hAnsi="宋体"/>
          <w:color w:val="000000"/>
        </w:rPr>
      </w:pPr>
      <w:r>
        <w:rPr>
          <w:rFonts w:ascii="宋体" w:hAnsi="宋体" w:hint="eastAsia"/>
          <w:color w:val="000000"/>
        </w:rPr>
        <w:t xml:space="preserve">  基层年报表式</w:t>
      </w:r>
      <w:r>
        <w:rPr>
          <w:rFonts w:ascii="宋体" w:hAnsi="宋体" w:hint="eastAsia"/>
          <w:color w:val="000000"/>
        </w:rPr>
        <w:tab/>
        <w:t xml:space="preserve"> </w:t>
      </w:r>
      <w:r>
        <w:rPr>
          <w:rFonts w:hint="eastAsia"/>
          <w:color w:val="000000"/>
        </w:rPr>
        <w:t>5</w:t>
      </w:r>
      <w:r>
        <w:rPr>
          <w:color w:val="000000"/>
        </w:rPr>
        <w:t xml:space="preserve"> </w:t>
      </w:r>
    </w:p>
    <w:p w:rsidR="002144DD" w:rsidRDefault="00965105" w:rsidP="00FF0DA4">
      <w:pPr>
        <w:tabs>
          <w:tab w:val="right" w:leader="middleDot" w:pos="9240"/>
        </w:tabs>
        <w:spacing w:beforeLines="50" w:before="156" w:line="400" w:lineRule="atLeast"/>
        <w:ind w:leftChars="100" w:left="210"/>
        <w:jc w:val="center"/>
        <w:rPr>
          <w:rFonts w:ascii="宋体" w:hAnsi="宋体"/>
          <w:color w:val="000000"/>
        </w:rPr>
      </w:pPr>
      <w:r>
        <w:rPr>
          <w:rFonts w:ascii="宋体" w:hAnsi="宋体" w:hint="eastAsia"/>
          <w:color w:val="000000"/>
        </w:rPr>
        <w:t xml:space="preserve">  1.</w:t>
      </w:r>
      <w:r>
        <w:rPr>
          <w:rFonts w:ascii="宋体" w:hAnsi="宋体"/>
          <w:color w:val="000000"/>
        </w:rPr>
        <w:t>“四下”企业基本情况</w:t>
      </w:r>
      <w:r>
        <w:rPr>
          <w:rFonts w:ascii="宋体" w:hAnsi="宋体"/>
          <w:color w:val="000000"/>
        </w:rPr>
        <w:tab/>
        <w:t xml:space="preserve"> </w:t>
      </w:r>
      <w:r>
        <w:rPr>
          <w:rFonts w:hint="eastAsia"/>
          <w:color w:val="000000"/>
        </w:rPr>
        <w:t xml:space="preserve">5 </w:t>
      </w:r>
    </w:p>
    <w:p w:rsidR="002144DD" w:rsidRDefault="00965105" w:rsidP="00FF0DA4">
      <w:pPr>
        <w:tabs>
          <w:tab w:val="right" w:leader="middleDot" w:pos="9240"/>
        </w:tabs>
        <w:spacing w:beforeLines="50" w:before="156" w:line="400" w:lineRule="atLeast"/>
        <w:ind w:leftChars="100" w:left="210"/>
        <w:jc w:val="center"/>
        <w:rPr>
          <w:rFonts w:ascii="宋体" w:hAnsi="宋体"/>
          <w:color w:val="000000"/>
        </w:rPr>
      </w:pPr>
      <w:r>
        <w:rPr>
          <w:rFonts w:ascii="宋体" w:hAnsi="宋体" w:hint="eastAsia"/>
          <w:color w:val="000000"/>
        </w:rPr>
        <w:t xml:space="preserve">  2.</w:t>
      </w:r>
      <w:r>
        <w:rPr>
          <w:rFonts w:ascii="宋体" w:hAnsi="宋体"/>
          <w:color w:val="000000"/>
        </w:rPr>
        <w:t>“四下”企业固定资产投资情况</w:t>
      </w:r>
      <w:r>
        <w:rPr>
          <w:rFonts w:ascii="宋体" w:hAnsi="宋体"/>
          <w:color w:val="000000"/>
        </w:rPr>
        <w:tab/>
        <w:t xml:space="preserve"> </w:t>
      </w:r>
      <w:r>
        <w:rPr>
          <w:rFonts w:hint="eastAsia"/>
          <w:color w:val="000000"/>
        </w:rPr>
        <w:t xml:space="preserve">7 </w:t>
      </w:r>
    </w:p>
    <w:p w:rsidR="002144DD" w:rsidRDefault="00965105" w:rsidP="00FF0DA4">
      <w:pPr>
        <w:tabs>
          <w:tab w:val="right" w:leader="middleDot" w:pos="9240"/>
        </w:tabs>
        <w:spacing w:beforeLines="50" w:before="156" w:line="400" w:lineRule="atLeast"/>
        <w:jc w:val="center"/>
        <w:rPr>
          <w:color w:val="000000"/>
        </w:rPr>
      </w:pPr>
      <w:r>
        <w:rPr>
          <w:rFonts w:ascii="黑体" w:eastAsia="黑体" w:hAnsi="黑体"/>
          <w:color w:val="000000"/>
        </w:rPr>
        <w:t>四、主要指标解释</w:t>
      </w:r>
      <w:r>
        <w:rPr>
          <w:color w:val="000000"/>
        </w:rPr>
        <w:tab/>
        <w:t xml:space="preserve"> </w:t>
      </w:r>
      <w:r>
        <w:rPr>
          <w:rFonts w:hint="eastAsia"/>
          <w:color w:val="000000"/>
        </w:rPr>
        <w:t>8</w:t>
      </w:r>
      <w:r>
        <w:rPr>
          <w:color w:val="000000"/>
        </w:rPr>
        <w:t xml:space="preserve"> </w:t>
      </w:r>
    </w:p>
    <w:p w:rsidR="002144DD" w:rsidRDefault="00965105" w:rsidP="00FF0DA4">
      <w:pPr>
        <w:tabs>
          <w:tab w:val="right" w:leader="middleDot" w:pos="9240"/>
        </w:tabs>
        <w:spacing w:beforeLines="50" w:before="156" w:line="400" w:lineRule="atLeast"/>
        <w:jc w:val="center"/>
        <w:rPr>
          <w:rFonts w:ascii="宋体"/>
          <w:color w:val="000000"/>
        </w:rPr>
      </w:pPr>
      <w:r>
        <w:rPr>
          <w:rFonts w:ascii="宋体"/>
          <w:color w:val="000000"/>
        </w:rPr>
        <w:br w:type="page"/>
      </w:r>
    </w:p>
    <w:p w:rsidR="002144DD" w:rsidRDefault="00965105" w:rsidP="00FF0DA4">
      <w:pPr>
        <w:spacing w:beforeLines="200" w:before="624" w:afterLines="200" w:after="624"/>
        <w:jc w:val="center"/>
        <w:outlineLvl w:val="0"/>
        <w:rPr>
          <w:rFonts w:ascii="黑体" w:eastAsia="黑体" w:hAnsi="黑体"/>
          <w:color w:val="000000"/>
          <w:sz w:val="32"/>
          <w:szCs w:val="32"/>
        </w:rPr>
      </w:pPr>
      <w:bookmarkStart w:id="1" w:name="_Toc935366371"/>
      <w:bookmarkStart w:id="2" w:name="_Toc51836690"/>
      <w:r>
        <w:rPr>
          <w:rFonts w:ascii="黑体" w:eastAsia="黑体" w:hAnsi="黑体" w:hint="eastAsia"/>
          <w:color w:val="000000"/>
          <w:sz w:val="32"/>
          <w:szCs w:val="32"/>
        </w:rPr>
        <w:lastRenderedPageBreak/>
        <w:t>一、总 说 明</w:t>
      </w:r>
      <w:bookmarkEnd w:id="1"/>
      <w:bookmarkEnd w:id="2"/>
    </w:p>
    <w:p w:rsidR="002144DD" w:rsidRDefault="00965105">
      <w:pPr>
        <w:numPr>
          <w:ilvl w:val="0"/>
          <w:numId w:val="1"/>
        </w:numPr>
        <w:adjustRightInd w:val="0"/>
        <w:snapToGrid w:val="0"/>
        <w:spacing w:line="360" w:lineRule="exact"/>
        <w:jc w:val="left"/>
        <w:rPr>
          <w:rFonts w:ascii="宋体" w:hAnsi="宋体"/>
          <w:b/>
          <w:bCs/>
        </w:rPr>
      </w:pPr>
      <w:r>
        <w:rPr>
          <w:rFonts w:ascii="宋体" w:hAnsi="宋体" w:hint="eastAsia"/>
          <w:b/>
          <w:bCs/>
        </w:rPr>
        <w:t>调查目的</w:t>
      </w:r>
    </w:p>
    <w:p w:rsidR="002144DD" w:rsidRDefault="00965105">
      <w:pPr>
        <w:adjustRightInd w:val="0"/>
        <w:snapToGrid w:val="0"/>
        <w:spacing w:line="360" w:lineRule="exact"/>
        <w:ind w:firstLineChars="200" w:firstLine="420"/>
        <w:rPr>
          <w:rFonts w:hAnsi="宋体"/>
          <w:color w:val="000000"/>
        </w:rPr>
      </w:pPr>
      <w:r>
        <w:rPr>
          <w:rFonts w:hAnsi="宋体" w:hint="eastAsia"/>
          <w:color w:val="000000"/>
        </w:rPr>
        <w:t>反映</w:t>
      </w:r>
      <w:r>
        <w:rPr>
          <w:rFonts w:hint="eastAsia"/>
        </w:rPr>
        <w:t>辖区内</w:t>
      </w:r>
      <w:r>
        <w:rPr>
          <w:rFonts w:hAnsi="宋体" w:hint="eastAsia"/>
          <w:color w:val="000000"/>
        </w:rPr>
        <w:t>规模（限额）以下企业、产业活动单位和个体经营户的基本情况、固定资产投资发展情况。</w:t>
      </w:r>
    </w:p>
    <w:p w:rsidR="002144DD" w:rsidRDefault="00965105">
      <w:pPr>
        <w:numPr>
          <w:ilvl w:val="0"/>
          <w:numId w:val="1"/>
        </w:numPr>
        <w:adjustRightInd w:val="0"/>
        <w:snapToGrid w:val="0"/>
        <w:spacing w:line="360" w:lineRule="exact"/>
        <w:jc w:val="left"/>
        <w:rPr>
          <w:rFonts w:ascii="宋体" w:hAnsi="宋体"/>
          <w:b/>
          <w:bCs/>
        </w:rPr>
      </w:pPr>
      <w:r>
        <w:rPr>
          <w:rFonts w:ascii="宋体" w:hAnsi="宋体" w:hint="eastAsia"/>
          <w:b/>
          <w:bCs/>
        </w:rPr>
        <w:t>调查范围</w:t>
      </w:r>
    </w:p>
    <w:p w:rsidR="002144DD" w:rsidRDefault="00965105">
      <w:pPr>
        <w:adjustRightInd w:val="0"/>
        <w:snapToGrid w:val="0"/>
        <w:spacing w:line="360" w:lineRule="exact"/>
        <w:ind w:firstLineChars="200" w:firstLine="420"/>
        <w:jc w:val="left"/>
        <w:rPr>
          <w:rFonts w:hAnsi="宋体"/>
          <w:color w:val="000000"/>
        </w:rPr>
      </w:pPr>
      <w:r>
        <w:rPr>
          <w:rFonts w:hint="eastAsia"/>
        </w:rPr>
        <w:t>辖区内</w:t>
      </w:r>
      <w:r>
        <w:rPr>
          <w:rFonts w:hAnsi="宋体" w:hint="eastAsia"/>
          <w:color w:val="000000"/>
        </w:rPr>
        <w:t>抽中的规模以下工业、资质外建筑业、限额以下批发和零售业、限额以下住宿和餐饮业、规模以下服务业和</w:t>
      </w:r>
      <w:r>
        <w:rPr>
          <w:rFonts w:hAnsi="宋体" w:hint="eastAsia"/>
          <w:color w:val="000000"/>
        </w:rPr>
        <w:t>2024</w:t>
      </w:r>
      <w:r>
        <w:rPr>
          <w:rFonts w:hAnsi="宋体" w:hint="eastAsia"/>
          <w:color w:val="000000"/>
        </w:rPr>
        <w:t>年新注册小微样本法人单位，规模以下工业、限额以下批发和零售业、限额以下住宿和餐饮业个体经营户、非批发和零售业法人单位附营的限额以下批发和零售业产业活动单位、非住宿和餐饮业法人单位附营的限额以下住宿和餐饮业产业活动单位。具体调查范围是抽中的企业、样本村（居委会）中非目录企业、产业活动单位和个体经营户。</w:t>
      </w:r>
      <w:r>
        <w:rPr>
          <w:rFonts w:ascii="宋体" w:hint="eastAsia"/>
          <w:szCs w:val="21"/>
        </w:rPr>
        <w:t>建筑业企业按照法人单位注册地原则进行统计；其他企业、产业活动单位和个体经营</w:t>
      </w:r>
      <w:proofErr w:type="gramStart"/>
      <w:r>
        <w:rPr>
          <w:rFonts w:ascii="宋体" w:hint="eastAsia"/>
          <w:szCs w:val="21"/>
        </w:rPr>
        <w:t>户按</w:t>
      </w:r>
      <w:r>
        <w:rPr>
          <w:rFonts w:ascii="宋体" w:hAnsi="宋体" w:hint="eastAsia"/>
          <w:szCs w:val="21"/>
        </w:rPr>
        <w:t>照</w:t>
      </w:r>
      <w:proofErr w:type="gramEnd"/>
      <w:r>
        <w:rPr>
          <w:rFonts w:ascii="宋体" w:hAnsi="宋体" w:hint="eastAsia"/>
          <w:szCs w:val="21"/>
        </w:rPr>
        <w:t>经营地</w:t>
      </w:r>
      <w:r>
        <w:rPr>
          <w:rFonts w:ascii="宋体" w:hAnsi="宋体" w:hint="eastAsia"/>
          <w:bCs/>
          <w:szCs w:val="21"/>
        </w:rPr>
        <w:t>在地原则进行统计。</w:t>
      </w:r>
    </w:p>
    <w:p w:rsidR="002144DD" w:rsidRDefault="00965105">
      <w:pPr>
        <w:numPr>
          <w:ilvl w:val="0"/>
          <w:numId w:val="1"/>
        </w:numPr>
        <w:adjustRightInd w:val="0"/>
        <w:snapToGrid w:val="0"/>
        <w:spacing w:line="360" w:lineRule="exact"/>
        <w:jc w:val="left"/>
        <w:rPr>
          <w:rFonts w:ascii="宋体" w:hAnsi="宋体"/>
          <w:b/>
          <w:bCs/>
        </w:rPr>
      </w:pPr>
      <w:r>
        <w:rPr>
          <w:rFonts w:ascii="宋体" w:hAnsi="宋体" w:hint="eastAsia"/>
          <w:b/>
          <w:bCs/>
        </w:rPr>
        <w:t>调查内容及方式</w:t>
      </w:r>
    </w:p>
    <w:p w:rsidR="002144DD" w:rsidRDefault="00965105">
      <w:pPr>
        <w:adjustRightInd w:val="0"/>
        <w:snapToGrid w:val="0"/>
        <w:spacing w:line="360" w:lineRule="exact"/>
        <w:ind w:firstLineChars="200" w:firstLine="420"/>
        <w:rPr>
          <w:rFonts w:hAnsi="宋体"/>
          <w:color w:val="000000"/>
        </w:rPr>
      </w:pPr>
      <w:r>
        <w:rPr>
          <w:rFonts w:hAnsi="宋体"/>
          <w:color w:val="000000"/>
        </w:rPr>
        <w:t>1.</w:t>
      </w:r>
      <w:r>
        <w:rPr>
          <w:rFonts w:hAnsi="宋体" w:hint="eastAsia"/>
          <w:color w:val="000000"/>
        </w:rPr>
        <w:t>企业调查内容</w:t>
      </w:r>
    </w:p>
    <w:p w:rsidR="002144DD" w:rsidRDefault="00965105">
      <w:pPr>
        <w:adjustRightInd w:val="0"/>
        <w:snapToGrid w:val="0"/>
        <w:spacing w:line="360" w:lineRule="exact"/>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）企业基本情况：包括企业分类标识、组织机构代码、单位详细名称、单位负责人、联系方式、主要业务活动、行业代码、单位所在地、区划代码、邮政编码和开业（成立）时间等；</w:t>
      </w:r>
    </w:p>
    <w:p w:rsidR="002144DD" w:rsidRDefault="00965105">
      <w:pPr>
        <w:adjustRightInd w:val="0"/>
        <w:snapToGrid w:val="0"/>
        <w:spacing w:line="360" w:lineRule="exact"/>
        <w:ind w:firstLineChars="200" w:firstLine="420"/>
        <w:rPr>
          <w:rFonts w:hAnsi="宋体"/>
          <w:color w:val="000000"/>
        </w:rPr>
      </w:pPr>
      <w:r>
        <w:rPr>
          <w:rFonts w:hAnsi="宋体" w:hint="eastAsia"/>
          <w:color w:val="000000"/>
        </w:rPr>
        <w:t>（</w:t>
      </w:r>
      <w:r>
        <w:rPr>
          <w:rFonts w:hAnsi="宋体" w:hint="eastAsia"/>
          <w:color w:val="000000"/>
        </w:rPr>
        <w:t>2</w:t>
      </w:r>
      <w:r>
        <w:rPr>
          <w:rFonts w:hAnsi="宋体" w:hint="eastAsia"/>
          <w:color w:val="000000"/>
        </w:rPr>
        <w:t>）固定资产投资情况：包括企业从事固定资产投资相关活动情况。</w:t>
      </w:r>
    </w:p>
    <w:p w:rsidR="002144DD" w:rsidRDefault="00965105">
      <w:pPr>
        <w:adjustRightInd w:val="0"/>
        <w:snapToGrid w:val="0"/>
        <w:spacing w:line="360" w:lineRule="exact"/>
        <w:ind w:firstLineChars="200" w:firstLine="420"/>
        <w:rPr>
          <w:rFonts w:hAnsi="宋体"/>
          <w:color w:val="000000"/>
        </w:rPr>
      </w:pPr>
      <w:r>
        <w:rPr>
          <w:rFonts w:hAnsi="宋体" w:hint="eastAsia"/>
          <w:color w:val="000000"/>
        </w:rPr>
        <w:t>2</w:t>
      </w:r>
      <w:r>
        <w:rPr>
          <w:rFonts w:hAnsi="宋体"/>
          <w:color w:val="000000"/>
        </w:rPr>
        <w:t>.</w:t>
      </w:r>
      <w:r>
        <w:rPr>
          <w:rFonts w:hAnsi="宋体" w:hint="eastAsia"/>
          <w:color w:val="000000"/>
        </w:rPr>
        <w:t>调查频率为年度调查</w:t>
      </w:r>
    </w:p>
    <w:p w:rsidR="002144DD" w:rsidRDefault="00965105">
      <w:pPr>
        <w:numPr>
          <w:ilvl w:val="0"/>
          <w:numId w:val="1"/>
        </w:numPr>
        <w:adjustRightInd w:val="0"/>
        <w:snapToGrid w:val="0"/>
        <w:spacing w:line="360" w:lineRule="exact"/>
        <w:jc w:val="left"/>
        <w:rPr>
          <w:rFonts w:ascii="宋体" w:hAnsi="宋体"/>
          <w:b/>
          <w:bCs/>
        </w:rPr>
      </w:pPr>
      <w:r>
        <w:rPr>
          <w:rFonts w:ascii="宋体" w:hAnsi="宋体" w:hint="eastAsia"/>
          <w:b/>
          <w:bCs/>
        </w:rPr>
        <w:t>调查方式</w:t>
      </w:r>
    </w:p>
    <w:p w:rsidR="002144DD" w:rsidRDefault="00965105">
      <w:pPr>
        <w:adjustRightInd w:val="0"/>
        <w:snapToGrid w:val="0"/>
        <w:spacing w:line="360" w:lineRule="exact"/>
        <w:ind w:firstLineChars="200" w:firstLine="420"/>
        <w:rPr>
          <w:rFonts w:hAnsi="宋体"/>
          <w:color w:val="000000"/>
        </w:rPr>
      </w:pPr>
      <w:r>
        <w:rPr>
          <w:rFonts w:hAnsi="宋体" w:hint="eastAsia"/>
          <w:color w:val="000000"/>
        </w:rPr>
        <w:t>联网直报企业通过国家统计局联网直报平台上报数据，非联网直报单位由调查员或统计机构录入基层表数据，也可通由调查单位以自主填报方式报送。</w:t>
      </w:r>
    </w:p>
    <w:p w:rsidR="002144DD" w:rsidRDefault="00965105">
      <w:pPr>
        <w:numPr>
          <w:ilvl w:val="0"/>
          <w:numId w:val="1"/>
        </w:numPr>
        <w:adjustRightInd w:val="0"/>
        <w:snapToGrid w:val="0"/>
        <w:spacing w:line="360" w:lineRule="exact"/>
        <w:jc w:val="left"/>
        <w:rPr>
          <w:rFonts w:ascii="宋体" w:hAnsi="宋体"/>
          <w:b/>
          <w:bCs/>
        </w:rPr>
      </w:pPr>
      <w:r>
        <w:rPr>
          <w:rFonts w:ascii="宋体" w:hAnsi="宋体" w:hint="eastAsia"/>
          <w:b/>
          <w:bCs/>
        </w:rPr>
        <w:t>基本抽样方法</w:t>
      </w:r>
    </w:p>
    <w:p w:rsidR="002144DD" w:rsidRDefault="00965105">
      <w:pPr>
        <w:adjustRightInd w:val="0"/>
        <w:snapToGrid w:val="0"/>
        <w:spacing w:line="360" w:lineRule="exact"/>
        <w:ind w:firstLine="426"/>
        <w:rPr>
          <w:rFonts w:hAnsi="宋体"/>
          <w:color w:val="000000"/>
        </w:rPr>
      </w:pPr>
      <w:r>
        <w:rPr>
          <w:rFonts w:hAnsi="宋体" w:hint="eastAsia"/>
          <w:color w:val="000000"/>
        </w:rPr>
        <w:t>采用多阶段分层抽样。具体样本库由省局下发。</w:t>
      </w:r>
    </w:p>
    <w:p w:rsidR="002144DD" w:rsidRDefault="00965105">
      <w:pPr>
        <w:adjustRightInd w:val="0"/>
        <w:snapToGrid w:val="0"/>
        <w:spacing w:line="360" w:lineRule="exact"/>
        <w:ind w:left="420"/>
        <w:jc w:val="left"/>
        <w:rPr>
          <w:rFonts w:ascii="宋体" w:hAnsi="宋体"/>
        </w:rPr>
      </w:pPr>
      <w:r>
        <w:rPr>
          <w:rFonts w:ascii="宋体" w:hAnsi="宋体" w:hint="eastAsia"/>
          <w:b/>
          <w:bCs/>
        </w:rPr>
        <w:t>（六）报表管理</w:t>
      </w:r>
      <w:r>
        <w:rPr>
          <w:rFonts w:ascii="宋体" w:hAnsi="宋体" w:hint="eastAsia"/>
          <w:b/>
          <w:bCs/>
        </w:rPr>
        <w:br/>
      </w:r>
      <w:r>
        <w:rPr>
          <w:rFonts w:ascii="宋体" w:hAnsi="宋体" w:hint="eastAsia"/>
        </w:rPr>
        <w:t xml:space="preserve">    </w:t>
      </w:r>
      <w:r>
        <w:rPr>
          <w:rFonts w:ascii="宋体" w:hAnsi="宋体"/>
        </w:rPr>
        <w:t>1.按照《中华人民共和国统计法》的要求,为保障源头数据质量,做到数出有据,调查单位应该设置原始纪录、统计台账，建立健全统计资料的审核、签署、交接和归档等管理制度。</w:t>
      </w:r>
      <w:r>
        <w:rPr>
          <w:rFonts w:ascii="宋体" w:hAnsi="宋体"/>
        </w:rPr>
        <w:br/>
      </w:r>
      <w:r>
        <w:rPr>
          <w:rFonts w:ascii="宋体" w:hAnsi="宋体" w:hint="eastAsia"/>
        </w:rPr>
        <w:t xml:space="preserve">    </w:t>
      </w:r>
      <w:r>
        <w:rPr>
          <w:rFonts w:ascii="宋体" w:hAnsi="宋体"/>
        </w:rPr>
        <w:t>2.年报表保存期为长期。</w:t>
      </w:r>
    </w:p>
    <w:p w:rsidR="002144DD" w:rsidRDefault="00965105">
      <w:pPr>
        <w:adjustRightInd w:val="0"/>
        <w:snapToGrid w:val="0"/>
        <w:spacing w:line="360" w:lineRule="exact"/>
        <w:ind w:left="420"/>
        <w:jc w:val="left"/>
        <w:rPr>
          <w:rFonts w:ascii="宋体" w:hAnsi="宋体"/>
          <w:b/>
          <w:bCs/>
        </w:rPr>
      </w:pPr>
      <w:r>
        <w:rPr>
          <w:rFonts w:ascii="宋体" w:hAnsi="宋体" w:hint="eastAsia"/>
          <w:b/>
          <w:bCs/>
        </w:rPr>
        <w:t>（七）数据发布</w:t>
      </w:r>
    </w:p>
    <w:p w:rsidR="002144DD" w:rsidRDefault="00965105">
      <w:pPr>
        <w:adjustRightInd w:val="0"/>
        <w:snapToGrid w:val="0"/>
        <w:spacing w:line="360" w:lineRule="exact"/>
        <w:ind w:firstLineChars="200" w:firstLine="420"/>
        <w:rPr>
          <w:rFonts w:ascii="宋体"/>
          <w:color w:val="000000"/>
        </w:rPr>
      </w:pPr>
      <w:r>
        <w:rPr>
          <w:rFonts w:ascii="宋体" w:hAnsi="宋体" w:hint="eastAsia"/>
          <w:color w:val="000000"/>
        </w:rPr>
        <w:t>本制度为试行制度，试行期间数据不对外公布。</w:t>
      </w:r>
      <w:r>
        <w:rPr>
          <w:rFonts w:ascii="宋体"/>
          <w:color w:val="000000"/>
        </w:rPr>
        <w:br w:type="page"/>
      </w:r>
    </w:p>
    <w:p w:rsidR="002144DD" w:rsidRDefault="00965105">
      <w:pPr>
        <w:adjustRightInd w:val="0"/>
        <w:snapToGrid w:val="0"/>
        <w:spacing w:line="360" w:lineRule="exact"/>
        <w:ind w:left="420"/>
        <w:jc w:val="left"/>
        <w:rPr>
          <w:rFonts w:ascii="宋体" w:hAnsi="宋体"/>
          <w:b/>
          <w:bCs/>
        </w:rPr>
      </w:pPr>
      <w:r>
        <w:rPr>
          <w:rFonts w:ascii="宋体" w:hAnsi="宋体" w:hint="eastAsia"/>
          <w:b/>
          <w:bCs/>
        </w:rPr>
        <w:lastRenderedPageBreak/>
        <w:t>（八）联系方式</w:t>
      </w:r>
    </w:p>
    <w:tbl>
      <w:tblPr>
        <w:tblW w:w="9382" w:type="dxa"/>
        <w:jc w:val="center"/>
        <w:tblBorders>
          <w:top w:val="single" w:sz="12" w:space="0" w:color="auto"/>
          <w:bottom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53"/>
        <w:gridCol w:w="3959"/>
        <w:gridCol w:w="808"/>
        <w:gridCol w:w="958"/>
        <w:gridCol w:w="2504"/>
      </w:tblGrid>
      <w:tr w:rsidR="002144DD">
        <w:trPr>
          <w:trHeight w:val="340"/>
          <w:tblHeader/>
          <w:jc w:val="center"/>
        </w:trPr>
        <w:tc>
          <w:tcPr>
            <w:tcW w:w="1153" w:type="dxa"/>
            <w:tcBorders>
              <w:top w:val="single" w:sz="8" w:space="0" w:color="auto"/>
              <w:bottom w:val="single" w:sz="4" w:space="0" w:color="auto"/>
            </w:tcBorders>
            <w:tcMar>
              <w:left w:w="28" w:type="dxa"/>
              <w:right w:w="28" w:type="dxa"/>
            </w:tcMar>
            <w:vAlign w:val="center"/>
          </w:tcPr>
          <w:p w:rsidR="002144DD" w:rsidRDefault="00965105">
            <w:pPr>
              <w:snapToGrid w:val="0"/>
              <w:spacing w:line="240" w:lineRule="exact"/>
              <w:ind w:leftChars="60" w:left="126"/>
              <w:jc w:val="center"/>
              <w:rPr>
                <w:rFonts w:ascii="宋体" w:hAnsi="宋体"/>
                <w:color w:val="000000"/>
                <w:sz w:val="18"/>
                <w:szCs w:val="18"/>
              </w:rPr>
            </w:pPr>
            <w:r>
              <w:rPr>
                <w:rFonts w:ascii="宋体" w:hAnsi="宋体" w:hint="eastAsia"/>
                <w:color w:val="000000"/>
                <w:sz w:val="18"/>
                <w:szCs w:val="18"/>
              </w:rPr>
              <w:t>单位名称</w:t>
            </w:r>
          </w:p>
        </w:tc>
        <w:tc>
          <w:tcPr>
            <w:tcW w:w="3959" w:type="dxa"/>
            <w:tcBorders>
              <w:top w:val="single" w:sz="8" w:space="0" w:color="auto"/>
              <w:bottom w:val="single" w:sz="4" w:space="0" w:color="auto"/>
            </w:tcBorders>
            <w:vAlign w:val="center"/>
          </w:tcPr>
          <w:p w:rsidR="002144DD" w:rsidRDefault="00965105">
            <w:pPr>
              <w:snapToGrid w:val="0"/>
              <w:spacing w:line="240" w:lineRule="exact"/>
              <w:jc w:val="center"/>
              <w:rPr>
                <w:rFonts w:ascii="宋体" w:hAnsi="宋体"/>
                <w:color w:val="000000"/>
                <w:sz w:val="18"/>
                <w:szCs w:val="18"/>
              </w:rPr>
            </w:pPr>
            <w:r>
              <w:rPr>
                <w:rFonts w:ascii="宋体" w:hAnsi="宋体" w:hint="eastAsia"/>
                <w:color w:val="000000"/>
                <w:sz w:val="18"/>
                <w:szCs w:val="18"/>
              </w:rPr>
              <w:t>地址</w:t>
            </w:r>
          </w:p>
        </w:tc>
        <w:tc>
          <w:tcPr>
            <w:tcW w:w="808" w:type="dxa"/>
            <w:tcBorders>
              <w:top w:val="single" w:sz="8" w:space="0" w:color="auto"/>
              <w:bottom w:val="single" w:sz="4" w:space="0" w:color="auto"/>
            </w:tcBorders>
            <w:vAlign w:val="center"/>
          </w:tcPr>
          <w:p w:rsidR="002144DD" w:rsidRDefault="00965105">
            <w:pPr>
              <w:snapToGrid w:val="0"/>
              <w:spacing w:line="240" w:lineRule="exact"/>
              <w:jc w:val="center"/>
              <w:rPr>
                <w:rFonts w:ascii="宋体" w:hAnsi="宋体"/>
                <w:color w:val="000000"/>
                <w:sz w:val="18"/>
                <w:szCs w:val="18"/>
              </w:rPr>
            </w:pPr>
            <w:r>
              <w:rPr>
                <w:rFonts w:ascii="宋体" w:hAnsi="宋体" w:hint="eastAsia"/>
                <w:color w:val="000000"/>
                <w:sz w:val="18"/>
                <w:szCs w:val="18"/>
              </w:rPr>
              <w:t>邮政    编码</w:t>
            </w:r>
          </w:p>
        </w:tc>
        <w:tc>
          <w:tcPr>
            <w:tcW w:w="958" w:type="dxa"/>
            <w:tcBorders>
              <w:top w:val="single" w:sz="8" w:space="0" w:color="auto"/>
              <w:bottom w:val="single" w:sz="4" w:space="0" w:color="auto"/>
            </w:tcBorders>
            <w:vAlign w:val="center"/>
          </w:tcPr>
          <w:p w:rsidR="002144DD" w:rsidRDefault="00965105">
            <w:pPr>
              <w:snapToGrid w:val="0"/>
              <w:spacing w:line="240" w:lineRule="exact"/>
              <w:jc w:val="center"/>
              <w:rPr>
                <w:rFonts w:ascii="宋体" w:hAnsi="宋体"/>
                <w:color w:val="000000"/>
                <w:sz w:val="18"/>
                <w:szCs w:val="18"/>
              </w:rPr>
            </w:pPr>
            <w:r>
              <w:rPr>
                <w:rFonts w:ascii="宋体" w:hAnsi="宋体" w:hint="eastAsia"/>
                <w:color w:val="000000"/>
                <w:sz w:val="18"/>
                <w:szCs w:val="18"/>
              </w:rPr>
              <w:t>联系电话</w:t>
            </w:r>
          </w:p>
        </w:tc>
        <w:tc>
          <w:tcPr>
            <w:tcW w:w="2504" w:type="dxa"/>
            <w:tcBorders>
              <w:top w:val="single" w:sz="8" w:space="0" w:color="auto"/>
              <w:bottom w:val="single" w:sz="4" w:space="0" w:color="auto"/>
            </w:tcBorders>
            <w:vAlign w:val="center"/>
          </w:tcPr>
          <w:p w:rsidR="002144DD" w:rsidRDefault="00965105">
            <w:pPr>
              <w:snapToGrid w:val="0"/>
              <w:spacing w:line="240" w:lineRule="exact"/>
              <w:jc w:val="center"/>
              <w:rPr>
                <w:rFonts w:ascii="宋体" w:hAnsi="宋体"/>
                <w:color w:val="000000"/>
                <w:sz w:val="18"/>
                <w:szCs w:val="18"/>
              </w:rPr>
            </w:pPr>
            <w:r>
              <w:rPr>
                <w:rFonts w:ascii="宋体" w:hAnsi="宋体" w:hint="eastAsia"/>
                <w:color w:val="000000"/>
                <w:sz w:val="18"/>
                <w:szCs w:val="18"/>
              </w:rPr>
              <w:t>电子邮箱</w:t>
            </w:r>
          </w:p>
        </w:tc>
      </w:tr>
      <w:tr w:rsidR="002144DD">
        <w:trPr>
          <w:trHeight w:val="720"/>
          <w:jc w:val="center"/>
        </w:trPr>
        <w:tc>
          <w:tcPr>
            <w:tcW w:w="1153" w:type="dxa"/>
            <w:tcBorders>
              <w:top w:val="single" w:sz="4" w:space="0" w:color="auto"/>
            </w:tcBorders>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广州市统计局</w:t>
            </w:r>
          </w:p>
        </w:tc>
        <w:tc>
          <w:tcPr>
            <w:tcW w:w="3959" w:type="dxa"/>
            <w:tcBorders>
              <w:top w:val="single" w:sz="4" w:space="0" w:color="auto"/>
            </w:tcBorders>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广州市越秀区府前路</w:t>
            </w:r>
            <w:r>
              <w:rPr>
                <w:rFonts w:ascii="宋体" w:hAnsi="宋体" w:hint="eastAsia"/>
                <w:kern w:val="0"/>
                <w:sz w:val="18"/>
                <w:szCs w:val="18"/>
                <w:lang w:bidi="ar"/>
              </w:rPr>
              <w:t>1号市府大院1号楼</w:t>
            </w:r>
            <w:r>
              <w:rPr>
                <w:rFonts w:ascii="宋体" w:hAnsi="宋体" w:cs="宋体" w:hint="eastAsia"/>
                <w:kern w:val="0"/>
                <w:sz w:val="18"/>
                <w:szCs w:val="18"/>
                <w:lang w:bidi="ar"/>
              </w:rPr>
              <w:t>西502室</w:t>
            </w:r>
          </w:p>
        </w:tc>
        <w:tc>
          <w:tcPr>
            <w:tcW w:w="808" w:type="dxa"/>
            <w:tcBorders>
              <w:top w:val="single" w:sz="4" w:space="0" w:color="auto"/>
            </w:tcBorders>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510030</w:t>
            </w:r>
          </w:p>
        </w:tc>
        <w:tc>
          <w:tcPr>
            <w:tcW w:w="958" w:type="dxa"/>
            <w:tcBorders>
              <w:top w:val="single" w:sz="4" w:space="0" w:color="auto"/>
            </w:tcBorders>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83126</w:t>
            </w:r>
            <w:r>
              <w:rPr>
                <w:rFonts w:ascii="宋体" w:hAnsi="宋体" w:hint="eastAsia"/>
                <w:sz w:val="18"/>
                <w:szCs w:val="18"/>
                <w:lang w:bidi="ar"/>
              </w:rPr>
              <w:t>3</w:t>
            </w:r>
            <w:r>
              <w:rPr>
                <w:rFonts w:ascii="宋体" w:hAnsi="宋体" w:cs="宋体" w:hint="eastAsia"/>
                <w:sz w:val="18"/>
                <w:szCs w:val="18"/>
                <w:lang w:bidi="ar"/>
              </w:rPr>
              <w:t>3</w:t>
            </w:r>
            <w:r>
              <w:rPr>
                <w:rFonts w:ascii="宋体" w:hAnsi="宋体" w:hint="eastAsia"/>
                <w:sz w:val="18"/>
                <w:szCs w:val="18"/>
                <w:lang w:bidi="ar"/>
              </w:rPr>
              <w:t>6</w:t>
            </w:r>
          </w:p>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83126358</w:t>
            </w:r>
          </w:p>
        </w:tc>
        <w:tc>
          <w:tcPr>
            <w:tcW w:w="2504" w:type="dxa"/>
            <w:tcBorders>
              <w:top w:val="single" w:sz="4" w:space="0" w:color="auto"/>
            </w:tcBorders>
            <w:vAlign w:val="center"/>
          </w:tcPr>
          <w:p w:rsidR="002144DD" w:rsidRDefault="00965105">
            <w:pPr>
              <w:snapToGrid w:val="0"/>
              <w:spacing w:line="240" w:lineRule="exact"/>
              <w:jc w:val="center"/>
              <w:rPr>
                <w:rFonts w:ascii="宋体" w:hAnsi="宋体"/>
                <w:sz w:val="18"/>
                <w:szCs w:val="18"/>
              </w:rPr>
            </w:pPr>
            <w:r>
              <w:rPr>
                <w:rFonts w:ascii="宋体" w:hAnsi="宋体" w:hint="eastAsia"/>
                <w:sz w:val="18"/>
                <w:szCs w:val="18"/>
              </w:rPr>
              <w:t>gz_tzc@gdstats.gov.cn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proofErr w:type="gramStart"/>
            <w:r>
              <w:rPr>
                <w:rFonts w:ascii="宋体" w:hAnsi="宋体" w:cs="宋体" w:hint="eastAsia"/>
                <w:color w:val="000000"/>
                <w:kern w:val="0"/>
                <w:sz w:val="18"/>
                <w:szCs w:val="18"/>
                <w:lang w:bidi="ar"/>
              </w:rPr>
              <w:t>荔</w:t>
            </w:r>
            <w:proofErr w:type="gramEnd"/>
            <w:r>
              <w:rPr>
                <w:rFonts w:ascii="宋体" w:hAnsi="宋体" w:cs="宋体" w:hint="eastAsia"/>
                <w:color w:val="000000"/>
                <w:kern w:val="0"/>
                <w:sz w:val="18"/>
                <w:szCs w:val="18"/>
                <w:lang w:bidi="ar"/>
              </w:rPr>
              <w:t>湾区统计局</w:t>
            </w:r>
          </w:p>
        </w:tc>
        <w:tc>
          <w:tcPr>
            <w:tcW w:w="3959" w:type="dxa"/>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荔</w:t>
            </w:r>
            <w:proofErr w:type="gramEnd"/>
            <w:r>
              <w:rPr>
                <w:rFonts w:ascii="宋体" w:hAnsi="宋体" w:cs="宋体" w:hint="eastAsia"/>
                <w:kern w:val="0"/>
                <w:sz w:val="18"/>
                <w:szCs w:val="18"/>
                <w:lang w:bidi="ar"/>
              </w:rPr>
              <w:t>湾区逢源路129号80</w:t>
            </w:r>
            <w:r>
              <w:rPr>
                <w:rFonts w:ascii="宋体" w:hAnsi="宋体" w:hint="eastAsia"/>
                <w:kern w:val="0"/>
                <w:sz w:val="18"/>
                <w:szCs w:val="18"/>
                <w:lang w:bidi="ar"/>
              </w:rPr>
              <w:t>2</w:t>
            </w:r>
            <w:r>
              <w:rPr>
                <w:rFonts w:ascii="宋体" w:hAnsi="宋体" w:cs="宋体" w:hint="eastAsia"/>
                <w:kern w:val="0"/>
                <w:sz w:val="18"/>
                <w:szCs w:val="18"/>
                <w:lang w:bidi="ar"/>
              </w:rPr>
              <w:t>室</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510150</w:t>
            </w:r>
          </w:p>
        </w:tc>
        <w:tc>
          <w:tcPr>
            <w:tcW w:w="958" w:type="dxa"/>
            <w:vAlign w:val="center"/>
          </w:tcPr>
          <w:p w:rsidR="002144DD" w:rsidRDefault="00965105">
            <w:pPr>
              <w:jc w:val="center"/>
              <w:rPr>
                <w:rFonts w:ascii="Calibri" w:eastAsia="仿宋_GB2312" w:hAnsi="Calibri"/>
                <w:sz w:val="32"/>
                <w:szCs w:val="32"/>
              </w:rPr>
            </w:pPr>
            <w:r>
              <w:rPr>
                <w:rFonts w:ascii="宋体" w:hAnsi="宋体" w:cs="宋体" w:hint="eastAsia"/>
                <w:sz w:val="18"/>
                <w:szCs w:val="18"/>
                <w:lang w:bidi="ar"/>
              </w:rPr>
              <w:t>80500969</w:t>
            </w:r>
          </w:p>
          <w:p w:rsidR="002144DD" w:rsidRDefault="00965105">
            <w:pPr>
              <w:jc w:val="center"/>
              <w:rPr>
                <w:rFonts w:ascii="宋体" w:hAnsi="宋体"/>
                <w:sz w:val="18"/>
                <w:szCs w:val="18"/>
              </w:rPr>
            </w:pPr>
            <w:r>
              <w:rPr>
                <w:rFonts w:ascii="宋体" w:hAnsi="宋体" w:cs="宋体" w:hint="eastAsia"/>
                <w:sz w:val="18"/>
                <w:szCs w:val="18"/>
                <w:lang w:bidi="ar"/>
              </w:rPr>
              <w:t>81900789</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lwtjmy@gz.gov.cn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越秀区统计局</w:t>
            </w:r>
          </w:p>
        </w:tc>
        <w:tc>
          <w:tcPr>
            <w:tcW w:w="3959" w:type="dxa"/>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广州市越秀区惠福东路486号</w:t>
            </w:r>
            <w:r>
              <w:rPr>
                <w:rFonts w:ascii="宋体" w:hAnsi="宋体" w:hint="eastAsia"/>
                <w:kern w:val="0"/>
                <w:sz w:val="18"/>
                <w:szCs w:val="18"/>
                <w:lang w:bidi="ar"/>
              </w:rPr>
              <w:t>7</w:t>
            </w:r>
            <w:r>
              <w:rPr>
                <w:rFonts w:ascii="宋体" w:hAnsi="宋体" w:cs="宋体" w:hint="eastAsia"/>
                <w:kern w:val="0"/>
                <w:sz w:val="18"/>
                <w:szCs w:val="18"/>
                <w:lang w:bidi="ar"/>
              </w:rPr>
              <w:t>楼</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510115</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832628</w:t>
            </w:r>
            <w:r>
              <w:rPr>
                <w:rFonts w:ascii="宋体" w:hAnsi="宋体" w:hint="eastAsia"/>
                <w:sz w:val="18"/>
                <w:szCs w:val="18"/>
                <w:lang w:bidi="ar"/>
              </w:rPr>
              <w:t>20</w:t>
            </w:r>
          </w:p>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83199643</w:t>
            </w:r>
          </w:p>
        </w:tc>
        <w:tc>
          <w:tcPr>
            <w:tcW w:w="2504" w:type="dxa"/>
            <w:vAlign w:val="center"/>
          </w:tcPr>
          <w:p w:rsidR="002144DD" w:rsidRDefault="00965105">
            <w:pPr>
              <w:widowControl/>
              <w:jc w:val="center"/>
              <w:rPr>
                <w:rFonts w:ascii="宋体" w:hAnsi="宋体"/>
                <w:sz w:val="18"/>
                <w:szCs w:val="18"/>
              </w:rPr>
            </w:pPr>
            <w:r>
              <w:rPr>
                <w:rFonts w:ascii="宋体" w:hAnsi="宋体" w:hint="eastAsia"/>
                <w:color w:val="000000"/>
                <w:kern w:val="0"/>
                <w:sz w:val="18"/>
                <w:szCs w:val="18"/>
                <w:lang w:bidi="ar"/>
              </w:rPr>
              <w:t>yxtjjtz@gz.gov.cn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海珠区统计局</w:t>
            </w:r>
          </w:p>
        </w:tc>
        <w:tc>
          <w:tcPr>
            <w:tcW w:w="3959" w:type="dxa"/>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广州市海珠区泰沙路555号810室</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5102</w:t>
            </w:r>
            <w:r>
              <w:rPr>
                <w:rFonts w:ascii="宋体" w:hAnsi="宋体" w:cs="宋体" w:hint="eastAsia"/>
                <w:kern w:val="0"/>
                <w:sz w:val="18"/>
                <w:szCs w:val="18"/>
                <w:lang w:bidi="ar"/>
              </w:rPr>
              <w:t>60</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34371369</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hztjj@gz.gov.cn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天河区统计局</w:t>
            </w:r>
          </w:p>
        </w:tc>
        <w:tc>
          <w:tcPr>
            <w:tcW w:w="3959" w:type="dxa"/>
            <w:vAlign w:val="center"/>
          </w:tcPr>
          <w:p w:rsidR="002144DD" w:rsidRDefault="00965105">
            <w:pPr>
              <w:widowControl/>
              <w:ind w:leftChars="-50" w:left="-105" w:firstLineChars="28" w:firstLine="48"/>
              <w:jc w:val="left"/>
              <w:rPr>
                <w:rFonts w:ascii="宋体" w:hAnsi="宋体"/>
                <w:spacing w:val="-4"/>
                <w:kern w:val="0"/>
                <w:sz w:val="18"/>
                <w:szCs w:val="18"/>
              </w:rPr>
            </w:pPr>
            <w:r>
              <w:rPr>
                <w:rFonts w:ascii="宋体" w:hAnsi="宋体" w:cs="宋体" w:hint="eastAsia"/>
                <w:spacing w:val="-4"/>
                <w:kern w:val="0"/>
                <w:sz w:val="18"/>
                <w:szCs w:val="18"/>
                <w:lang w:bidi="ar"/>
              </w:rPr>
              <w:t>广州市天河区天府路</w:t>
            </w:r>
            <w:r>
              <w:rPr>
                <w:rFonts w:ascii="宋体" w:hAnsi="宋体" w:hint="eastAsia"/>
                <w:spacing w:val="-4"/>
                <w:kern w:val="0"/>
                <w:sz w:val="18"/>
                <w:szCs w:val="18"/>
                <w:lang w:bidi="ar"/>
              </w:rPr>
              <w:t>1号</w:t>
            </w:r>
            <w:r>
              <w:rPr>
                <w:rFonts w:ascii="宋体" w:hAnsi="宋体" w:cs="宋体" w:hint="eastAsia"/>
                <w:spacing w:val="-4"/>
                <w:kern w:val="0"/>
                <w:sz w:val="18"/>
                <w:szCs w:val="18"/>
                <w:lang w:bidi="ar"/>
              </w:rPr>
              <w:t>政府大院</w:t>
            </w:r>
            <w:r>
              <w:rPr>
                <w:rFonts w:ascii="宋体" w:hAnsi="宋体" w:hint="eastAsia"/>
                <w:spacing w:val="-4"/>
                <w:kern w:val="0"/>
                <w:sz w:val="18"/>
                <w:szCs w:val="18"/>
                <w:lang w:bidi="ar"/>
              </w:rPr>
              <w:t>2号楼1</w:t>
            </w:r>
            <w:r>
              <w:rPr>
                <w:rFonts w:ascii="宋体" w:hAnsi="宋体" w:cs="宋体" w:hint="eastAsia"/>
                <w:spacing w:val="-4"/>
                <w:kern w:val="0"/>
                <w:sz w:val="18"/>
                <w:szCs w:val="18"/>
                <w:lang w:bidi="ar"/>
              </w:rPr>
              <w:t>1楼1115室</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510655</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38622714</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tjj-bgs@thnet.gov.cn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白云区统计局</w:t>
            </w:r>
          </w:p>
        </w:tc>
        <w:tc>
          <w:tcPr>
            <w:tcW w:w="3959" w:type="dxa"/>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白云区河田</w:t>
            </w:r>
            <w:proofErr w:type="gramEnd"/>
            <w:r>
              <w:rPr>
                <w:rFonts w:ascii="宋体" w:hAnsi="宋体" w:cs="宋体" w:hint="eastAsia"/>
                <w:kern w:val="0"/>
                <w:sz w:val="18"/>
                <w:szCs w:val="18"/>
                <w:lang w:bidi="ar"/>
              </w:rPr>
              <w:t>西路</w:t>
            </w:r>
            <w:r>
              <w:rPr>
                <w:rFonts w:ascii="宋体" w:hAnsi="宋体" w:hint="eastAsia"/>
                <w:kern w:val="0"/>
                <w:sz w:val="18"/>
                <w:szCs w:val="18"/>
                <w:lang w:bidi="ar"/>
              </w:rPr>
              <w:t>68号6楼</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510405</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36255931</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tjjgdzctzz@by.gov.cn</w:t>
            </w:r>
          </w:p>
        </w:tc>
      </w:tr>
      <w:tr w:rsidR="002144DD">
        <w:trPr>
          <w:trHeight w:val="720"/>
          <w:jc w:val="center"/>
        </w:trPr>
        <w:tc>
          <w:tcPr>
            <w:tcW w:w="1153" w:type="dxa"/>
            <w:tcMar>
              <w:left w:w="28" w:type="dxa"/>
              <w:right w:w="28" w:type="dxa"/>
            </w:tcMar>
            <w:vAlign w:val="center"/>
          </w:tcPr>
          <w:p w:rsidR="002144DD" w:rsidRDefault="00965105">
            <w:pPr>
              <w:snapToGrid w:val="0"/>
              <w:spacing w:line="240" w:lineRule="exact"/>
              <w:jc w:val="center"/>
              <w:rPr>
                <w:rFonts w:ascii="宋体" w:hAnsi="宋体"/>
                <w:color w:val="000000"/>
                <w:sz w:val="18"/>
                <w:szCs w:val="18"/>
              </w:rPr>
            </w:pPr>
            <w:r>
              <w:rPr>
                <w:rFonts w:ascii="宋体" w:hAnsi="宋体" w:cs="宋体" w:hint="eastAsia"/>
                <w:color w:val="000000"/>
                <w:kern w:val="0"/>
                <w:sz w:val="18"/>
                <w:szCs w:val="18"/>
                <w:lang w:bidi="ar"/>
              </w:rPr>
              <w:t>黄埔区统计局</w:t>
            </w:r>
          </w:p>
        </w:tc>
        <w:tc>
          <w:tcPr>
            <w:tcW w:w="3959" w:type="dxa"/>
            <w:tcMar>
              <w:left w:w="28" w:type="dxa"/>
              <w:right w:w="28" w:type="dxa"/>
            </w:tcMar>
            <w:vAlign w:val="center"/>
          </w:tcPr>
          <w:p w:rsidR="002144DD" w:rsidRDefault="00965105">
            <w:pPr>
              <w:snapToGrid w:val="0"/>
              <w:spacing w:line="240" w:lineRule="exact"/>
              <w:jc w:val="left"/>
              <w:rPr>
                <w:rFonts w:ascii="宋体" w:hAnsi="宋体"/>
                <w:sz w:val="18"/>
                <w:szCs w:val="18"/>
              </w:rPr>
            </w:pPr>
            <w:r>
              <w:rPr>
                <w:rFonts w:ascii="宋体" w:hAnsi="宋体" w:cs="宋体" w:hint="eastAsia"/>
                <w:kern w:val="0"/>
                <w:sz w:val="18"/>
                <w:szCs w:val="18"/>
                <w:lang w:bidi="ar"/>
              </w:rPr>
              <w:t>广州市黄埔区水西路12号</w:t>
            </w:r>
            <w:proofErr w:type="gramStart"/>
            <w:r>
              <w:rPr>
                <w:rFonts w:ascii="宋体" w:hAnsi="宋体" w:cs="宋体" w:hint="eastAsia"/>
                <w:kern w:val="0"/>
                <w:sz w:val="18"/>
                <w:szCs w:val="18"/>
                <w:lang w:bidi="ar"/>
              </w:rPr>
              <w:t>凯达楼</w:t>
            </w:r>
            <w:proofErr w:type="gramEnd"/>
            <w:r>
              <w:rPr>
                <w:rFonts w:ascii="宋体" w:hAnsi="宋体" w:cs="宋体" w:hint="eastAsia"/>
                <w:kern w:val="0"/>
                <w:sz w:val="18"/>
                <w:szCs w:val="18"/>
                <w:lang w:bidi="ar"/>
              </w:rPr>
              <w:t>B栋614室</w:t>
            </w:r>
          </w:p>
        </w:tc>
        <w:tc>
          <w:tcPr>
            <w:tcW w:w="808" w:type="dxa"/>
            <w:vAlign w:val="center"/>
          </w:tcPr>
          <w:p w:rsidR="002144DD" w:rsidRDefault="00965105">
            <w:pPr>
              <w:snapToGrid w:val="0"/>
              <w:spacing w:line="240" w:lineRule="exact"/>
              <w:jc w:val="center"/>
              <w:rPr>
                <w:rFonts w:ascii="宋体" w:hAnsi="宋体"/>
                <w:sz w:val="18"/>
                <w:szCs w:val="18"/>
              </w:rPr>
            </w:pPr>
            <w:r>
              <w:rPr>
                <w:rFonts w:ascii="宋体" w:hAnsi="宋体" w:hint="eastAsia"/>
                <w:kern w:val="0"/>
                <w:sz w:val="18"/>
                <w:szCs w:val="18"/>
                <w:lang w:bidi="ar"/>
              </w:rPr>
              <w:t>510</w:t>
            </w:r>
            <w:r>
              <w:rPr>
                <w:rFonts w:ascii="宋体" w:hAnsi="宋体" w:cs="宋体" w:hint="eastAsia"/>
                <w:kern w:val="0"/>
                <w:sz w:val="18"/>
                <w:szCs w:val="18"/>
                <w:lang w:bidi="ar"/>
              </w:rPr>
              <w:t>530</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82111536</w:t>
            </w:r>
          </w:p>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82112842</w:t>
            </w:r>
          </w:p>
        </w:tc>
        <w:tc>
          <w:tcPr>
            <w:tcW w:w="2504" w:type="dxa"/>
            <w:vAlign w:val="center"/>
          </w:tcPr>
          <w:p w:rsidR="002144DD" w:rsidRDefault="00965105">
            <w:pPr>
              <w:widowControl/>
              <w:jc w:val="center"/>
              <w:rPr>
                <w:rFonts w:ascii="宋体" w:hAnsi="宋体"/>
                <w:sz w:val="18"/>
                <w:szCs w:val="18"/>
              </w:rPr>
            </w:pPr>
            <w:r>
              <w:rPr>
                <w:rFonts w:ascii="宋体" w:hAnsi="宋体" w:hint="eastAsia"/>
                <w:color w:val="000000"/>
                <w:kern w:val="0"/>
                <w:sz w:val="18"/>
                <w:szCs w:val="18"/>
                <w:lang w:bidi="ar"/>
              </w:rPr>
              <w:t>hptz@hp.gov.cn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proofErr w:type="gramStart"/>
            <w:r>
              <w:rPr>
                <w:rFonts w:ascii="宋体" w:hAnsi="宋体" w:cs="宋体" w:hint="eastAsia"/>
                <w:color w:val="000000"/>
                <w:kern w:val="0"/>
                <w:sz w:val="18"/>
                <w:szCs w:val="18"/>
                <w:lang w:bidi="ar"/>
              </w:rPr>
              <w:t>番禺区</w:t>
            </w:r>
            <w:proofErr w:type="gramEnd"/>
            <w:r>
              <w:rPr>
                <w:rFonts w:ascii="宋体" w:hAnsi="宋体" w:cs="宋体" w:hint="eastAsia"/>
                <w:color w:val="000000"/>
                <w:kern w:val="0"/>
                <w:sz w:val="18"/>
                <w:szCs w:val="18"/>
                <w:lang w:bidi="ar"/>
              </w:rPr>
              <w:t>统计局</w:t>
            </w:r>
          </w:p>
        </w:tc>
        <w:tc>
          <w:tcPr>
            <w:tcW w:w="3959" w:type="dxa"/>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w:t>
            </w:r>
            <w:proofErr w:type="gramStart"/>
            <w:r>
              <w:rPr>
                <w:rFonts w:ascii="宋体" w:hAnsi="宋体" w:cs="宋体" w:hint="eastAsia"/>
                <w:kern w:val="0"/>
                <w:sz w:val="18"/>
                <w:szCs w:val="18"/>
                <w:lang w:bidi="ar"/>
              </w:rPr>
              <w:t>番禺区</w:t>
            </w:r>
            <w:proofErr w:type="gramEnd"/>
            <w:r>
              <w:rPr>
                <w:rFonts w:ascii="宋体" w:hAnsi="宋体" w:cs="宋体" w:hint="eastAsia"/>
                <w:kern w:val="0"/>
                <w:sz w:val="18"/>
                <w:szCs w:val="18"/>
                <w:lang w:bidi="ar"/>
              </w:rPr>
              <w:t>清河东路</w:t>
            </w:r>
            <w:r>
              <w:rPr>
                <w:rFonts w:ascii="宋体" w:hAnsi="宋体" w:hint="eastAsia"/>
                <w:kern w:val="0"/>
                <w:sz w:val="18"/>
                <w:szCs w:val="18"/>
                <w:lang w:bidi="ar"/>
              </w:rPr>
              <w:t>319号区</w:t>
            </w:r>
            <w:proofErr w:type="gramStart"/>
            <w:r>
              <w:rPr>
                <w:rFonts w:ascii="宋体" w:hAnsi="宋体" w:hint="eastAsia"/>
                <w:kern w:val="0"/>
                <w:sz w:val="18"/>
                <w:szCs w:val="18"/>
                <w:lang w:bidi="ar"/>
              </w:rPr>
              <w:t>政府西副楼</w:t>
            </w:r>
            <w:proofErr w:type="gramEnd"/>
            <w:r>
              <w:rPr>
                <w:rFonts w:ascii="宋体" w:hAnsi="宋体" w:hint="eastAsia"/>
                <w:kern w:val="0"/>
                <w:sz w:val="18"/>
                <w:szCs w:val="18"/>
                <w:lang w:bidi="ar"/>
              </w:rPr>
              <w:t>524</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511400</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hint="eastAsia"/>
                <w:sz w:val="18"/>
                <w:szCs w:val="18"/>
                <w:lang w:bidi="ar"/>
              </w:rPr>
              <w:t>84636156</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pczx@gz.gov.cn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花都区统计局</w:t>
            </w:r>
          </w:p>
        </w:tc>
        <w:tc>
          <w:tcPr>
            <w:tcW w:w="3959" w:type="dxa"/>
            <w:vAlign w:val="center"/>
          </w:tcPr>
          <w:p w:rsidR="002144DD" w:rsidRDefault="00965105" w:rsidP="00FF0DA4">
            <w:pPr>
              <w:widowControl/>
              <w:ind w:leftChars="-26" w:left="-54" w:hanging="1"/>
              <w:jc w:val="left"/>
              <w:rPr>
                <w:rFonts w:ascii="宋体" w:hAnsi="宋体"/>
                <w:kern w:val="0"/>
                <w:sz w:val="18"/>
                <w:szCs w:val="18"/>
              </w:rPr>
            </w:pPr>
            <w:r>
              <w:rPr>
                <w:rFonts w:ascii="宋体" w:hAnsi="宋体" w:cs="宋体" w:hint="eastAsia"/>
                <w:kern w:val="0"/>
                <w:sz w:val="18"/>
                <w:szCs w:val="18"/>
                <w:lang w:bidi="ar"/>
              </w:rPr>
              <w:t>广州市花都区</w:t>
            </w:r>
            <w:proofErr w:type="gramStart"/>
            <w:r>
              <w:rPr>
                <w:rFonts w:ascii="宋体" w:hAnsi="宋体" w:cs="宋体" w:hint="eastAsia"/>
                <w:kern w:val="0"/>
                <w:sz w:val="18"/>
                <w:szCs w:val="18"/>
                <w:lang w:bidi="ar"/>
              </w:rPr>
              <w:t>新华街松园</w:t>
            </w:r>
            <w:proofErr w:type="gramEnd"/>
            <w:r>
              <w:rPr>
                <w:rFonts w:ascii="宋体" w:hAnsi="宋体" w:cs="宋体" w:hint="eastAsia"/>
                <w:kern w:val="0"/>
                <w:sz w:val="18"/>
                <w:szCs w:val="18"/>
                <w:lang w:bidi="ar"/>
              </w:rPr>
              <w:t>大道13号</w:t>
            </w:r>
            <w:r>
              <w:rPr>
                <w:rFonts w:ascii="宋体" w:hAnsi="宋体" w:hint="eastAsia"/>
                <w:kern w:val="0"/>
                <w:sz w:val="18"/>
                <w:szCs w:val="18"/>
                <w:lang w:bidi="ar"/>
              </w:rPr>
              <w:t>301</w:t>
            </w:r>
            <w:r>
              <w:rPr>
                <w:rFonts w:ascii="宋体" w:hAnsi="宋体" w:cs="宋体" w:hint="eastAsia"/>
                <w:kern w:val="0"/>
                <w:sz w:val="18"/>
                <w:szCs w:val="18"/>
                <w:lang w:bidi="ar"/>
              </w:rPr>
              <w:t>室</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510800</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36899152</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liqinghua@huadu.gov.cn</w:t>
            </w:r>
          </w:p>
        </w:tc>
      </w:tr>
      <w:tr w:rsidR="002144DD">
        <w:trPr>
          <w:trHeight w:val="720"/>
          <w:jc w:val="center"/>
        </w:trPr>
        <w:tc>
          <w:tcPr>
            <w:tcW w:w="1153" w:type="dxa"/>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南沙区统计局</w:t>
            </w:r>
          </w:p>
        </w:tc>
        <w:tc>
          <w:tcPr>
            <w:tcW w:w="3959" w:type="dxa"/>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广州市南沙区凤凰大道1号南沙区政府E栋5楼</w:t>
            </w:r>
          </w:p>
        </w:tc>
        <w:tc>
          <w:tcPr>
            <w:tcW w:w="808" w:type="dxa"/>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511455</w:t>
            </w:r>
          </w:p>
        </w:tc>
        <w:tc>
          <w:tcPr>
            <w:tcW w:w="958" w:type="dxa"/>
            <w:vAlign w:val="center"/>
          </w:tcPr>
          <w:p w:rsidR="002144DD" w:rsidRDefault="00965105">
            <w:pPr>
              <w:snapToGrid w:val="0"/>
              <w:spacing w:line="240" w:lineRule="exact"/>
              <w:jc w:val="center"/>
              <w:rPr>
                <w:rFonts w:ascii="宋体" w:hAnsi="宋体"/>
                <w:sz w:val="18"/>
                <w:szCs w:val="18"/>
              </w:rPr>
            </w:pPr>
            <w:r>
              <w:rPr>
                <w:rFonts w:ascii="宋体" w:hAnsi="宋体" w:hint="eastAsia"/>
                <w:sz w:val="18"/>
                <w:szCs w:val="18"/>
                <w:lang w:bidi="ar"/>
              </w:rPr>
              <w:t>39054953</w:t>
            </w:r>
          </w:p>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39053857</w:t>
            </w:r>
          </w:p>
        </w:tc>
        <w:tc>
          <w:tcPr>
            <w:tcW w:w="2504" w:type="dxa"/>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nsqtjjtz@gz.gov.cn</w:t>
            </w:r>
          </w:p>
        </w:tc>
      </w:tr>
      <w:tr w:rsidR="002144DD">
        <w:trPr>
          <w:trHeight w:val="720"/>
          <w:jc w:val="center"/>
        </w:trPr>
        <w:tc>
          <w:tcPr>
            <w:tcW w:w="1153" w:type="dxa"/>
            <w:tcBorders>
              <w:bottom w:val="single" w:sz="4" w:space="0" w:color="auto"/>
            </w:tcBorders>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从化区统计局</w:t>
            </w:r>
          </w:p>
        </w:tc>
        <w:tc>
          <w:tcPr>
            <w:tcW w:w="3959" w:type="dxa"/>
            <w:tcBorders>
              <w:bottom w:val="single" w:sz="4" w:space="0" w:color="auto"/>
            </w:tcBorders>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广州市从化区城郊街河滨北路</w:t>
            </w:r>
            <w:proofErr w:type="gramStart"/>
            <w:r>
              <w:rPr>
                <w:rFonts w:ascii="宋体" w:hAnsi="宋体" w:cs="宋体" w:hint="eastAsia"/>
                <w:kern w:val="0"/>
                <w:sz w:val="18"/>
                <w:szCs w:val="18"/>
                <w:lang w:bidi="ar"/>
              </w:rPr>
              <w:t>128号城晖大厦</w:t>
            </w:r>
            <w:proofErr w:type="gramEnd"/>
            <w:r>
              <w:rPr>
                <w:rFonts w:ascii="宋体" w:hAnsi="宋体" w:cs="宋体" w:hint="eastAsia"/>
                <w:kern w:val="0"/>
                <w:sz w:val="18"/>
                <w:szCs w:val="18"/>
                <w:lang w:bidi="ar"/>
              </w:rPr>
              <w:t>（政务服务中心）7楼固定资产投资专业</w:t>
            </w:r>
          </w:p>
        </w:tc>
        <w:tc>
          <w:tcPr>
            <w:tcW w:w="808" w:type="dxa"/>
            <w:tcBorders>
              <w:bottom w:val="single" w:sz="4" w:space="0" w:color="auto"/>
            </w:tcBorders>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510900</w:t>
            </w:r>
          </w:p>
        </w:tc>
        <w:tc>
          <w:tcPr>
            <w:tcW w:w="958" w:type="dxa"/>
            <w:tcBorders>
              <w:bottom w:val="single" w:sz="4" w:space="0" w:color="auto"/>
            </w:tcBorders>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37900878</w:t>
            </w:r>
          </w:p>
        </w:tc>
        <w:tc>
          <w:tcPr>
            <w:tcW w:w="2504" w:type="dxa"/>
            <w:tcBorders>
              <w:bottom w:val="single" w:sz="4" w:space="0" w:color="auto"/>
            </w:tcBorders>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295102511@qq.com</w:t>
            </w:r>
          </w:p>
        </w:tc>
      </w:tr>
      <w:tr w:rsidR="002144DD">
        <w:trPr>
          <w:trHeight w:val="720"/>
          <w:jc w:val="center"/>
        </w:trPr>
        <w:tc>
          <w:tcPr>
            <w:tcW w:w="1153" w:type="dxa"/>
            <w:tcBorders>
              <w:top w:val="single" w:sz="4" w:space="0" w:color="auto"/>
              <w:bottom w:val="single" w:sz="8" w:space="0" w:color="auto"/>
            </w:tcBorders>
            <w:tcMar>
              <w:left w:w="28" w:type="dxa"/>
              <w:right w:w="28" w:type="dxa"/>
            </w:tcMar>
            <w:vAlign w:val="center"/>
          </w:tcPr>
          <w:p w:rsidR="002144DD" w:rsidRDefault="00965105">
            <w:pPr>
              <w:widowControl/>
              <w:jc w:val="center"/>
              <w:rPr>
                <w:rFonts w:ascii="宋体" w:hAnsi="宋体"/>
                <w:color w:val="000000"/>
                <w:kern w:val="0"/>
                <w:sz w:val="18"/>
                <w:szCs w:val="18"/>
              </w:rPr>
            </w:pPr>
            <w:r>
              <w:rPr>
                <w:rFonts w:ascii="宋体" w:hAnsi="宋体" w:cs="宋体" w:hint="eastAsia"/>
                <w:color w:val="000000"/>
                <w:kern w:val="0"/>
                <w:sz w:val="18"/>
                <w:szCs w:val="18"/>
                <w:lang w:bidi="ar"/>
              </w:rPr>
              <w:t>增城区统计局</w:t>
            </w:r>
          </w:p>
        </w:tc>
        <w:tc>
          <w:tcPr>
            <w:tcW w:w="3959" w:type="dxa"/>
            <w:tcBorders>
              <w:top w:val="single" w:sz="4" w:space="0" w:color="auto"/>
              <w:bottom w:val="single" w:sz="8" w:space="0" w:color="auto"/>
            </w:tcBorders>
            <w:vAlign w:val="center"/>
          </w:tcPr>
          <w:p w:rsidR="002144DD" w:rsidRDefault="00965105">
            <w:pPr>
              <w:widowControl/>
              <w:ind w:leftChars="-50" w:left="-105" w:firstLineChars="28" w:firstLine="50"/>
              <w:jc w:val="left"/>
              <w:rPr>
                <w:rFonts w:ascii="宋体" w:hAnsi="宋体"/>
                <w:kern w:val="0"/>
                <w:sz w:val="18"/>
                <w:szCs w:val="18"/>
              </w:rPr>
            </w:pPr>
            <w:r>
              <w:rPr>
                <w:rFonts w:ascii="宋体" w:hAnsi="宋体" w:cs="宋体" w:hint="eastAsia"/>
                <w:kern w:val="0"/>
                <w:sz w:val="18"/>
                <w:szCs w:val="18"/>
                <w:lang w:bidi="ar"/>
              </w:rPr>
              <w:t>广州市增城区</w:t>
            </w:r>
            <w:proofErr w:type="gramStart"/>
            <w:r>
              <w:rPr>
                <w:rFonts w:ascii="宋体" w:hAnsi="宋体" w:cs="宋体" w:hint="eastAsia"/>
                <w:kern w:val="0"/>
                <w:sz w:val="18"/>
                <w:szCs w:val="18"/>
                <w:lang w:bidi="ar"/>
              </w:rPr>
              <w:t>惠民路</w:t>
            </w:r>
            <w:proofErr w:type="gramEnd"/>
            <w:r>
              <w:rPr>
                <w:rFonts w:ascii="宋体" w:hAnsi="宋体" w:cs="宋体" w:hint="eastAsia"/>
                <w:kern w:val="0"/>
                <w:sz w:val="18"/>
                <w:szCs w:val="18"/>
                <w:lang w:bidi="ar"/>
              </w:rPr>
              <w:t>1号行政中心4号楼533室</w:t>
            </w:r>
          </w:p>
        </w:tc>
        <w:tc>
          <w:tcPr>
            <w:tcW w:w="808" w:type="dxa"/>
            <w:tcBorders>
              <w:top w:val="single" w:sz="4" w:space="0" w:color="auto"/>
              <w:bottom w:val="single" w:sz="8" w:space="0" w:color="auto"/>
            </w:tcBorders>
            <w:vAlign w:val="center"/>
          </w:tcPr>
          <w:p w:rsidR="002144DD" w:rsidRDefault="00965105">
            <w:pPr>
              <w:widowControl/>
              <w:jc w:val="center"/>
              <w:rPr>
                <w:rFonts w:ascii="宋体" w:hAnsi="宋体"/>
                <w:kern w:val="0"/>
                <w:sz w:val="18"/>
                <w:szCs w:val="18"/>
              </w:rPr>
            </w:pPr>
            <w:r>
              <w:rPr>
                <w:rFonts w:ascii="宋体" w:hAnsi="宋体" w:hint="eastAsia"/>
                <w:kern w:val="0"/>
                <w:sz w:val="18"/>
                <w:szCs w:val="18"/>
                <w:lang w:bidi="ar"/>
              </w:rPr>
              <w:t>511300</w:t>
            </w:r>
          </w:p>
        </w:tc>
        <w:tc>
          <w:tcPr>
            <w:tcW w:w="958" w:type="dxa"/>
            <w:tcBorders>
              <w:top w:val="single" w:sz="4" w:space="0" w:color="auto"/>
              <w:bottom w:val="single" w:sz="8" w:space="0" w:color="auto"/>
            </w:tcBorders>
            <w:vAlign w:val="center"/>
          </w:tcPr>
          <w:p w:rsidR="002144DD" w:rsidRDefault="00965105">
            <w:pPr>
              <w:snapToGrid w:val="0"/>
              <w:spacing w:line="240" w:lineRule="exact"/>
              <w:jc w:val="center"/>
              <w:rPr>
                <w:rFonts w:ascii="宋体" w:hAnsi="宋体"/>
                <w:sz w:val="18"/>
                <w:szCs w:val="18"/>
              </w:rPr>
            </w:pPr>
            <w:r>
              <w:rPr>
                <w:rFonts w:ascii="宋体" w:hAnsi="宋体" w:cs="宋体" w:hint="eastAsia"/>
                <w:sz w:val="18"/>
                <w:szCs w:val="18"/>
                <w:lang w:bidi="ar"/>
              </w:rPr>
              <w:t>32829401</w:t>
            </w:r>
          </w:p>
        </w:tc>
        <w:tc>
          <w:tcPr>
            <w:tcW w:w="2504" w:type="dxa"/>
            <w:tcBorders>
              <w:top w:val="single" w:sz="4" w:space="0" w:color="auto"/>
              <w:bottom w:val="single" w:sz="8" w:space="0" w:color="auto"/>
            </w:tcBorders>
            <w:vAlign w:val="center"/>
          </w:tcPr>
          <w:p w:rsidR="002144DD" w:rsidRDefault="00965105">
            <w:pPr>
              <w:widowControl/>
              <w:jc w:val="center"/>
              <w:rPr>
                <w:rFonts w:ascii="宋体" w:hAnsi="宋体"/>
                <w:sz w:val="18"/>
                <w:szCs w:val="18"/>
              </w:rPr>
            </w:pPr>
            <w:r>
              <w:rPr>
                <w:rFonts w:ascii="宋体" w:hAnsi="宋体" w:cs="宋体" w:hint="eastAsia"/>
                <w:color w:val="000000"/>
                <w:kern w:val="0"/>
                <w:sz w:val="18"/>
                <w:szCs w:val="18"/>
                <w:lang w:bidi="ar"/>
              </w:rPr>
              <w:t>zctjjzhk2@gz.gov.cn</w:t>
            </w:r>
          </w:p>
        </w:tc>
      </w:tr>
    </w:tbl>
    <w:p w:rsidR="002144DD" w:rsidRDefault="00965105">
      <w:pPr>
        <w:tabs>
          <w:tab w:val="left" w:pos="12960"/>
        </w:tabs>
        <w:spacing w:line="360" w:lineRule="exact"/>
        <w:ind w:firstLineChars="300" w:firstLine="630"/>
        <w:rPr>
          <w:rFonts w:ascii="宋体" w:hAnsi="宋体" w:cs="宋体"/>
          <w:kern w:val="0"/>
          <w:szCs w:val="21"/>
        </w:rPr>
      </w:pPr>
      <w:bookmarkStart w:id="3" w:name="_Toc1804513827"/>
      <w:bookmarkStart w:id="4" w:name="_Toc51836691"/>
      <w:r>
        <w:rPr>
          <w:rFonts w:ascii="宋体" w:hAnsi="宋体" w:cs="宋体" w:hint="eastAsia"/>
          <w:kern w:val="0"/>
          <w:szCs w:val="21"/>
        </w:rPr>
        <w:t xml:space="preserve">广州市统计局网站： </w:t>
      </w:r>
      <w:r w:rsidRPr="004673FC">
        <w:rPr>
          <w:rFonts w:ascii="宋体" w:hAnsi="宋体" w:cs="宋体" w:hint="eastAsia"/>
          <w:kern w:val="0"/>
          <w:szCs w:val="21"/>
        </w:rPr>
        <w:t>http://tjj.gz.gov.cn/</w:t>
      </w:r>
    </w:p>
    <w:p w:rsidR="002144DD" w:rsidRDefault="00965105">
      <w:pPr>
        <w:tabs>
          <w:tab w:val="left" w:pos="12960"/>
        </w:tabs>
        <w:spacing w:line="360" w:lineRule="exact"/>
        <w:ind w:firstLineChars="300" w:firstLine="630"/>
        <w:rPr>
          <w:rFonts w:ascii="宋体" w:hAnsi="宋体" w:cs="宋体"/>
          <w:kern w:val="0"/>
          <w:szCs w:val="21"/>
        </w:rPr>
        <w:sectPr w:rsidR="002144DD">
          <w:headerReference w:type="default" r:id="rId14"/>
          <w:pgSz w:w="11906" w:h="16838"/>
          <w:pgMar w:top="1418" w:right="1247" w:bottom="1247" w:left="1247" w:header="851" w:footer="851" w:gutter="0"/>
          <w:pgNumType w:fmt="numberInDash" w:start="1"/>
          <w:cols w:space="720"/>
          <w:docGrid w:type="linesAndChars" w:linePitch="312"/>
        </w:sectPr>
      </w:pPr>
      <w:r>
        <w:rPr>
          <w:rFonts w:ascii="宋体" w:hAnsi="宋体" w:cs="宋体" w:hint="eastAsia"/>
          <w:kern w:val="0"/>
          <w:szCs w:val="21"/>
        </w:rPr>
        <w:t>国家统计云联网直报平台</w:t>
      </w:r>
      <w:r>
        <w:rPr>
          <w:rFonts w:ascii="宋体" w:hAnsi="宋体" w:cs="宋体"/>
          <w:kern w:val="0"/>
          <w:szCs w:val="21"/>
        </w:rPr>
        <w:t>：</w:t>
      </w:r>
      <w:r w:rsidRPr="004673FC">
        <w:rPr>
          <w:rFonts w:ascii="宋体" w:hAnsi="宋体" w:cs="宋体" w:hint="eastAsia"/>
          <w:kern w:val="0"/>
          <w:szCs w:val="21"/>
        </w:rPr>
        <w:t>https://tjy.stats.gov.cn/</w:t>
      </w:r>
    </w:p>
    <w:p w:rsidR="002144DD" w:rsidRDefault="00965105">
      <w:pPr>
        <w:jc w:val="center"/>
        <w:rPr>
          <w:rFonts w:ascii="黑体" w:eastAsia="黑体" w:hAnsi="黑体"/>
          <w:color w:val="000000"/>
          <w:sz w:val="32"/>
          <w:szCs w:val="32"/>
        </w:rPr>
      </w:pPr>
      <w:r>
        <w:rPr>
          <w:rFonts w:ascii="黑体" w:eastAsia="黑体" w:hAnsi="黑体" w:hint="eastAsia"/>
          <w:color w:val="000000"/>
          <w:sz w:val="32"/>
          <w:szCs w:val="32"/>
        </w:rPr>
        <w:lastRenderedPageBreak/>
        <w:t>二、报</w:t>
      </w:r>
      <w:r>
        <w:rPr>
          <w:rFonts w:ascii="黑体" w:eastAsia="黑体" w:hAnsi="黑体"/>
          <w:color w:val="000000"/>
          <w:sz w:val="32"/>
          <w:szCs w:val="32"/>
        </w:rPr>
        <w:t xml:space="preserve"> </w:t>
      </w:r>
      <w:r>
        <w:rPr>
          <w:rFonts w:ascii="黑体" w:eastAsia="黑体" w:hAnsi="黑体" w:hint="eastAsia"/>
          <w:color w:val="000000"/>
          <w:sz w:val="32"/>
          <w:szCs w:val="32"/>
        </w:rPr>
        <w:t>表</w:t>
      </w:r>
      <w:r>
        <w:rPr>
          <w:rFonts w:ascii="黑体" w:eastAsia="黑体" w:hAnsi="黑体"/>
          <w:color w:val="000000"/>
          <w:sz w:val="32"/>
          <w:szCs w:val="32"/>
        </w:rPr>
        <w:t xml:space="preserve"> </w:t>
      </w:r>
      <w:r>
        <w:rPr>
          <w:rFonts w:ascii="黑体" w:eastAsia="黑体" w:hAnsi="黑体" w:hint="eastAsia"/>
          <w:color w:val="000000"/>
          <w:sz w:val="32"/>
          <w:szCs w:val="32"/>
        </w:rPr>
        <w:t>目</w:t>
      </w:r>
      <w:r>
        <w:rPr>
          <w:rFonts w:ascii="黑体" w:eastAsia="黑体" w:hAnsi="黑体"/>
          <w:color w:val="000000"/>
          <w:sz w:val="32"/>
          <w:szCs w:val="32"/>
        </w:rPr>
        <w:t xml:space="preserve"> </w:t>
      </w:r>
      <w:r>
        <w:rPr>
          <w:rFonts w:ascii="黑体" w:eastAsia="黑体" w:hAnsi="黑体" w:hint="eastAsia"/>
          <w:color w:val="000000"/>
          <w:sz w:val="32"/>
          <w:szCs w:val="32"/>
        </w:rPr>
        <w:t>录</w:t>
      </w:r>
      <w:bookmarkEnd w:id="3"/>
      <w:bookmarkEnd w:id="4"/>
    </w:p>
    <w:tbl>
      <w:tblPr>
        <w:tblW w:w="9315" w:type="dxa"/>
        <w:tblBorders>
          <w:top w:val="single" w:sz="8" w:space="0" w:color="auto"/>
          <w:bottom w:val="single" w:sz="8" w:space="0" w:color="auto"/>
          <w:insideH w:val="single" w:sz="2" w:space="0" w:color="auto"/>
          <w:insideV w:val="single" w:sz="2" w:space="0" w:color="auto"/>
        </w:tblBorders>
        <w:tblLayout w:type="fixed"/>
        <w:tblCellMar>
          <w:left w:w="23" w:type="dxa"/>
          <w:right w:w="23" w:type="dxa"/>
        </w:tblCellMar>
        <w:tblLook w:val="04A0" w:firstRow="1" w:lastRow="0" w:firstColumn="1" w:lastColumn="0" w:noHBand="0" w:noVBand="1"/>
      </w:tblPr>
      <w:tblGrid>
        <w:gridCol w:w="685"/>
        <w:gridCol w:w="875"/>
        <w:gridCol w:w="571"/>
        <w:gridCol w:w="1950"/>
        <w:gridCol w:w="881"/>
        <w:gridCol w:w="1262"/>
        <w:gridCol w:w="1579"/>
        <w:gridCol w:w="1512"/>
      </w:tblGrid>
      <w:tr w:rsidR="002144DD">
        <w:trPr>
          <w:cantSplit/>
          <w:trHeight w:val="750"/>
          <w:tblHeader/>
        </w:trPr>
        <w:tc>
          <w:tcPr>
            <w:tcW w:w="685" w:type="dxa"/>
            <w:tcBorders>
              <w:top w:val="single" w:sz="8"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表号</w:t>
            </w:r>
          </w:p>
        </w:tc>
        <w:tc>
          <w:tcPr>
            <w:tcW w:w="875" w:type="dxa"/>
            <w:tcBorders>
              <w:top w:val="single" w:sz="8"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表名</w:t>
            </w:r>
          </w:p>
        </w:tc>
        <w:tc>
          <w:tcPr>
            <w:tcW w:w="571" w:type="dxa"/>
            <w:tcBorders>
              <w:top w:val="single" w:sz="8"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报告</w:t>
            </w:r>
          </w:p>
          <w:p w:rsidR="002144DD" w:rsidRDefault="00965105">
            <w:pPr>
              <w:jc w:val="center"/>
              <w:rPr>
                <w:rFonts w:ascii="宋体"/>
                <w:color w:val="000000"/>
                <w:sz w:val="18"/>
                <w:szCs w:val="18"/>
              </w:rPr>
            </w:pPr>
            <w:proofErr w:type="gramStart"/>
            <w:r>
              <w:rPr>
                <w:rFonts w:ascii="宋体" w:hAnsi="宋体" w:hint="eastAsia"/>
                <w:color w:val="000000"/>
                <w:sz w:val="18"/>
                <w:szCs w:val="18"/>
              </w:rPr>
              <w:t>期别</w:t>
            </w:r>
            <w:proofErr w:type="gramEnd"/>
          </w:p>
        </w:tc>
        <w:tc>
          <w:tcPr>
            <w:tcW w:w="1950" w:type="dxa"/>
            <w:tcBorders>
              <w:top w:val="single" w:sz="8"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填报范围</w:t>
            </w:r>
          </w:p>
        </w:tc>
        <w:tc>
          <w:tcPr>
            <w:tcW w:w="881" w:type="dxa"/>
            <w:tcBorders>
              <w:top w:val="single" w:sz="8"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报送单位</w:t>
            </w:r>
          </w:p>
        </w:tc>
        <w:tc>
          <w:tcPr>
            <w:tcW w:w="1262" w:type="dxa"/>
            <w:tcBorders>
              <w:top w:val="single" w:sz="8"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报送方式</w:t>
            </w:r>
          </w:p>
        </w:tc>
        <w:tc>
          <w:tcPr>
            <w:tcW w:w="1579" w:type="dxa"/>
            <w:tcBorders>
              <w:top w:val="single" w:sz="8"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填报开始时间</w:t>
            </w:r>
          </w:p>
        </w:tc>
        <w:tc>
          <w:tcPr>
            <w:tcW w:w="1512" w:type="dxa"/>
            <w:tcBorders>
              <w:top w:val="single" w:sz="8" w:space="0" w:color="auto"/>
              <w:left w:val="single" w:sz="2" w:space="0" w:color="auto"/>
              <w:bottom w:val="single" w:sz="2" w:space="0" w:color="auto"/>
              <w:right w:val="nil"/>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填报截止时间</w:t>
            </w:r>
          </w:p>
        </w:tc>
      </w:tr>
      <w:tr w:rsidR="002144DD">
        <w:trPr>
          <w:trHeight w:val="1534"/>
        </w:trPr>
        <w:tc>
          <w:tcPr>
            <w:tcW w:w="685" w:type="dxa"/>
            <w:tcBorders>
              <w:top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color w:val="000000"/>
                <w:sz w:val="18"/>
                <w:szCs w:val="18"/>
              </w:rPr>
              <w:t>111</w:t>
            </w:r>
            <w:r>
              <w:rPr>
                <w:rFonts w:ascii="宋体" w:hAnsi="宋体" w:hint="eastAsia"/>
                <w:color w:val="000000"/>
                <w:sz w:val="18"/>
                <w:szCs w:val="18"/>
              </w:rPr>
              <w:t>表</w:t>
            </w:r>
          </w:p>
        </w:tc>
        <w:tc>
          <w:tcPr>
            <w:tcW w:w="875"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hint="eastAsia"/>
                <w:color w:val="000000"/>
                <w:sz w:val="18"/>
                <w:szCs w:val="18"/>
              </w:rPr>
              <w:t>“四下”企业基本情况</w:t>
            </w:r>
          </w:p>
        </w:tc>
        <w:tc>
          <w:tcPr>
            <w:tcW w:w="571"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hint="eastAsia"/>
                <w:color w:val="000000"/>
                <w:sz w:val="18"/>
                <w:szCs w:val="18"/>
              </w:rPr>
              <w:t>年报</w:t>
            </w:r>
          </w:p>
        </w:tc>
        <w:tc>
          <w:tcPr>
            <w:tcW w:w="1950"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hint="eastAsia"/>
                <w:color w:val="000000"/>
                <w:sz w:val="18"/>
                <w:szCs w:val="18"/>
              </w:rPr>
              <w:t>辖区内抽中的规模以下工业企业、资质外建筑业企业、限额以下批发和零售业企业、限额以下住宿和餐饮业企业、规模以下服务业企业</w:t>
            </w:r>
          </w:p>
        </w:tc>
        <w:tc>
          <w:tcPr>
            <w:tcW w:w="881" w:type="dxa"/>
            <w:tcBorders>
              <w:top w:val="single" w:sz="2"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法人单位</w:t>
            </w:r>
          </w:p>
        </w:tc>
        <w:tc>
          <w:tcPr>
            <w:tcW w:w="1262" w:type="dxa"/>
            <w:tcBorders>
              <w:top w:val="single" w:sz="2"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proofErr w:type="gramStart"/>
            <w:r>
              <w:rPr>
                <w:rFonts w:ascii="宋体" w:hAnsi="宋体" w:hint="eastAsia"/>
                <w:color w:val="000000"/>
                <w:sz w:val="18"/>
                <w:szCs w:val="18"/>
              </w:rPr>
              <w:t>免报</w:t>
            </w:r>
            <w:proofErr w:type="gramEnd"/>
          </w:p>
        </w:tc>
        <w:tc>
          <w:tcPr>
            <w:tcW w:w="1579" w:type="dxa"/>
            <w:tcBorders>
              <w:top w:val="single" w:sz="2"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color w:val="000000"/>
                <w:sz w:val="18"/>
                <w:szCs w:val="18"/>
              </w:rPr>
              <w:t>—</w:t>
            </w:r>
          </w:p>
        </w:tc>
        <w:tc>
          <w:tcPr>
            <w:tcW w:w="1512" w:type="dxa"/>
            <w:tcBorders>
              <w:top w:val="single" w:sz="2" w:space="0" w:color="auto"/>
              <w:left w:val="single" w:sz="2" w:space="0" w:color="auto"/>
              <w:bottom w:val="single" w:sz="2" w:space="0" w:color="auto"/>
              <w:right w:val="nil"/>
            </w:tcBorders>
            <w:vAlign w:val="center"/>
          </w:tcPr>
          <w:p w:rsidR="002144DD" w:rsidRDefault="00965105">
            <w:pPr>
              <w:jc w:val="center"/>
              <w:rPr>
                <w:rFonts w:ascii="宋体"/>
                <w:color w:val="000000"/>
                <w:sz w:val="18"/>
                <w:szCs w:val="18"/>
              </w:rPr>
            </w:pPr>
            <w:r>
              <w:rPr>
                <w:rFonts w:ascii="宋体" w:hAnsi="宋体"/>
                <w:color w:val="000000"/>
                <w:sz w:val="18"/>
                <w:szCs w:val="18"/>
              </w:rPr>
              <w:t>—</w:t>
            </w:r>
          </w:p>
        </w:tc>
      </w:tr>
      <w:tr w:rsidR="002144DD">
        <w:trPr>
          <w:trHeight w:val="1988"/>
        </w:trPr>
        <w:tc>
          <w:tcPr>
            <w:tcW w:w="685" w:type="dxa"/>
            <w:tcBorders>
              <w:top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color w:val="000000"/>
                <w:sz w:val="18"/>
                <w:szCs w:val="18"/>
              </w:rPr>
              <w:t>116</w:t>
            </w:r>
            <w:r>
              <w:rPr>
                <w:rFonts w:ascii="宋体" w:hAnsi="宋体" w:hint="eastAsia"/>
                <w:color w:val="000000"/>
                <w:sz w:val="18"/>
                <w:szCs w:val="18"/>
              </w:rPr>
              <w:t>表</w:t>
            </w:r>
          </w:p>
        </w:tc>
        <w:tc>
          <w:tcPr>
            <w:tcW w:w="875"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bookmarkStart w:id="5" w:name="_Toc42156566"/>
            <w:r>
              <w:rPr>
                <w:rFonts w:ascii="宋体" w:hAnsi="宋体" w:hint="eastAsia"/>
                <w:color w:val="000000"/>
                <w:sz w:val="18"/>
                <w:szCs w:val="18"/>
              </w:rPr>
              <w:t>“四下”企业固定资产投资情况</w:t>
            </w:r>
            <w:bookmarkEnd w:id="5"/>
          </w:p>
        </w:tc>
        <w:tc>
          <w:tcPr>
            <w:tcW w:w="571"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hint="eastAsia"/>
                <w:color w:val="000000"/>
                <w:sz w:val="18"/>
                <w:szCs w:val="18"/>
              </w:rPr>
              <w:t>年报</w:t>
            </w:r>
          </w:p>
        </w:tc>
        <w:tc>
          <w:tcPr>
            <w:tcW w:w="1950"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hint="eastAsia"/>
                <w:color w:val="000000"/>
                <w:sz w:val="18"/>
                <w:szCs w:val="18"/>
              </w:rPr>
              <w:t>辖区内抽中的规模以下工业企业、资质外建筑业企业、限额以下批发和零售业企业、限额以下住宿和餐饮业企业、规模以下服务业企业和</w:t>
            </w:r>
            <w:r>
              <w:rPr>
                <w:rFonts w:ascii="宋体" w:cs="宋体"/>
                <w:color w:val="000000"/>
                <w:sz w:val="18"/>
                <w:szCs w:val="18"/>
              </w:rPr>
              <w:t>202</w:t>
            </w:r>
            <w:r>
              <w:rPr>
                <w:rFonts w:ascii="宋体" w:cs="宋体" w:hint="eastAsia"/>
                <w:color w:val="000000"/>
                <w:sz w:val="18"/>
                <w:szCs w:val="18"/>
              </w:rPr>
              <w:t>4年新注册小微样本企业</w:t>
            </w:r>
          </w:p>
        </w:tc>
        <w:tc>
          <w:tcPr>
            <w:tcW w:w="881" w:type="dxa"/>
            <w:tcBorders>
              <w:top w:val="single" w:sz="2" w:space="0" w:color="auto"/>
              <w:left w:val="single" w:sz="2" w:space="0" w:color="auto"/>
              <w:bottom w:val="single" w:sz="2" w:space="0" w:color="auto"/>
              <w:right w:val="single" w:sz="2" w:space="0" w:color="auto"/>
            </w:tcBorders>
            <w:vAlign w:val="center"/>
          </w:tcPr>
          <w:p w:rsidR="002144DD" w:rsidRDefault="00965105">
            <w:pPr>
              <w:jc w:val="center"/>
              <w:rPr>
                <w:rFonts w:ascii="宋体"/>
                <w:color w:val="000000"/>
                <w:sz w:val="18"/>
                <w:szCs w:val="18"/>
              </w:rPr>
            </w:pPr>
            <w:r>
              <w:rPr>
                <w:rFonts w:ascii="宋体" w:hAnsi="宋体" w:hint="eastAsia"/>
                <w:color w:val="000000"/>
                <w:sz w:val="18"/>
                <w:szCs w:val="18"/>
              </w:rPr>
              <w:t>同上</w:t>
            </w:r>
          </w:p>
        </w:tc>
        <w:tc>
          <w:tcPr>
            <w:tcW w:w="1262"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hint="eastAsia"/>
                <w:color w:val="000000"/>
                <w:sz w:val="18"/>
                <w:szCs w:val="18"/>
              </w:rPr>
              <w:t>联网直报、自主填报、调查员或统计机构录入</w:t>
            </w:r>
          </w:p>
        </w:tc>
        <w:tc>
          <w:tcPr>
            <w:tcW w:w="1579" w:type="dxa"/>
            <w:tcBorders>
              <w:top w:val="single" w:sz="2" w:space="0" w:color="auto"/>
              <w:left w:val="single" w:sz="2" w:space="0" w:color="auto"/>
              <w:bottom w:val="single" w:sz="2" w:space="0" w:color="auto"/>
              <w:right w:val="single" w:sz="2" w:space="0" w:color="auto"/>
            </w:tcBorders>
            <w:vAlign w:val="center"/>
          </w:tcPr>
          <w:p w:rsidR="002144DD" w:rsidRDefault="00965105">
            <w:pPr>
              <w:jc w:val="left"/>
              <w:rPr>
                <w:rFonts w:ascii="宋体"/>
                <w:color w:val="000000"/>
                <w:sz w:val="18"/>
                <w:szCs w:val="18"/>
              </w:rPr>
            </w:pPr>
            <w:r>
              <w:rPr>
                <w:rFonts w:ascii="宋体" w:hAnsi="宋体"/>
                <w:color w:val="000000"/>
                <w:sz w:val="18"/>
                <w:szCs w:val="18"/>
              </w:rPr>
              <w:t>12</w:t>
            </w:r>
            <w:r>
              <w:rPr>
                <w:rFonts w:ascii="宋体" w:hAnsi="宋体" w:hint="eastAsia"/>
                <w:color w:val="000000"/>
                <w:sz w:val="18"/>
                <w:szCs w:val="18"/>
              </w:rPr>
              <w:t>月</w:t>
            </w:r>
            <w:r>
              <w:rPr>
                <w:rFonts w:ascii="宋体" w:hAnsi="宋体"/>
                <w:color w:val="000000"/>
                <w:sz w:val="18"/>
                <w:szCs w:val="18"/>
              </w:rPr>
              <w:t>1</w:t>
            </w:r>
            <w:r>
              <w:rPr>
                <w:rFonts w:ascii="宋体" w:hAnsi="宋体" w:hint="eastAsia"/>
                <w:color w:val="000000"/>
                <w:sz w:val="18"/>
                <w:szCs w:val="18"/>
              </w:rPr>
              <w:t>日（</w:t>
            </w:r>
            <w:proofErr w:type="gramStart"/>
            <w:r>
              <w:rPr>
                <w:rFonts w:ascii="宋体" w:hAnsi="宋体" w:hint="eastAsia"/>
                <w:color w:val="000000"/>
                <w:sz w:val="18"/>
                <w:szCs w:val="18"/>
              </w:rPr>
              <w:t>批零住</w:t>
            </w:r>
            <w:proofErr w:type="gramEnd"/>
            <w:r>
              <w:rPr>
                <w:rFonts w:ascii="宋体" w:hAnsi="宋体" w:hint="eastAsia"/>
                <w:color w:val="000000"/>
                <w:sz w:val="18"/>
                <w:szCs w:val="18"/>
              </w:rPr>
              <w:t>餐业</w:t>
            </w:r>
            <w:r>
              <w:rPr>
                <w:rFonts w:ascii="宋体" w:hAnsi="宋体"/>
                <w:color w:val="000000"/>
                <w:sz w:val="18"/>
                <w:szCs w:val="18"/>
              </w:rPr>
              <w:t>12</w:t>
            </w:r>
            <w:r>
              <w:rPr>
                <w:rFonts w:ascii="宋体" w:hAnsi="宋体" w:hint="eastAsia"/>
                <w:color w:val="000000"/>
                <w:sz w:val="18"/>
                <w:szCs w:val="18"/>
              </w:rPr>
              <w:t>月</w:t>
            </w:r>
            <w:r>
              <w:rPr>
                <w:rFonts w:ascii="宋体" w:hAnsi="宋体"/>
                <w:color w:val="000000"/>
                <w:sz w:val="18"/>
                <w:szCs w:val="18"/>
              </w:rPr>
              <w:t>25</w:t>
            </w:r>
            <w:r>
              <w:rPr>
                <w:rFonts w:ascii="宋体" w:hAnsi="宋体" w:hint="eastAsia"/>
                <w:color w:val="000000"/>
                <w:sz w:val="18"/>
                <w:szCs w:val="18"/>
              </w:rPr>
              <w:t>日）</w:t>
            </w:r>
            <w:r>
              <w:rPr>
                <w:rFonts w:ascii="宋体"/>
                <w:color w:val="000000"/>
                <w:sz w:val="18"/>
                <w:szCs w:val="18"/>
              </w:rPr>
              <w:t>0</w:t>
            </w:r>
            <w:r>
              <w:rPr>
                <w:rFonts w:ascii="宋体" w:hAnsi="宋体" w:hint="eastAsia"/>
                <w:color w:val="000000"/>
                <w:sz w:val="18"/>
                <w:szCs w:val="18"/>
              </w:rPr>
              <w:t>时</w:t>
            </w:r>
          </w:p>
        </w:tc>
        <w:tc>
          <w:tcPr>
            <w:tcW w:w="1512" w:type="dxa"/>
            <w:tcBorders>
              <w:top w:val="single" w:sz="2" w:space="0" w:color="auto"/>
              <w:left w:val="single" w:sz="2" w:space="0" w:color="auto"/>
              <w:bottom w:val="single" w:sz="2" w:space="0" w:color="auto"/>
              <w:right w:val="nil"/>
            </w:tcBorders>
            <w:vAlign w:val="center"/>
          </w:tcPr>
          <w:p w:rsidR="002144DD" w:rsidRDefault="00965105">
            <w:pPr>
              <w:jc w:val="left"/>
              <w:rPr>
                <w:rFonts w:ascii="宋体"/>
                <w:color w:val="000000"/>
                <w:sz w:val="18"/>
                <w:szCs w:val="18"/>
              </w:rPr>
            </w:pPr>
            <w:r>
              <w:rPr>
                <w:rFonts w:ascii="宋体" w:hAnsi="宋体"/>
                <w:color w:val="000000"/>
                <w:sz w:val="18"/>
                <w:szCs w:val="18"/>
              </w:rPr>
              <w:t>12</w:t>
            </w:r>
            <w:r>
              <w:rPr>
                <w:rFonts w:ascii="宋体" w:hAnsi="宋体" w:hint="eastAsia"/>
                <w:color w:val="000000"/>
                <w:sz w:val="18"/>
                <w:szCs w:val="18"/>
              </w:rPr>
              <w:t>月</w:t>
            </w:r>
            <w:r>
              <w:rPr>
                <w:rFonts w:ascii="宋体" w:hAnsi="宋体"/>
                <w:color w:val="000000"/>
                <w:sz w:val="18"/>
                <w:szCs w:val="18"/>
              </w:rPr>
              <w:t>20</w:t>
            </w:r>
            <w:r>
              <w:rPr>
                <w:rFonts w:ascii="宋体" w:hAnsi="宋体" w:hint="eastAsia"/>
                <w:color w:val="000000"/>
                <w:sz w:val="18"/>
                <w:szCs w:val="18"/>
              </w:rPr>
              <w:t>日（</w:t>
            </w:r>
            <w:proofErr w:type="gramStart"/>
            <w:r>
              <w:rPr>
                <w:rFonts w:ascii="宋体" w:hAnsi="宋体" w:hint="eastAsia"/>
                <w:color w:val="000000"/>
                <w:sz w:val="18"/>
                <w:szCs w:val="18"/>
              </w:rPr>
              <w:t>批零住</w:t>
            </w:r>
            <w:proofErr w:type="gramEnd"/>
            <w:r>
              <w:rPr>
                <w:rFonts w:ascii="宋体" w:hAnsi="宋体" w:hint="eastAsia"/>
                <w:color w:val="000000"/>
                <w:sz w:val="18"/>
                <w:szCs w:val="18"/>
              </w:rPr>
              <w:t>餐业次年</w:t>
            </w:r>
            <w:r>
              <w:rPr>
                <w:rFonts w:ascii="宋体" w:hAnsi="宋体"/>
                <w:color w:val="000000"/>
                <w:sz w:val="18"/>
                <w:szCs w:val="18"/>
              </w:rPr>
              <w:t>1</w:t>
            </w:r>
            <w:r>
              <w:rPr>
                <w:rFonts w:ascii="宋体" w:hAnsi="宋体" w:hint="eastAsia"/>
                <w:color w:val="000000"/>
                <w:sz w:val="18"/>
                <w:szCs w:val="18"/>
              </w:rPr>
              <w:t>月</w:t>
            </w:r>
            <w:r>
              <w:rPr>
                <w:rFonts w:ascii="宋体" w:hAnsi="宋体"/>
                <w:color w:val="000000"/>
                <w:sz w:val="18"/>
                <w:szCs w:val="18"/>
              </w:rPr>
              <w:t>7</w:t>
            </w:r>
            <w:r>
              <w:rPr>
                <w:rFonts w:ascii="宋体" w:hAnsi="宋体" w:hint="eastAsia"/>
                <w:color w:val="000000"/>
                <w:sz w:val="18"/>
                <w:szCs w:val="18"/>
              </w:rPr>
              <w:t>日）</w:t>
            </w:r>
            <w:r>
              <w:rPr>
                <w:rFonts w:ascii="宋体" w:hAnsi="宋体"/>
                <w:color w:val="000000"/>
                <w:sz w:val="18"/>
                <w:szCs w:val="18"/>
              </w:rPr>
              <w:t>12</w:t>
            </w:r>
            <w:r>
              <w:rPr>
                <w:rFonts w:ascii="宋体" w:hAnsi="宋体" w:hint="eastAsia"/>
                <w:color w:val="000000"/>
                <w:sz w:val="18"/>
                <w:szCs w:val="18"/>
              </w:rPr>
              <w:t>时</w:t>
            </w:r>
          </w:p>
        </w:tc>
      </w:tr>
    </w:tbl>
    <w:p w:rsidR="002144DD" w:rsidRDefault="002144DD"/>
    <w:p w:rsidR="002144DD" w:rsidRDefault="00965105">
      <w:pPr>
        <w:widowControl/>
        <w:jc w:val="left"/>
        <w:rPr>
          <w:rFonts w:ascii="宋体"/>
          <w:color w:val="000000"/>
          <w:sz w:val="18"/>
          <w:szCs w:val="18"/>
        </w:rPr>
      </w:pPr>
      <w:r>
        <w:rPr>
          <w:rFonts w:ascii="黑体" w:eastAsia="黑体" w:hAnsi="黑体"/>
          <w:color w:val="000000"/>
          <w:sz w:val="32"/>
          <w:szCs w:val="32"/>
        </w:rPr>
        <w:br w:type="page"/>
      </w:r>
    </w:p>
    <w:p w:rsidR="002144DD" w:rsidRDefault="00965105">
      <w:pPr>
        <w:jc w:val="center"/>
        <w:outlineLvl w:val="0"/>
        <w:rPr>
          <w:rFonts w:ascii="黑体" w:eastAsia="黑体" w:hAnsi="黑体"/>
          <w:color w:val="000000"/>
          <w:sz w:val="32"/>
          <w:szCs w:val="32"/>
        </w:rPr>
      </w:pPr>
      <w:bookmarkStart w:id="6" w:name="_Toc51836692"/>
      <w:bookmarkStart w:id="7" w:name="_Toc630131622"/>
      <w:r>
        <w:rPr>
          <w:rFonts w:ascii="黑体" w:eastAsia="黑体" w:hAnsi="黑体" w:hint="eastAsia"/>
          <w:color w:val="000000"/>
          <w:sz w:val="32"/>
          <w:szCs w:val="32"/>
        </w:rPr>
        <w:lastRenderedPageBreak/>
        <w:t>三、调</w:t>
      </w:r>
      <w:r>
        <w:rPr>
          <w:rFonts w:ascii="黑体" w:eastAsia="黑体" w:hAnsi="黑体"/>
          <w:color w:val="000000"/>
          <w:sz w:val="32"/>
          <w:szCs w:val="32"/>
        </w:rPr>
        <w:t xml:space="preserve"> </w:t>
      </w:r>
      <w:r>
        <w:rPr>
          <w:rFonts w:ascii="黑体" w:eastAsia="黑体" w:hAnsi="黑体" w:hint="eastAsia"/>
          <w:color w:val="000000"/>
          <w:sz w:val="32"/>
          <w:szCs w:val="32"/>
        </w:rPr>
        <w:t>查</w:t>
      </w:r>
      <w:r>
        <w:rPr>
          <w:rFonts w:ascii="黑体" w:eastAsia="黑体" w:hAnsi="黑体"/>
          <w:color w:val="000000"/>
          <w:sz w:val="32"/>
          <w:szCs w:val="32"/>
        </w:rPr>
        <w:t xml:space="preserve"> </w:t>
      </w:r>
      <w:r>
        <w:rPr>
          <w:rFonts w:ascii="黑体" w:eastAsia="黑体" w:hAnsi="黑体" w:hint="eastAsia"/>
          <w:color w:val="000000"/>
          <w:sz w:val="32"/>
          <w:szCs w:val="32"/>
        </w:rPr>
        <w:t>表</w:t>
      </w:r>
      <w:r>
        <w:rPr>
          <w:rFonts w:ascii="黑体" w:eastAsia="黑体" w:hAnsi="黑体"/>
          <w:color w:val="000000"/>
          <w:sz w:val="32"/>
          <w:szCs w:val="32"/>
        </w:rPr>
        <w:t xml:space="preserve"> </w:t>
      </w:r>
      <w:r>
        <w:rPr>
          <w:rFonts w:ascii="黑体" w:eastAsia="黑体" w:hAnsi="黑体" w:hint="eastAsia"/>
          <w:color w:val="000000"/>
          <w:sz w:val="32"/>
          <w:szCs w:val="32"/>
        </w:rPr>
        <w:t>式</w:t>
      </w:r>
      <w:bookmarkEnd w:id="6"/>
      <w:bookmarkEnd w:id="7"/>
    </w:p>
    <w:p w:rsidR="002144DD" w:rsidRDefault="00965105">
      <w:pPr>
        <w:jc w:val="center"/>
        <w:outlineLvl w:val="0"/>
        <w:rPr>
          <w:rFonts w:ascii="黑体" w:eastAsia="黑体" w:hAnsi="黑体"/>
          <w:sz w:val="32"/>
          <w:szCs w:val="32"/>
        </w:rPr>
      </w:pPr>
      <w:bookmarkStart w:id="8" w:name="_Toc51836693"/>
      <w:bookmarkStart w:id="9" w:name="_Toc730091213"/>
      <w:r>
        <w:rPr>
          <w:rFonts w:ascii="黑体" w:eastAsia="黑体" w:hAnsi="黑体" w:hint="eastAsia"/>
          <w:sz w:val="32"/>
          <w:szCs w:val="32"/>
        </w:rPr>
        <w:t>（一）基层年报表式</w:t>
      </w:r>
      <w:bookmarkEnd w:id="8"/>
      <w:bookmarkEnd w:id="9"/>
    </w:p>
    <w:p w:rsidR="002144DD" w:rsidRDefault="00965105">
      <w:pPr>
        <w:keepNext/>
        <w:keepLines/>
        <w:spacing w:line="416" w:lineRule="auto"/>
        <w:jc w:val="center"/>
        <w:outlineLvl w:val="1"/>
        <w:rPr>
          <w:rFonts w:ascii="宋体" w:hAnsi="宋体"/>
          <w:b/>
          <w:bCs/>
          <w:color w:val="000000"/>
          <w:sz w:val="32"/>
          <w:szCs w:val="32"/>
        </w:rPr>
      </w:pPr>
      <w:bookmarkStart w:id="10" w:name="_Toc51836694"/>
      <w:bookmarkStart w:id="11" w:name="_Toc101526141"/>
      <w:r>
        <w:rPr>
          <w:rFonts w:ascii="宋体" w:hAnsi="宋体" w:hint="eastAsia"/>
          <w:bCs/>
          <w:color w:val="000000"/>
          <w:sz w:val="32"/>
          <w:szCs w:val="32"/>
        </w:rPr>
        <w:t>“四下”企业基本情况</w:t>
      </w:r>
      <w:bookmarkEnd w:id="10"/>
      <w:bookmarkEnd w:id="11"/>
    </w:p>
    <w:tbl>
      <w:tblPr>
        <w:tblW w:w="9463" w:type="dxa"/>
        <w:tblInd w:w="-216" w:type="dxa"/>
        <w:tblLayout w:type="fixed"/>
        <w:tblCellMar>
          <w:left w:w="0" w:type="dxa"/>
          <w:right w:w="0" w:type="dxa"/>
        </w:tblCellMar>
        <w:tblLook w:val="04A0" w:firstRow="1" w:lastRow="0" w:firstColumn="1" w:lastColumn="0" w:noHBand="0" w:noVBand="1"/>
      </w:tblPr>
      <w:tblGrid>
        <w:gridCol w:w="567"/>
        <w:gridCol w:w="1788"/>
        <w:gridCol w:w="2011"/>
        <w:gridCol w:w="1369"/>
        <w:gridCol w:w="306"/>
        <w:gridCol w:w="154"/>
        <w:gridCol w:w="56"/>
        <w:gridCol w:w="412"/>
        <w:gridCol w:w="966"/>
        <w:gridCol w:w="1821"/>
        <w:gridCol w:w="13"/>
      </w:tblGrid>
      <w:tr w:rsidR="002144DD">
        <w:trPr>
          <w:gridAfter w:val="1"/>
          <w:wAfter w:w="13" w:type="dxa"/>
          <w:trHeight w:val="284"/>
        </w:trPr>
        <w:tc>
          <w:tcPr>
            <w:tcW w:w="2355" w:type="dxa"/>
            <w:gridSpan w:val="2"/>
          </w:tcPr>
          <w:p w:rsidR="002144DD" w:rsidRDefault="002144DD">
            <w:pPr>
              <w:spacing w:line="200" w:lineRule="exact"/>
              <w:rPr>
                <w:rFonts w:ascii="宋体"/>
                <w:color w:val="000000"/>
                <w:sz w:val="18"/>
                <w:szCs w:val="18"/>
              </w:rPr>
            </w:pPr>
            <w:bookmarkStart w:id="12" w:name="_Toc51836695"/>
          </w:p>
        </w:tc>
        <w:tc>
          <w:tcPr>
            <w:tcW w:w="2011" w:type="dxa"/>
          </w:tcPr>
          <w:p w:rsidR="002144DD" w:rsidRDefault="002144DD">
            <w:pPr>
              <w:spacing w:line="200" w:lineRule="exact"/>
              <w:rPr>
                <w:rFonts w:ascii="宋体"/>
                <w:color w:val="000000"/>
                <w:sz w:val="18"/>
                <w:szCs w:val="18"/>
              </w:rPr>
            </w:pPr>
          </w:p>
        </w:tc>
        <w:tc>
          <w:tcPr>
            <w:tcW w:w="1829" w:type="dxa"/>
            <w:gridSpan w:val="3"/>
          </w:tcPr>
          <w:p w:rsidR="002144DD" w:rsidRDefault="002144DD">
            <w:pPr>
              <w:spacing w:line="200" w:lineRule="exact"/>
              <w:rPr>
                <w:rFonts w:ascii="宋体"/>
                <w:color w:val="000000"/>
                <w:sz w:val="18"/>
                <w:szCs w:val="18"/>
              </w:rPr>
            </w:pPr>
          </w:p>
        </w:tc>
        <w:tc>
          <w:tcPr>
            <w:tcW w:w="1434" w:type="dxa"/>
            <w:gridSpan w:val="3"/>
            <w:tcMar>
              <w:left w:w="0" w:type="dxa"/>
              <w:right w:w="0" w:type="dxa"/>
            </w:tcMar>
            <w:vAlign w:val="center"/>
          </w:tcPr>
          <w:p w:rsidR="002144DD" w:rsidRDefault="00965105">
            <w:pPr>
              <w:spacing w:line="200" w:lineRule="exact"/>
              <w:jc w:val="right"/>
              <w:rPr>
                <w:rFonts w:ascii="宋体"/>
                <w:color w:val="000000"/>
                <w:sz w:val="18"/>
                <w:szCs w:val="18"/>
              </w:rPr>
            </w:pPr>
            <w:r>
              <w:rPr>
                <w:rFonts w:ascii="宋体" w:hAnsi="宋体" w:hint="eastAsia"/>
                <w:color w:val="000000"/>
                <w:sz w:val="18"/>
              </w:rPr>
              <w:t>表</w:t>
            </w:r>
            <w:r>
              <w:rPr>
                <w:rFonts w:ascii="宋体" w:hAnsi="宋体"/>
                <w:color w:val="000000"/>
                <w:sz w:val="18"/>
              </w:rPr>
              <w:t xml:space="preserve">    </w:t>
            </w:r>
            <w:r>
              <w:rPr>
                <w:rFonts w:ascii="宋体" w:hAnsi="宋体" w:hint="eastAsia"/>
                <w:color w:val="000000"/>
                <w:sz w:val="18"/>
              </w:rPr>
              <w:t>号：</w:t>
            </w:r>
          </w:p>
        </w:tc>
        <w:tc>
          <w:tcPr>
            <w:tcW w:w="1821" w:type="dxa"/>
            <w:tcMar>
              <w:left w:w="0" w:type="dxa"/>
              <w:right w:w="0" w:type="dxa"/>
            </w:tcMar>
            <w:vAlign w:val="center"/>
          </w:tcPr>
          <w:p w:rsidR="002144DD" w:rsidRDefault="00965105">
            <w:pPr>
              <w:spacing w:line="200" w:lineRule="exact"/>
              <w:jc w:val="distribute"/>
              <w:rPr>
                <w:rFonts w:ascii="宋体"/>
                <w:color w:val="000000"/>
                <w:sz w:val="18"/>
                <w:szCs w:val="18"/>
              </w:rPr>
            </w:pPr>
            <w:r>
              <w:rPr>
                <w:rFonts w:ascii="宋体" w:hAnsi="宋体" w:hint="eastAsia"/>
                <w:color w:val="000000"/>
                <w:sz w:val="18"/>
              </w:rPr>
              <w:t>１１１表</w:t>
            </w:r>
          </w:p>
        </w:tc>
      </w:tr>
      <w:tr w:rsidR="002144DD">
        <w:trPr>
          <w:gridAfter w:val="1"/>
          <w:wAfter w:w="13" w:type="dxa"/>
          <w:trHeight w:val="284"/>
        </w:trPr>
        <w:tc>
          <w:tcPr>
            <w:tcW w:w="2355" w:type="dxa"/>
            <w:gridSpan w:val="2"/>
          </w:tcPr>
          <w:p w:rsidR="002144DD" w:rsidRDefault="002144DD">
            <w:pPr>
              <w:spacing w:line="200" w:lineRule="exact"/>
              <w:rPr>
                <w:rFonts w:ascii="宋体"/>
                <w:color w:val="000000"/>
                <w:sz w:val="18"/>
                <w:szCs w:val="18"/>
              </w:rPr>
            </w:pPr>
          </w:p>
        </w:tc>
        <w:tc>
          <w:tcPr>
            <w:tcW w:w="2011" w:type="dxa"/>
          </w:tcPr>
          <w:p w:rsidR="002144DD" w:rsidRDefault="002144DD">
            <w:pPr>
              <w:spacing w:line="200" w:lineRule="exact"/>
              <w:rPr>
                <w:rFonts w:ascii="宋体"/>
                <w:color w:val="000000"/>
                <w:sz w:val="18"/>
                <w:szCs w:val="18"/>
              </w:rPr>
            </w:pPr>
          </w:p>
        </w:tc>
        <w:tc>
          <w:tcPr>
            <w:tcW w:w="1829" w:type="dxa"/>
            <w:gridSpan w:val="3"/>
          </w:tcPr>
          <w:p w:rsidR="002144DD" w:rsidRDefault="002144DD">
            <w:pPr>
              <w:spacing w:line="200" w:lineRule="exact"/>
              <w:rPr>
                <w:rFonts w:ascii="宋体"/>
                <w:color w:val="000000"/>
                <w:sz w:val="18"/>
                <w:szCs w:val="18"/>
              </w:rPr>
            </w:pPr>
          </w:p>
        </w:tc>
        <w:tc>
          <w:tcPr>
            <w:tcW w:w="1434" w:type="dxa"/>
            <w:gridSpan w:val="3"/>
            <w:tcMar>
              <w:left w:w="0" w:type="dxa"/>
              <w:right w:w="0" w:type="dxa"/>
            </w:tcMar>
            <w:vAlign w:val="center"/>
          </w:tcPr>
          <w:p w:rsidR="002144DD" w:rsidRDefault="00965105">
            <w:pPr>
              <w:spacing w:line="200" w:lineRule="exact"/>
              <w:jc w:val="right"/>
              <w:rPr>
                <w:rFonts w:ascii="宋体"/>
                <w:color w:val="000000"/>
                <w:sz w:val="18"/>
                <w:szCs w:val="18"/>
              </w:rPr>
            </w:pPr>
            <w:r>
              <w:rPr>
                <w:rFonts w:ascii="宋体" w:hAnsi="宋体" w:hint="eastAsia"/>
                <w:color w:val="000000"/>
                <w:sz w:val="18"/>
              </w:rPr>
              <w:t>制定机关：</w:t>
            </w:r>
          </w:p>
        </w:tc>
        <w:tc>
          <w:tcPr>
            <w:tcW w:w="1821" w:type="dxa"/>
            <w:tcMar>
              <w:left w:w="0" w:type="dxa"/>
              <w:right w:w="0" w:type="dxa"/>
            </w:tcMar>
            <w:vAlign w:val="center"/>
          </w:tcPr>
          <w:p w:rsidR="002144DD" w:rsidRDefault="00965105">
            <w:pPr>
              <w:spacing w:line="200" w:lineRule="exact"/>
              <w:jc w:val="distribute"/>
              <w:rPr>
                <w:rFonts w:ascii="宋体"/>
                <w:color w:val="000000"/>
                <w:sz w:val="18"/>
              </w:rPr>
            </w:pPr>
            <w:r>
              <w:rPr>
                <w:rFonts w:ascii="宋体" w:hAnsi="宋体" w:hint="eastAsia"/>
                <w:color w:val="000000"/>
                <w:sz w:val="18"/>
              </w:rPr>
              <w:t>国家统计局</w:t>
            </w:r>
          </w:p>
        </w:tc>
      </w:tr>
      <w:tr w:rsidR="002144DD">
        <w:trPr>
          <w:gridAfter w:val="1"/>
          <w:wAfter w:w="13" w:type="dxa"/>
          <w:trHeight w:val="284"/>
        </w:trPr>
        <w:tc>
          <w:tcPr>
            <w:tcW w:w="2355" w:type="dxa"/>
            <w:gridSpan w:val="2"/>
          </w:tcPr>
          <w:p w:rsidR="002144DD" w:rsidRDefault="002144DD">
            <w:pPr>
              <w:spacing w:line="200" w:lineRule="exact"/>
              <w:rPr>
                <w:rFonts w:ascii="宋体"/>
                <w:color w:val="000000"/>
                <w:sz w:val="18"/>
                <w:szCs w:val="18"/>
              </w:rPr>
            </w:pPr>
          </w:p>
        </w:tc>
        <w:tc>
          <w:tcPr>
            <w:tcW w:w="2011" w:type="dxa"/>
          </w:tcPr>
          <w:p w:rsidR="002144DD" w:rsidRDefault="002144DD">
            <w:pPr>
              <w:spacing w:line="200" w:lineRule="exact"/>
              <w:rPr>
                <w:rFonts w:ascii="宋体"/>
                <w:color w:val="000000"/>
                <w:sz w:val="18"/>
                <w:szCs w:val="18"/>
              </w:rPr>
            </w:pPr>
          </w:p>
        </w:tc>
        <w:tc>
          <w:tcPr>
            <w:tcW w:w="1829" w:type="dxa"/>
            <w:gridSpan w:val="3"/>
          </w:tcPr>
          <w:p w:rsidR="002144DD" w:rsidRDefault="002144DD">
            <w:pPr>
              <w:spacing w:line="200" w:lineRule="exact"/>
              <w:rPr>
                <w:rFonts w:ascii="宋体"/>
                <w:color w:val="000000"/>
                <w:sz w:val="18"/>
                <w:szCs w:val="18"/>
              </w:rPr>
            </w:pPr>
          </w:p>
        </w:tc>
        <w:tc>
          <w:tcPr>
            <w:tcW w:w="1434" w:type="dxa"/>
            <w:gridSpan w:val="3"/>
            <w:tcMar>
              <w:left w:w="0" w:type="dxa"/>
              <w:right w:w="0" w:type="dxa"/>
            </w:tcMar>
            <w:vAlign w:val="center"/>
          </w:tcPr>
          <w:p w:rsidR="002144DD" w:rsidRDefault="00965105">
            <w:pPr>
              <w:spacing w:line="200" w:lineRule="exact"/>
              <w:jc w:val="right"/>
              <w:rPr>
                <w:rFonts w:ascii="宋体"/>
                <w:color w:val="000000"/>
                <w:sz w:val="18"/>
                <w:szCs w:val="18"/>
              </w:rPr>
            </w:pPr>
            <w:r>
              <w:rPr>
                <w:rFonts w:ascii="宋体" w:hAnsi="宋体" w:hint="eastAsia"/>
                <w:color w:val="000000"/>
                <w:sz w:val="18"/>
              </w:rPr>
              <w:t>文</w:t>
            </w:r>
            <w:r>
              <w:rPr>
                <w:rFonts w:ascii="宋体" w:hAnsi="宋体"/>
                <w:color w:val="000000"/>
                <w:sz w:val="18"/>
              </w:rPr>
              <w:t xml:space="preserve">    </w:t>
            </w:r>
            <w:r>
              <w:rPr>
                <w:rFonts w:ascii="宋体" w:hAnsi="宋体" w:hint="eastAsia"/>
                <w:color w:val="000000"/>
                <w:sz w:val="18"/>
              </w:rPr>
              <w:t>号：</w:t>
            </w:r>
          </w:p>
        </w:tc>
        <w:tc>
          <w:tcPr>
            <w:tcW w:w="1821" w:type="dxa"/>
            <w:tcMar>
              <w:left w:w="0" w:type="dxa"/>
              <w:right w:w="0" w:type="dxa"/>
            </w:tcMar>
            <w:vAlign w:val="center"/>
          </w:tcPr>
          <w:p w:rsidR="002144DD" w:rsidRDefault="00965105">
            <w:pPr>
              <w:spacing w:line="200" w:lineRule="exact"/>
              <w:jc w:val="distribute"/>
              <w:rPr>
                <w:rFonts w:ascii="宋体"/>
                <w:color w:val="000000"/>
                <w:sz w:val="18"/>
              </w:rPr>
            </w:pPr>
            <w:r>
              <w:rPr>
                <w:rFonts w:ascii="宋体" w:hAnsi="宋体" w:hint="eastAsia"/>
                <w:color w:val="000000"/>
                <w:sz w:val="18"/>
              </w:rPr>
              <w:t>国统字</w:t>
            </w:r>
            <w:r>
              <w:rPr>
                <w:rFonts w:ascii="宋体" w:hAnsi="宋体" w:hint="eastAsia"/>
                <w:color w:val="000000"/>
                <w:sz w:val="18"/>
                <w:szCs w:val="18"/>
              </w:rPr>
              <w:t>〔202</w:t>
            </w: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77</w:t>
            </w:r>
            <w:r>
              <w:rPr>
                <w:rFonts w:ascii="宋体" w:hAnsi="宋体" w:hint="eastAsia"/>
                <w:color w:val="000000"/>
                <w:sz w:val="18"/>
              </w:rPr>
              <w:t>号</w:t>
            </w:r>
          </w:p>
        </w:tc>
      </w:tr>
      <w:tr w:rsidR="002144DD">
        <w:trPr>
          <w:gridAfter w:val="1"/>
          <w:wAfter w:w="13" w:type="dxa"/>
          <w:trHeight w:val="176"/>
        </w:trPr>
        <w:tc>
          <w:tcPr>
            <w:tcW w:w="2355" w:type="dxa"/>
            <w:gridSpan w:val="2"/>
          </w:tcPr>
          <w:p w:rsidR="002144DD" w:rsidRDefault="002144DD">
            <w:pPr>
              <w:spacing w:line="200" w:lineRule="exact"/>
              <w:rPr>
                <w:rFonts w:ascii="宋体"/>
                <w:color w:val="000000"/>
                <w:sz w:val="18"/>
                <w:szCs w:val="18"/>
              </w:rPr>
            </w:pPr>
          </w:p>
        </w:tc>
        <w:tc>
          <w:tcPr>
            <w:tcW w:w="2011" w:type="dxa"/>
          </w:tcPr>
          <w:p w:rsidR="002144DD" w:rsidRDefault="002144DD">
            <w:pPr>
              <w:spacing w:line="200" w:lineRule="exact"/>
              <w:rPr>
                <w:rFonts w:ascii="宋体"/>
                <w:color w:val="000000"/>
                <w:sz w:val="18"/>
                <w:szCs w:val="18"/>
              </w:rPr>
            </w:pPr>
          </w:p>
        </w:tc>
        <w:tc>
          <w:tcPr>
            <w:tcW w:w="1829" w:type="dxa"/>
            <w:gridSpan w:val="3"/>
          </w:tcPr>
          <w:p w:rsidR="002144DD" w:rsidRDefault="00965105">
            <w:pPr>
              <w:spacing w:line="200" w:lineRule="exact"/>
              <w:rPr>
                <w:rFonts w:ascii="宋体"/>
                <w:color w:val="000000"/>
                <w:sz w:val="18"/>
                <w:szCs w:val="18"/>
              </w:rPr>
            </w:pPr>
            <w:r>
              <w:rPr>
                <w:rFonts w:ascii="宋体" w:hAnsi="宋体" w:hint="eastAsia"/>
                <w:color w:val="000000"/>
                <w:sz w:val="18"/>
                <w:szCs w:val="18"/>
              </w:rPr>
              <w:t>２０</w:t>
            </w:r>
            <w:r>
              <w:rPr>
                <w:rFonts w:ascii="宋体" w:hAnsi="宋体"/>
                <w:color w:val="000000"/>
                <w:sz w:val="18"/>
                <w:szCs w:val="18"/>
              </w:rPr>
              <w:t xml:space="preserve">   </w:t>
            </w:r>
            <w:r>
              <w:rPr>
                <w:rFonts w:ascii="宋体" w:hAnsi="宋体" w:hint="eastAsia"/>
                <w:color w:val="000000"/>
                <w:sz w:val="18"/>
                <w:szCs w:val="18"/>
              </w:rPr>
              <w:t xml:space="preserve">年　</w:t>
            </w:r>
            <w:r>
              <w:rPr>
                <w:rFonts w:ascii="宋体" w:hAnsi="宋体"/>
                <w:color w:val="000000"/>
                <w:sz w:val="18"/>
                <w:szCs w:val="18"/>
              </w:rPr>
              <w:t xml:space="preserve">  </w:t>
            </w:r>
            <w:r>
              <w:rPr>
                <w:rFonts w:ascii="宋体" w:hAnsi="宋体" w:hint="eastAsia"/>
                <w:color w:val="000000"/>
                <w:sz w:val="18"/>
                <w:szCs w:val="18"/>
              </w:rPr>
              <w:t xml:space="preserve">　</w:t>
            </w:r>
          </w:p>
        </w:tc>
        <w:tc>
          <w:tcPr>
            <w:tcW w:w="1434" w:type="dxa"/>
            <w:gridSpan w:val="3"/>
            <w:tcMar>
              <w:left w:w="0" w:type="dxa"/>
              <w:right w:w="0" w:type="dxa"/>
            </w:tcMar>
            <w:vAlign w:val="center"/>
          </w:tcPr>
          <w:p w:rsidR="002144DD" w:rsidRDefault="00965105">
            <w:pPr>
              <w:spacing w:line="200" w:lineRule="exact"/>
              <w:jc w:val="right"/>
              <w:rPr>
                <w:rFonts w:ascii="宋体"/>
                <w:color w:val="000000"/>
                <w:sz w:val="18"/>
                <w:szCs w:val="18"/>
              </w:rPr>
            </w:pPr>
            <w:r>
              <w:rPr>
                <w:rFonts w:ascii="宋体" w:hAnsi="宋体" w:hint="eastAsia"/>
                <w:color w:val="000000"/>
                <w:sz w:val="18"/>
              </w:rPr>
              <w:t>有效期至：</w:t>
            </w:r>
          </w:p>
        </w:tc>
        <w:tc>
          <w:tcPr>
            <w:tcW w:w="1821" w:type="dxa"/>
            <w:tcMar>
              <w:left w:w="0" w:type="dxa"/>
              <w:right w:w="0" w:type="dxa"/>
            </w:tcMar>
            <w:vAlign w:val="center"/>
          </w:tcPr>
          <w:p w:rsidR="002144DD" w:rsidRDefault="00965105">
            <w:pPr>
              <w:spacing w:line="200" w:lineRule="exact"/>
              <w:jc w:val="distribute"/>
              <w:rPr>
                <w:rFonts w:ascii="宋体"/>
                <w:color w:val="000000"/>
                <w:sz w:val="18"/>
              </w:rPr>
            </w:pPr>
            <w:r>
              <w:rPr>
                <w:rFonts w:ascii="宋体" w:hAnsi="宋体" w:hint="eastAsia"/>
                <w:color w:val="000000"/>
                <w:sz w:val="18"/>
              </w:rPr>
              <w:t>202</w:t>
            </w:r>
            <w:r>
              <w:rPr>
                <w:rFonts w:ascii="宋体" w:hAnsi="宋体"/>
                <w:color w:val="000000"/>
                <w:sz w:val="18"/>
              </w:rPr>
              <w:t>5</w:t>
            </w:r>
            <w:r>
              <w:rPr>
                <w:rFonts w:ascii="宋体" w:hAnsi="宋体" w:hint="eastAsia"/>
                <w:color w:val="000000"/>
                <w:sz w:val="18"/>
              </w:rPr>
              <w:t>年６月</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5"/>
        </w:trPr>
        <w:tc>
          <w:tcPr>
            <w:tcW w:w="567" w:type="dxa"/>
            <w:tcBorders>
              <w:top w:val="single" w:sz="8"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color w:val="000000"/>
                <w:sz w:val="18"/>
                <w:szCs w:val="18"/>
              </w:rPr>
            </w:pPr>
            <w:r>
              <w:rPr>
                <w:rFonts w:ascii="宋体" w:hAnsi="宋体"/>
                <w:color w:val="000000"/>
                <w:sz w:val="18"/>
                <w:szCs w:val="18"/>
              </w:rPr>
              <w:t>1</w:t>
            </w:r>
            <w:r>
              <w:rPr>
                <w:rFonts w:ascii="宋体"/>
                <w:color w:val="000000"/>
                <w:sz w:val="18"/>
                <w:szCs w:val="18"/>
              </w:rPr>
              <w:t>0</w:t>
            </w:r>
            <w:r>
              <w:rPr>
                <w:rFonts w:ascii="宋体" w:hAnsi="宋体"/>
                <w:color w:val="000000"/>
                <w:sz w:val="18"/>
                <w:szCs w:val="18"/>
              </w:rPr>
              <w:t>9</w:t>
            </w:r>
          </w:p>
        </w:tc>
        <w:tc>
          <w:tcPr>
            <w:tcW w:w="5474" w:type="dxa"/>
            <w:gridSpan w:val="4"/>
            <w:tcBorders>
              <w:top w:val="single" w:sz="8" w:space="0" w:color="auto"/>
              <w:left w:val="single" w:sz="2" w:space="0" w:color="auto"/>
              <w:bottom w:val="single" w:sz="2" w:space="0" w:color="auto"/>
              <w:right w:val="single" w:sz="2" w:space="0" w:color="auto"/>
            </w:tcBorders>
            <w:shd w:val="clear" w:color="auto" w:fill="F3F3F3"/>
            <w:vAlign w:val="center"/>
          </w:tcPr>
          <w:p w:rsidR="002144DD" w:rsidRDefault="00965105">
            <w:pPr>
              <w:spacing w:line="240" w:lineRule="exact"/>
              <w:ind w:left="135" w:hangingChars="75" w:hanging="135"/>
              <w:rPr>
                <w:rFonts w:ascii="宋体"/>
                <w:color w:val="000000"/>
                <w:sz w:val="18"/>
                <w:szCs w:val="18"/>
              </w:rPr>
            </w:pPr>
            <w:r>
              <w:rPr>
                <w:rFonts w:ascii="宋体" w:hAnsi="宋体" w:hint="eastAsia"/>
                <w:color w:val="000000"/>
                <w:sz w:val="18"/>
                <w:szCs w:val="18"/>
              </w:rPr>
              <w:t>统一社会信用代码：□□□□□□□□□□□□□□□□□□</w:t>
            </w:r>
          </w:p>
        </w:tc>
        <w:tc>
          <w:tcPr>
            <w:tcW w:w="622" w:type="dxa"/>
            <w:gridSpan w:val="3"/>
            <w:tcBorders>
              <w:top w:val="single" w:sz="8" w:space="0" w:color="auto"/>
              <w:left w:val="single" w:sz="2" w:space="0" w:color="auto"/>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102</w:t>
            </w:r>
          </w:p>
        </w:tc>
        <w:tc>
          <w:tcPr>
            <w:tcW w:w="2800" w:type="dxa"/>
            <w:gridSpan w:val="3"/>
            <w:tcBorders>
              <w:top w:val="single" w:sz="8" w:space="0" w:color="auto"/>
              <w:left w:val="single" w:sz="2" w:space="0" w:color="auto"/>
              <w:bottom w:val="single" w:sz="2" w:space="0" w:color="auto"/>
              <w:right w:val="nil"/>
            </w:tcBorders>
            <w:shd w:val="clear" w:color="auto" w:fill="F3F3F3"/>
            <w:vAlign w:val="center"/>
          </w:tcPr>
          <w:p w:rsidR="002144DD" w:rsidRDefault="00965105">
            <w:pPr>
              <w:spacing w:line="240" w:lineRule="exact"/>
              <w:jc w:val="center"/>
              <w:rPr>
                <w:rFonts w:ascii="宋体"/>
                <w:color w:val="000000"/>
                <w:sz w:val="18"/>
                <w:szCs w:val="18"/>
              </w:rPr>
            </w:pPr>
            <w:r>
              <w:rPr>
                <w:rFonts w:ascii="宋体" w:hAnsi="宋体" w:hint="eastAsia"/>
                <w:color w:val="000000"/>
                <w:sz w:val="18"/>
                <w:szCs w:val="18"/>
              </w:rPr>
              <w:t>单位详细名称</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28"/>
        </w:trPr>
        <w:tc>
          <w:tcPr>
            <w:tcW w:w="567" w:type="dxa"/>
            <w:vMerge w:val="restart"/>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103</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color w:val="000000"/>
                <w:sz w:val="18"/>
                <w:szCs w:val="18"/>
              </w:rPr>
            </w:pPr>
            <w:r>
              <w:rPr>
                <w:rFonts w:ascii="宋体" w:hAnsi="宋体" w:hint="eastAsia"/>
                <w:color w:val="000000"/>
                <w:sz w:val="18"/>
                <w:szCs w:val="18"/>
              </w:rPr>
              <w:t>行业类别（</w:t>
            </w:r>
            <w:r>
              <w:rPr>
                <w:rFonts w:ascii="宋体" w:hAnsi="宋体"/>
                <w:color w:val="000000"/>
                <w:sz w:val="18"/>
                <w:szCs w:val="18"/>
              </w:rPr>
              <w:t>GB/T 4754-2017</w:t>
            </w:r>
            <w:r>
              <w:rPr>
                <w:rFonts w:ascii="宋体" w:hAnsi="宋体" w:hint="eastAsia"/>
                <w:color w:val="000000"/>
                <w:sz w:val="18"/>
                <w:szCs w:val="18"/>
              </w:rPr>
              <w:t>）</w:t>
            </w:r>
          </w:p>
          <w:p w:rsidR="002144DD" w:rsidRDefault="00965105">
            <w:pPr>
              <w:spacing w:line="240" w:lineRule="exact"/>
              <w:ind w:firstLineChars="100" w:firstLine="180"/>
              <w:rPr>
                <w:rFonts w:ascii="宋体"/>
                <w:color w:val="000000"/>
                <w:sz w:val="18"/>
                <w:szCs w:val="18"/>
              </w:rPr>
            </w:pPr>
            <w:r>
              <w:rPr>
                <w:rFonts w:ascii="宋体" w:hAnsi="宋体" w:hint="eastAsia"/>
                <w:color w:val="000000"/>
                <w:sz w:val="18"/>
                <w:szCs w:val="18"/>
              </w:rPr>
              <w:t>主要业务活动（或主要产品）</w:t>
            </w:r>
          </w:p>
          <w:p w:rsidR="002144DD" w:rsidRDefault="00965105">
            <w:pPr>
              <w:spacing w:line="240" w:lineRule="exact"/>
              <w:ind w:firstLineChars="100" w:firstLine="180"/>
              <w:jc w:val="left"/>
              <w:rPr>
                <w:rFonts w:ascii="宋体" w:hAnsi="宋体"/>
                <w:color w:val="000000"/>
                <w:sz w:val="18"/>
                <w:szCs w:val="18"/>
              </w:rPr>
            </w:pPr>
            <w:r>
              <w:rPr>
                <w:rFonts w:ascii="宋体" w:hAnsi="宋体"/>
                <w:color w:val="000000"/>
                <w:sz w:val="18"/>
                <w:szCs w:val="18"/>
              </w:rPr>
              <w:t xml:space="preserve">1 </w:t>
            </w:r>
            <w:r>
              <w:rPr>
                <w:rFonts w:ascii="宋体" w:hAnsi="宋体" w:cs="宋体" w:hint="eastAsia"/>
                <w:color w:val="000000"/>
                <w:sz w:val="18"/>
                <w:szCs w:val="18"/>
                <w:u w:val="single"/>
              </w:rPr>
              <w:t xml:space="preserve">                 </w:t>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olor w:val="000000"/>
                <w:sz w:val="18"/>
                <w:szCs w:val="18"/>
              </w:rPr>
              <w:t>2</w:t>
            </w:r>
            <w:r>
              <w:rPr>
                <w:rFonts w:ascii="宋体" w:hAnsi="宋体" w:cs="宋体" w:hint="eastAsia"/>
                <w:color w:val="000000"/>
                <w:sz w:val="18"/>
                <w:szCs w:val="18"/>
                <w:u w:val="single"/>
              </w:rPr>
              <w:t xml:space="preserve">                 </w:t>
            </w:r>
            <w:r>
              <w:rPr>
                <w:rFonts w:ascii="宋体" w:hAnsi="宋体"/>
                <w:color w:val="000000"/>
                <w:sz w:val="18"/>
                <w:szCs w:val="18"/>
              </w:rPr>
              <w:t xml:space="preserve">   3</w:t>
            </w:r>
            <w:r>
              <w:rPr>
                <w:rFonts w:ascii="宋体" w:hAnsi="宋体" w:cs="宋体" w:hint="eastAsia"/>
                <w:color w:val="000000"/>
                <w:sz w:val="18"/>
                <w:szCs w:val="18"/>
                <w:u w:val="single"/>
              </w:rPr>
              <w:t xml:space="preserve">                 </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8"/>
        </w:trPr>
        <w:tc>
          <w:tcPr>
            <w:tcW w:w="567" w:type="dxa"/>
            <w:vMerge/>
            <w:tcBorders>
              <w:top w:val="single" w:sz="2" w:space="0" w:color="auto"/>
              <w:left w:val="nil"/>
              <w:bottom w:val="single" w:sz="2" w:space="0" w:color="auto"/>
              <w:right w:val="single" w:sz="2" w:space="0" w:color="auto"/>
            </w:tcBorders>
            <w:shd w:val="clear" w:color="auto" w:fill="F3F3F3"/>
            <w:vAlign w:val="center"/>
          </w:tcPr>
          <w:p w:rsidR="002144DD" w:rsidRDefault="002144DD">
            <w:pPr>
              <w:spacing w:line="240" w:lineRule="exact"/>
              <w:jc w:val="center"/>
              <w:rPr>
                <w:rFonts w:asci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jc w:val="left"/>
              <w:rPr>
                <w:rFonts w:ascii="宋体"/>
                <w:color w:val="000000"/>
                <w:sz w:val="18"/>
                <w:szCs w:val="18"/>
              </w:rPr>
            </w:pPr>
            <w:r>
              <w:rPr>
                <w:rFonts w:ascii="宋体" w:hAnsi="宋体" w:hint="eastAsia"/>
                <w:color w:val="000000"/>
                <w:sz w:val="18"/>
                <w:szCs w:val="18"/>
              </w:rPr>
              <w:t>行业代码□□□□</w:t>
            </w:r>
            <w:r>
              <w:rPr>
                <w:rFonts w:ascii="宋体" w:hAnsi="宋体"/>
                <w:color w:val="000000"/>
                <w:sz w:val="18"/>
                <w:szCs w:val="18"/>
              </w:rPr>
              <w:t xml:space="preserve">                              </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9"/>
        </w:trPr>
        <w:tc>
          <w:tcPr>
            <w:tcW w:w="567" w:type="dxa"/>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104</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jc w:val="left"/>
              <w:rPr>
                <w:rFonts w:ascii="宋体"/>
                <w:color w:val="000000"/>
                <w:sz w:val="18"/>
                <w:szCs w:val="18"/>
              </w:rPr>
            </w:pPr>
            <w:r>
              <w:rPr>
                <w:rFonts w:ascii="宋体" w:hAnsi="宋体" w:hint="eastAsia"/>
                <w:color w:val="000000"/>
                <w:sz w:val="18"/>
                <w:szCs w:val="18"/>
              </w:rPr>
              <w:t>报表类别□</w:t>
            </w:r>
          </w:p>
          <w:p w:rsidR="002144DD" w:rsidRDefault="00965105">
            <w:pPr>
              <w:spacing w:line="240" w:lineRule="exact"/>
              <w:jc w:val="left"/>
              <w:rPr>
                <w:rFonts w:ascii="宋体" w:hAnsi="宋体"/>
                <w:color w:val="000000"/>
                <w:sz w:val="18"/>
                <w:szCs w:val="18"/>
              </w:rPr>
            </w:pPr>
            <w:r>
              <w:rPr>
                <w:rFonts w:ascii="宋体" w:hAnsi="宋体"/>
                <w:color w:val="000000"/>
                <w:sz w:val="18"/>
                <w:szCs w:val="18"/>
              </w:rPr>
              <w:t>B1</w:t>
            </w:r>
            <w:r>
              <w:rPr>
                <w:rFonts w:ascii="宋体" w:hAnsi="宋体" w:hint="eastAsia"/>
                <w:color w:val="000000"/>
                <w:sz w:val="18"/>
                <w:szCs w:val="18"/>
              </w:rPr>
              <w:t>规模以下工业</w:t>
            </w:r>
            <w:r>
              <w:rPr>
                <w:rFonts w:ascii="宋体" w:hAnsi="宋体"/>
                <w:color w:val="000000"/>
                <w:sz w:val="18"/>
                <w:szCs w:val="18"/>
              </w:rPr>
              <w:t xml:space="preserve">    C1</w:t>
            </w:r>
            <w:r>
              <w:rPr>
                <w:rFonts w:ascii="宋体" w:hAnsi="宋体" w:hint="eastAsia"/>
                <w:color w:val="000000"/>
                <w:sz w:val="18"/>
                <w:szCs w:val="18"/>
              </w:rPr>
              <w:t>资质外建筑业</w:t>
            </w:r>
            <w:r>
              <w:rPr>
                <w:rFonts w:ascii="宋体" w:hAnsi="宋体"/>
                <w:color w:val="000000"/>
                <w:sz w:val="18"/>
                <w:szCs w:val="18"/>
              </w:rPr>
              <w:t xml:space="preserve">    E1</w:t>
            </w:r>
            <w:r>
              <w:rPr>
                <w:rFonts w:ascii="宋体" w:hAnsi="宋体" w:hint="eastAsia"/>
                <w:color w:val="000000"/>
                <w:sz w:val="18"/>
                <w:szCs w:val="18"/>
              </w:rPr>
              <w:t>限额以下批发和零售业</w:t>
            </w:r>
            <w:r>
              <w:rPr>
                <w:rFonts w:ascii="宋体" w:hAnsi="宋体"/>
                <w:color w:val="000000"/>
                <w:sz w:val="18"/>
                <w:szCs w:val="18"/>
              </w:rPr>
              <w:t xml:space="preserve">    S1</w:t>
            </w:r>
            <w:r>
              <w:rPr>
                <w:rFonts w:ascii="宋体" w:hAnsi="宋体" w:hint="eastAsia"/>
                <w:color w:val="000000"/>
                <w:sz w:val="18"/>
                <w:szCs w:val="18"/>
              </w:rPr>
              <w:t>限额以下住宿和餐饮业</w:t>
            </w:r>
          </w:p>
          <w:p w:rsidR="002144DD" w:rsidRDefault="00965105">
            <w:pPr>
              <w:spacing w:line="240" w:lineRule="exact"/>
              <w:jc w:val="left"/>
              <w:rPr>
                <w:rFonts w:ascii="宋体"/>
                <w:color w:val="000000"/>
                <w:sz w:val="18"/>
                <w:szCs w:val="18"/>
              </w:rPr>
            </w:pPr>
            <w:r>
              <w:rPr>
                <w:rFonts w:ascii="宋体" w:hAnsi="宋体"/>
                <w:color w:val="000000"/>
                <w:sz w:val="18"/>
                <w:szCs w:val="18"/>
              </w:rPr>
              <w:t>F1</w:t>
            </w:r>
            <w:r>
              <w:rPr>
                <w:rFonts w:ascii="宋体" w:hAnsi="宋体" w:hint="eastAsia"/>
                <w:color w:val="000000"/>
                <w:sz w:val="18"/>
                <w:szCs w:val="18"/>
              </w:rPr>
              <w:t>规模以下服务业</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4"/>
        </w:trPr>
        <w:tc>
          <w:tcPr>
            <w:tcW w:w="567" w:type="dxa"/>
            <w:vMerge w:val="restart"/>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105</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color w:val="000000"/>
                <w:sz w:val="18"/>
                <w:szCs w:val="18"/>
              </w:rPr>
            </w:pPr>
            <w:r>
              <w:rPr>
                <w:rFonts w:ascii="宋体" w:hAnsi="宋体" w:hint="eastAsia"/>
                <w:color w:val="000000"/>
                <w:sz w:val="18"/>
                <w:szCs w:val="18"/>
              </w:rPr>
              <w:t>单位所在地及区划</w:t>
            </w:r>
          </w:p>
          <w:p w:rsidR="002144DD" w:rsidRDefault="00965105">
            <w:pPr>
              <w:snapToGrid w:val="0"/>
              <w:ind w:leftChars="100" w:left="210"/>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2144DD" w:rsidRDefault="00965105">
            <w:pPr>
              <w:spacing w:line="240" w:lineRule="exact"/>
              <w:ind w:firstLineChars="50" w:firstLine="90"/>
              <w:rPr>
                <w:rFonts w:ascii="宋体"/>
                <w:color w:val="000000"/>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5"/>
        </w:trPr>
        <w:tc>
          <w:tcPr>
            <w:tcW w:w="567" w:type="dxa"/>
            <w:vMerge/>
            <w:tcBorders>
              <w:top w:val="single" w:sz="2" w:space="0" w:color="auto"/>
              <w:left w:val="nil"/>
              <w:bottom w:val="single" w:sz="2" w:space="0" w:color="auto"/>
              <w:right w:val="single" w:sz="2" w:space="0" w:color="auto"/>
            </w:tcBorders>
            <w:shd w:val="clear" w:color="auto" w:fill="F3F3F3"/>
            <w:vAlign w:val="center"/>
          </w:tcPr>
          <w:p w:rsidR="002144DD" w:rsidRDefault="002144DD">
            <w:pPr>
              <w:spacing w:line="240" w:lineRule="exact"/>
              <w:jc w:val="center"/>
              <w:rPr>
                <w:rFonts w:asci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jc w:val="left"/>
              <w:rPr>
                <w:rFonts w:ascii="宋体"/>
                <w:color w:val="000000"/>
                <w:sz w:val="18"/>
                <w:szCs w:val="18"/>
              </w:rPr>
            </w:pPr>
            <w:r>
              <w:rPr>
                <w:rFonts w:ascii="宋体" w:hAnsi="宋体" w:hint="eastAsia"/>
                <w:color w:val="000000"/>
                <w:sz w:val="18"/>
                <w:szCs w:val="18"/>
              </w:rPr>
              <w:t>区划代码</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cs="宋体" w:hint="eastAsia"/>
                <w:color w:val="000000"/>
                <w:sz w:val="18"/>
                <w:szCs w:val="18"/>
              </w:rPr>
              <w:t>城乡代码□□□</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5"/>
        </w:trPr>
        <w:tc>
          <w:tcPr>
            <w:tcW w:w="567" w:type="dxa"/>
            <w:vMerge w:val="restart"/>
            <w:tcBorders>
              <w:top w:val="single" w:sz="2" w:space="0" w:color="auto"/>
              <w:left w:val="nil"/>
              <w:right w:val="single" w:sz="2" w:space="0" w:color="auto"/>
            </w:tcBorders>
            <w:shd w:val="clear" w:color="auto" w:fill="F3F3F3"/>
            <w:vAlign w:val="center"/>
          </w:tcPr>
          <w:p w:rsidR="002144DD" w:rsidRDefault="00965105">
            <w:pPr>
              <w:spacing w:line="240" w:lineRule="exact"/>
              <w:jc w:val="center"/>
              <w:rPr>
                <w:rFonts w:ascii="宋体"/>
                <w:color w:val="000000"/>
                <w:sz w:val="18"/>
                <w:szCs w:val="18"/>
              </w:rPr>
            </w:pPr>
            <w:r>
              <w:rPr>
                <w:rFonts w:ascii="宋体" w:hAnsi="宋体"/>
                <w:color w:val="000000"/>
                <w:sz w:val="18"/>
                <w:szCs w:val="18"/>
              </w:rPr>
              <w:t>106</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color w:val="000000"/>
                <w:sz w:val="18"/>
                <w:szCs w:val="18"/>
              </w:rPr>
            </w:pPr>
            <w:r>
              <w:rPr>
                <w:rFonts w:ascii="宋体" w:hAnsi="宋体" w:hint="eastAsia"/>
                <w:color w:val="000000"/>
                <w:sz w:val="18"/>
                <w:szCs w:val="18"/>
              </w:rPr>
              <w:t>单位注册地及区划</w:t>
            </w:r>
          </w:p>
          <w:p w:rsidR="002144DD" w:rsidRDefault="00965105">
            <w:pPr>
              <w:snapToGrid w:val="0"/>
              <w:ind w:leftChars="100" w:left="210"/>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2144DD" w:rsidRDefault="00965105">
            <w:pPr>
              <w:spacing w:line="240" w:lineRule="exact"/>
              <w:ind w:firstLineChars="50" w:firstLine="90"/>
              <w:rPr>
                <w:rFonts w:ascii="宋体"/>
                <w:color w:val="000000"/>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567" w:type="dxa"/>
            <w:vMerge/>
            <w:tcBorders>
              <w:left w:val="nil"/>
              <w:bottom w:val="single" w:sz="2" w:space="0" w:color="auto"/>
              <w:right w:val="single" w:sz="2" w:space="0" w:color="auto"/>
            </w:tcBorders>
            <w:shd w:val="clear" w:color="auto" w:fill="F3F3F3"/>
            <w:vAlign w:val="center"/>
          </w:tcPr>
          <w:p w:rsidR="002144DD" w:rsidRDefault="002144DD">
            <w:pPr>
              <w:spacing w:line="240" w:lineRule="exact"/>
              <w:jc w:val="center"/>
              <w:rPr>
                <w:rFonts w:ascii="宋体" w:hAns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jc w:val="left"/>
              <w:rPr>
                <w:rFonts w:ascii="宋体" w:hAnsi="宋体"/>
                <w:color w:val="000000"/>
                <w:sz w:val="18"/>
                <w:szCs w:val="18"/>
              </w:rPr>
            </w:pPr>
            <w:r>
              <w:rPr>
                <w:rFonts w:ascii="宋体" w:hAnsi="宋体" w:hint="eastAsia"/>
                <w:color w:val="000000"/>
                <w:sz w:val="18"/>
                <w:szCs w:val="18"/>
              </w:rPr>
              <w:t>区划代码</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w:t>
            </w:r>
            <w:r>
              <w:rPr>
                <w:rFonts w:ascii="宋体" w:hAnsi="宋体" w:cs="宋体" w:hint="eastAsia"/>
                <w:color w:val="000000"/>
                <w:sz w:val="18"/>
                <w:szCs w:val="18"/>
              </w:rPr>
              <w:t>城乡代码□□□</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201</w:t>
            </w:r>
          </w:p>
        </w:tc>
        <w:tc>
          <w:tcPr>
            <w:tcW w:w="5168" w:type="dxa"/>
            <w:gridSpan w:val="3"/>
            <w:tcBorders>
              <w:top w:val="single" w:sz="2" w:space="0" w:color="auto"/>
              <w:left w:val="single" w:sz="2" w:space="0" w:color="auto"/>
              <w:bottom w:val="single" w:sz="2" w:space="0" w:color="auto"/>
              <w:right w:val="single" w:sz="2" w:space="0" w:color="auto"/>
            </w:tcBorders>
            <w:shd w:val="clear" w:color="auto" w:fill="F3F3F3"/>
            <w:vAlign w:val="center"/>
          </w:tcPr>
          <w:p w:rsidR="002144DD" w:rsidRDefault="00965105">
            <w:pPr>
              <w:spacing w:line="240" w:lineRule="exact"/>
              <w:jc w:val="left"/>
              <w:rPr>
                <w:rFonts w:ascii="宋体"/>
                <w:color w:val="000000"/>
                <w:sz w:val="18"/>
                <w:szCs w:val="18"/>
                <w:u w:val="single"/>
              </w:rPr>
            </w:pPr>
            <w:r>
              <w:rPr>
                <w:rFonts w:ascii="宋体" w:hAnsi="宋体" w:hint="eastAsia"/>
                <w:color w:val="000000"/>
                <w:sz w:val="18"/>
                <w:szCs w:val="18"/>
              </w:rPr>
              <w:t>法定代表人（单位负责人）</w:t>
            </w:r>
            <w:r>
              <w:rPr>
                <w:rFonts w:ascii="宋体" w:hAnsi="宋体" w:hint="eastAsia"/>
                <w:color w:val="000000"/>
                <w:sz w:val="18"/>
                <w:szCs w:val="18"/>
                <w:u w:val="single"/>
              </w:rPr>
              <w:t xml:space="preserve">                          </w:t>
            </w:r>
          </w:p>
        </w:tc>
        <w:tc>
          <w:tcPr>
            <w:tcW w:w="516" w:type="dxa"/>
            <w:gridSpan w:val="3"/>
            <w:tcBorders>
              <w:top w:val="single" w:sz="2" w:space="0" w:color="auto"/>
              <w:left w:val="single" w:sz="2" w:space="0" w:color="auto"/>
              <w:bottom w:val="single" w:sz="2" w:space="0" w:color="auto"/>
              <w:right w:val="single" w:sz="2" w:space="0" w:color="auto"/>
            </w:tcBorders>
            <w:shd w:val="clear" w:color="auto" w:fill="F3F3F3"/>
            <w:vAlign w:val="center"/>
          </w:tcPr>
          <w:p w:rsidR="002144DD" w:rsidRDefault="00965105">
            <w:pPr>
              <w:spacing w:line="240" w:lineRule="exact"/>
              <w:jc w:val="left"/>
              <w:rPr>
                <w:rFonts w:ascii="宋体" w:hAnsi="宋体"/>
                <w:color w:val="000000"/>
                <w:sz w:val="18"/>
                <w:szCs w:val="18"/>
              </w:rPr>
            </w:pPr>
            <w:r>
              <w:rPr>
                <w:rFonts w:ascii="宋体" w:hAnsi="宋体"/>
                <w:color w:val="000000"/>
                <w:sz w:val="18"/>
                <w:szCs w:val="18"/>
              </w:rPr>
              <w:t>202</w:t>
            </w:r>
          </w:p>
        </w:tc>
        <w:tc>
          <w:tcPr>
            <w:tcW w:w="3212" w:type="dxa"/>
            <w:gridSpan w:val="4"/>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sz w:val="18"/>
                <w:szCs w:val="18"/>
              </w:rPr>
            </w:pPr>
            <w:r>
              <w:rPr>
                <w:rFonts w:ascii="宋体" w:hAnsi="宋体" w:cs="宋体" w:hint="eastAsia"/>
                <w:sz w:val="18"/>
                <w:szCs w:val="18"/>
              </w:rPr>
              <w:t>成立时间（所有单位填写）</w:t>
            </w:r>
            <w:r>
              <w:rPr>
                <w:rFonts w:ascii="宋体" w:hAnsi="宋体" w:cs="宋体" w:hint="eastAsia"/>
                <w:color w:val="000000"/>
                <w:sz w:val="18"/>
                <w:szCs w:val="18"/>
                <w:u w:val="single"/>
              </w:rPr>
              <w:t xml:space="preserve">    </w:t>
            </w:r>
            <w:r>
              <w:rPr>
                <w:rFonts w:ascii="宋体" w:hAnsi="宋体" w:hint="eastAsia"/>
                <w:sz w:val="18"/>
                <w:szCs w:val="18"/>
              </w:rPr>
              <w:t>年</w:t>
            </w:r>
            <w:r>
              <w:rPr>
                <w:rFonts w:ascii="宋体" w:hAnsi="宋体" w:cs="宋体" w:hint="eastAsia"/>
                <w:color w:val="000000"/>
                <w:sz w:val="18"/>
                <w:szCs w:val="18"/>
                <w:u w:val="single"/>
              </w:rPr>
              <w:t xml:space="preserve">   </w:t>
            </w:r>
            <w:r>
              <w:rPr>
                <w:rFonts w:ascii="宋体" w:hAnsi="宋体" w:hint="eastAsia"/>
                <w:sz w:val="18"/>
                <w:szCs w:val="18"/>
              </w:rPr>
              <w:t>月</w:t>
            </w:r>
            <w:r>
              <w:rPr>
                <w:rFonts w:ascii="宋体" w:hAnsi="宋体"/>
                <w:sz w:val="18"/>
                <w:szCs w:val="18"/>
              </w:rPr>
              <w:t xml:space="preserve"> </w:t>
            </w:r>
          </w:p>
          <w:p w:rsidR="002144DD" w:rsidRDefault="00965105">
            <w:pPr>
              <w:spacing w:line="240" w:lineRule="exact"/>
              <w:rPr>
                <w:rFonts w:ascii="宋体"/>
                <w:color w:val="000000"/>
                <w:sz w:val="18"/>
                <w:szCs w:val="18"/>
              </w:rPr>
            </w:pPr>
            <w:r>
              <w:rPr>
                <w:rFonts w:ascii="宋体" w:hAnsi="宋体" w:hint="eastAsia"/>
                <w:sz w:val="18"/>
                <w:szCs w:val="18"/>
              </w:rPr>
              <w:t>开业时间（仅限企业填写）</w:t>
            </w:r>
            <w:r>
              <w:rPr>
                <w:rFonts w:ascii="宋体" w:hAnsi="宋体" w:cs="宋体" w:hint="eastAsia"/>
                <w:color w:val="000000"/>
                <w:sz w:val="18"/>
                <w:szCs w:val="18"/>
                <w:u w:val="single"/>
              </w:rPr>
              <w:t xml:space="preserve">    </w:t>
            </w:r>
            <w:r>
              <w:rPr>
                <w:rFonts w:ascii="宋体" w:hAnsi="宋体" w:hint="eastAsia"/>
                <w:sz w:val="18"/>
                <w:szCs w:val="18"/>
              </w:rPr>
              <w:t>年</w:t>
            </w:r>
            <w:r>
              <w:rPr>
                <w:rFonts w:ascii="宋体" w:hAnsi="宋体" w:cs="宋体" w:hint="eastAsia"/>
                <w:color w:val="000000"/>
                <w:sz w:val="18"/>
                <w:szCs w:val="18"/>
                <w:u w:val="single"/>
              </w:rPr>
              <w:t xml:space="preserve">   </w:t>
            </w:r>
            <w:r>
              <w:rPr>
                <w:rFonts w:ascii="宋体" w:hAnsi="宋体" w:hint="eastAsia"/>
                <w:sz w:val="18"/>
                <w:szCs w:val="18"/>
              </w:rPr>
              <w:t>月</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2"/>
        </w:trPr>
        <w:tc>
          <w:tcPr>
            <w:tcW w:w="567" w:type="dxa"/>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203</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color w:val="000000"/>
                <w:sz w:val="18"/>
                <w:szCs w:val="18"/>
              </w:rPr>
            </w:pPr>
            <w:r>
              <w:rPr>
                <w:rFonts w:ascii="宋体" w:hAnsi="宋体" w:hint="eastAsia"/>
                <w:color w:val="000000"/>
                <w:sz w:val="18"/>
                <w:szCs w:val="18"/>
              </w:rPr>
              <w:t>联系方式</w:t>
            </w:r>
          </w:p>
          <w:p w:rsidR="002144DD" w:rsidRDefault="00965105">
            <w:pPr>
              <w:spacing w:line="240" w:lineRule="exact"/>
              <w:rPr>
                <w:rFonts w:ascii="宋体"/>
                <w:color w:val="000000"/>
                <w:sz w:val="18"/>
                <w:szCs w:val="18"/>
              </w:rPr>
            </w:pPr>
            <w:r>
              <w:rPr>
                <w:rFonts w:ascii="宋体" w:hAnsi="宋体"/>
                <w:sz w:val="18"/>
                <w:szCs w:val="18"/>
              </w:rPr>
              <w:t xml:space="preserve">  </w:t>
            </w:r>
            <w:r>
              <w:rPr>
                <w:rFonts w:ascii="宋体" w:hAnsi="宋体" w:hint="eastAsia"/>
                <w:sz w:val="18"/>
                <w:szCs w:val="18"/>
              </w:rPr>
              <w:t>固定电话  □□□□□□□□</w:t>
            </w:r>
            <w:r>
              <w:rPr>
                <w:rFonts w:ascii="宋体"/>
                <w:sz w:val="18"/>
                <w:szCs w:val="18"/>
              </w:rPr>
              <w:t>-</w:t>
            </w:r>
            <w:r>
              <w:rPr>
                <w:rFonts w:ascii="宋体" w:hint="eastAsia"/>
                <w:sz w:val="18"/>
                <w:szCs w:val="18"/>
              </w:rPr>
              <w:t>□□□□□□</w:t>
            </w:r>
          </w:p>
          <w:p w:rsidR="002144DD" w:rsidRDefault="00965105">
            <w:pPr>
              <w:spacing w:line="240" w:lineRule="exact"/>
              <w:ind w:firstLineChars="100" w:firstLine="180"/>
              <w:rPr>
                <w:rFonts w:ascii="宋体"/>
                <w:bCs/>
                <w:color w:val="000000"/>
                <w:sz w:val="18"/>
                <w:szCs w:val="18"/>
              </w:rPr>
            </w:pPr>
            <w:r>
              <w:rPr>
                <w:rFonts w:ascii="宋体" w:hAnsi="宋体" w:hint="eastAsia"/>
                <w:color w:val="000000"/>
                <w:sz w:val="18"/>
                <w:szCs w:val="18"/>
              </w:rPr>
              <w:t>移动电话</w:t>
            </w:r>
            <w:r>
              <w:rPr>
                <w:rFonts w:ascii="宋体" w:hAnsi="宋体"/>
                <w:color w:val="000000"/>
                <w:sz w:val="18"/>
                <w:szCs w:val="18"/>
              </w:rPr>
              <w:t xml:space="preserve">  </w:t>
            </w:r>
            <w:r>
              <w:rPr>
                <w:rFonts w:ascii="宋体" w:hAnsi="宋体" w:hint="eastAsia"/>
                <w:bCs/>
                <w:color w:val="000000"/>
                <w:sz w:val="18"/>
                <w:szCs w:val="18"/>
              </w:rPr>
              <w:t>□□□□□□□□□□□</w:t>
            </w:r>
          </w:p>
          <w:p w:rsidR="002144DD" w:rsidRDefault="00965105">
            <w:pPr>
              <w:spacing w:line="240" w:lineRule="exact"/>
              <w:ind w:firstLineChars="100" w:firstLine="180"/>
              <w:rPr>
                <w:rFonts w:ascii="宋体"/>
                <w:color w:val="000000"/>
                <w:sz w:val="18"/>
                <w:szCs w:val="18"/>
              </w:rPr>
            </w:pPr>
            <w:r>
              <w:rPr>
                <w:rFonts w:ascii="宋体" w:hAnsi="宋体" w:hint="eastAsia"/>
                <w:color w:val="000000"/>
                <w:sz w:val="18"/>
                <w:szCs w:val="18"/>
              </w:rPr>
              <w:t>邮政编码  □□□□□□</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13"/>
        </w:trPr>
        <w:tc>
          <w:tcPr>
            <w:tcW w:w="567" w:type="dxa"/>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205</w:t>
            </w:r>
          </w:p>
          <w:p w:rsidR="002144DD" w:rsidRDefault="002144DD">
            <w:pPr>
              <w:spacing w:line="240" w:lineRule="exact"/>
              <w:ind w:firstLineChars="100" w:firstLine="180"/>
              <w:jc w:val="center"/>
              <w:rPr>
                <w:rFonts w:ascii="宋体"/>
                <w:color w:val="000000"/>
                <w:sz w:val="18"/>
                <w:szCs w:val="18"/>
              </w:rPr>
            </w:pPr>
          </w:p>
        </w:tc>
        <w:tc>
          <w:tcPr>
            <w:tcW w:w="8896" w:type="dxa"/>
            <w:gridSpan w:val="10"/>
            <w:tcBorders>
              <w:top w:val="single" w:sz="2" w:space="0" w:color="auto"/>
              <w:left w:val="single" w:sz="2" w:space="0" w:color="auto"/>
              <w:bottom w:val="single" w:sz="2" w:space="0" w:color="auto"/>
              <w:right w:val="nil"/>
            </w:tcBorders>
            <w:shd w:val="clear" w:color="auto" w:fill="F3F3F3"/>
            <w:vAlign w:val="center"/>
          </w:tcPr>
          <w:p w:rsidR="002144DD" w:rsidRDefault="00965105">
            <w:pPr>
              <w:widowControl/>
              <w:spacing w:line="200" w:lineRule="exact"/>
              <w:rPr>
                <w:rFonts w:ascii="宋体"/>
                <w:sz w:val="18"/>
                <w:szCs w:val="18"/>
              </w:rPr>
            </w:pPr>
            <w:r>
              <w:rPr>
                <w:rFonts w:ascii="宋体" w:hAnsi="宋体" w:cs="宋体" w:hint="eastAsia"/>
                <w:sz w:val="18"/>
                <w:szCs w:val="18"/>
              </w:rPr>
              <w:t>登记注册类型</w:t>
            </w:r>
            <w:r>
              <w:rPr>
                <w:rFonts w:ascii="宋体" w:hAnsi="宋体" w:cs="宋体"/>
                <w:sz w:val="18"/>
                <w:szCs w:val="18"/>
              </w:rPr>
              <w:t xml:space="preserve">    </w:t>
            </w:r>
            <w:r>
              <w:rPr>
                <w:rFonts w:ascii="宋体" w:hAnsi="宋体" w:cs="宋体" w:hint="eastAsia"/>
                <w:sz w:val="18"/>
                <w:szCs w:val="18"/>
              </w:rPr>
              <w:t>□□□</w:t>
            </w:r>
          </w:p>
          <w:p w:rsidR="002144DD" w:rsidRDefault="00965105">
            <w:pPr>
              <w:spacing w:line="200" w:lineRule="exact"/>
              <w:rPr>
                <w:rFonts w:ascii="宋体"/>
                <w:sz w:val="18"/>
                <w:szCs w:val="18"/>
              </w:rPr>
            </w:pPr>
            <w:r>
              <w:rPr>
                <w:rFonts w:ascii="宋体" w:hAnsi="宋体" w:cs="宋体" w:hint="eastAsia"/>
                <w:b/>
                <w:bCs/>
                <w:sz w:val="18"/>
                <w:szCs w:val="18"/>
              </w:rPr>
              <w:t>100内资</w:t>
            </w:r>
            <w:r>
              <w:rPr>
                <w:rFonts w:ascii="宋体" w:hAnsi="宋体" w:cs="宋体"/>
                <w:b/>
                <w:bCs/>
                <w:sz w:val="18"/>
                <w:szCs w:val="18"/>
              </w:rPr>
              <w:t xml:space="preserve">                              </w:t>
            </w:r>
            <w:r>
              <w:rPr>
                <w:rFonts w:ascii="宋体" w:hAnsi="宋体" w:cs="宋体" w:hint="eastAsia"/>
                <w:b/>
                <w:bCs/>
                <w:sz w:val="18"/>
                <w:szCs w:val="18"/>
              </w:rPr>
              <w:t xml:space="preserve">         200</w:t>
            </w:r>
            <w:r>
              <w:rPr>
                <w:rFonts w:ascii="宋体" w:hAnsi="宋体" w:cs="宋体"/>
                <w:b/>
                <w:bCs/>
                <w:sz w:val="18"/>
                <w:szCs w:val="18"/>
              </w:rPr>
              <w:t xml:space="preserve"> </w:t>
            </w:r>
            <w:r>
              <w:rPr>
                <w:rFonts w:ascii="宋体" w:hAnsi="宋体" w:cs="宋体" w:hint="eastAsia"/>
                <w:b/>
                <w:bCs/>
                <w:sz w:val="18"/>
                <w:szCs w:val="18"/>
              </w:rPr>
              <w:t>港澳台投资企业</w:t>
            </w:r>
            <w:r>
              <w:rPr>
                <w:rFonts w:ascii="宋体" w:hAnsi="宋体" w:cs="宋体"/>
                <w:b/>
                <w:bCs/>
                <w:sz w:val="18"/>
                <w:szCs w:val="18"/>
              </w:rPr>
              <w:t xml:space="preserve">           </w:t>
            </w:r>
          </w:p>
          <w:p w:rsidR="002144DD" w:rsidRDefault="00965105">
            <w:pPr>
              <w:spacing w:line="200" w:lineRule="exact"/>
              <w:ind w:firstLineChars="100" w:firstLine="180"/>
              <w:rPr>
                <w:rFonts w:ascii="宋体"/>
                <w:sz w:val="18"/>
                <w:szCs w:val="18"/>
              </w:rPr>
            </w:pPr>
            <w:r>
              <w:rPr>
                <w:rFonts w:ascii="宋体" w:hAnsi="宋体" w:cs="宋体"/>
                <w:sz w:val="18"/>
                <w:szCs w:val="18"/>
              </w:rPr>
              <w:t xml:space="preserve">110 </w:t>
            </w:r>
            <w:r>
              <w:rPr>
                <w:rFonts w:ascii="宋体" w:hAnsi="宋体" w:cs="宋体" w:hint="eastAsia"/>
                <w:sz w:val="18"/>
                <w:szCs w:val="18"/>
              </w:rPr>
              <w:t>有限责任公司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210 </w:t>
            </w:r>
            <w:r>
              <w:rPr>
                <w:rFonts w:ascii="宋体" w:hAnsi="宋体" w:cs="宋体" w:hint="eastAsia"/>
                <w:sz w:val="18"/>
                <w:szCs w:val="18"/>
              </w:rPr>
              <w:t>港澳台投资有限责任公司</w:t>
            </w:r>
          </w:p>
          <w:p w:rsidR="002144DD" w:rsidRDefault="00965105">
            <w:pPr>
              <w:spacing w:line="200" w:lineRule="exact"/>
              <w:ind w:firstLineChars="100" w:firstLine="180"/>
              <w:rPr>
                <w:rFonts w:ascii="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11</w:t>
            </w:r>
            <w:r>
              <w:rPr>
                <w:rFonts w:ascii="宋体" w:hAnsi="宋体" w:cs="宋体"/>
                <w:sz w:val="18"/>
                <w:szCs w:val="18"/>
              </w:rPr>
              <w:t xml:space="preserve"> </w:t>
            </w:r>
            <w:r>
              <w:rPr>
                <w:rFonts w:ascii="宋体" w:hAnsi="宋体" w:cs="宋体" w:hint="eastAsia"/>
                <w:sz w:val="18"/>
                <w:szCs w:val="18"/>
              </w:rPr>
              <w:t>国有独资公司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2</w:t>
            </w:r>
            <w:r>
              <w:rPr>
                <w:rFonts w:ascii="宋体" w:hAnsi="宋体" w:cs="宋体" w:hint="eastAsia"/>
                <w:sz w:val="18"/>
                <w:szCs w:val="18"/>
              </w:rPr>
              <w:t>20</w:t>
            </w:r>
            <w:r>
              <w:rPr>
                <w:rFonts w:ascii="宋体" w:hAnsi="宋体" w:cs="宋体"/>
                <w:sz w:val="18"/>
                <w:szCs w:val="18"/>
              </w:rPr>
              <w:t xml:space="preserve"> </w:t>
            </w:r>
            <w:r>
              <w:rPr>
                <w:rFonts w:ascii="宋体" w:hAnsi="宋体" w:cs="宋体" w:hint="eastAsia"/>
                <w:sz w:val="18"/>
                <w:szCs w:val="18"/>
              </w:rPr>
              <w:t>港澳台投资股份有限公司</w:t>
            </w:r>
            <w:r>
              <w:rPr>
                <w:rFonts w:ascii="宋体" w:hAnsi="宋体" w:cs="宋体"/>
                <w:sz w:val="18"/>
                <w:szCs w:val="18"/>
              </w:rPr>
              <w:t xml:space="preserve">       </w:t>
            </w:r>
          </w:p>
          <w:p w:rsidR="002144DD" w:rsidRDefault="00965105">
            <w:pPr>
              <w:spacing w:line="200" w:lineRule="exact"/>
              <w:ind w:firstLineChars="100" w:firstLine="180"/>
              <w:rPr>
                <w:rFonts w:ascii="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12</w:t>
            </w:r>
            <w:r>
              <w:rPr>
                <w:rFonts w:ascii="宋体" w:hAnsi="宋体" w:cs="宋体"/>
                <w:sz w:val="18"/>
                <w:szCs w:val="18"/>
              </w:rPr>
              <w:t xml:space="preserve"> </w:t>
            </w:r>
            <w:r>
              <w:rPr>
                <w:rFonts w:ascii="宋体" w:hAnsi="宋体" w:cs="宋体" w:hint="eastAsia"/>
                <w:sz w:val="18"/>
                <w:szCs w:val="18"/>
              </w:rPr>
              <w:t>私营有限责任公司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230 </w:t>
            </w:r>
            <w:r>
              <w:rPr>
                <w:rFonts w:ascii="宋体" w:hAnsi="宋体" w:cs="宋体" w:hint="eastAsia"/>
                <w:sz w:val="18"/>
                <w:szCs w:val="18"/>
              </w:rPr>
              <w:t>港澳台投资合伙企业</w:t>
            </w:r>
            <w:r>
              <w:rPr>
                <w:rFonts w:ascii="宋体" w:hAnsi="宋体" w:cs="宋体"/>
                <w:sz w:val="18"/>
                <w:szCs w:val="18"/>
              </w:rPr>
              <w:t xml:space="preserve">         </w:t>
            </w:r>
          </w:p>
          <w:p w:rsidR="002144DD" w:rsidRDefault="00965105">
            <w:pPr>
              <w:spacing w:line="200" w:lineRule="exact"/>
              <w:ind w:firstLineChars="100" w:firstLine="180"/>
              <w:rPr>
                <w:rFonts w:ascii="宋体" w:hAnsi="宋体" w:cs="宋体"/>
                <w:snapToGrid w:val="0"/>
                <w:spacing w:val="-4"/>
                <w:kern w:val="0"/>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19</w:t>
            </w:r>
            <w:r>
              <w:rPr>
                <w:rFonts w:ascii="宋体" w:hAnsi="宋体" w:cs="宋体"/>
                <w:sz w:val="18"/>
                <w:szCs w:val="18"/>
              </w:rPr>
              <w:t xml:space="preserve"> </w:t>
            </w:r>
            <w:r>
              <w:rPr>
                <w:rFonts w:ascii="宋体" w:hAnsi="宋体" w:cs="宋体" w:hint="eastAsia"/>
                <w:sz w:val="18"/>
                <w:szCs w:val="18"/>
              </w:rPr>
              <w:t>其他有限责任公司</w:t>
            </w:r>
            <w:r>
              <w:rPr>
                <w:rFonts w:ascii="宋体" w:hAnsi="宋体" w:cs="宋体"/>
                <w:sz w:val="18"/>
                <w:szCs w:val="18"/>
              </w:rPr>
              <w:t xml:space="preserve">       </w:t>
            </w:r>
            <w:r>
              <w:rPr>
                <w:rFonts w:ascii="宋体" w:hAnsi="宋体" w:cs="宋体"/>
                <w:snapToGrid w:val="0"/>
                <w:kern w:val="0"/>
                <w:sz w:val="18"/>
                <w:szCs w:val="18"/>
              </w:rPr>
              <w:t xml:space="preserve">     </w:t>
            </w:r>
            <w:r>
              <w:rPr>
                <w:rFonts w:ascii="宋体" w:hAnsi="宋体" w:cs="宋体" w:hint="eastAsia"/>
                <w:snapToGrid w:val="0"/>
                <w:kern w:val="0"/>
                <w:sz w:val="18"/>
                <w:szCs w:val="18"/>
              </w:rPr>
              <w:t xml:space="preserve">             </w:t>
            </w:r>
            <w:r>
              <w:rPr>
                <w:rFonts w:ascii="宋体" w:hAnsi="宋体" w:cs="宋体"/>
                <w:snapToGrid w:val="0"/>
                <w:kern w:val="0"/>
                <w:sz w:val="18"/>
                <w:szCs w:val="18"/>
              </w:rPr>
              <w:t>2</w:t>
            </w:r>
            <w:r>
              <w:rPr>
                <w:rFonts w:ascii="宋体" w:hAnsi="宋体" w:cs="宋体" w:hint="eastAsia"/>
                <w:snapToGrid w:val="0"/>
                <w:kern w:val="0"/>
                <w:sz w:val="18"/>
                <w:szCs w:val="18"/>
              </w:rPr>
              <w:t>90</w:t>
            </w:r>
            <w:r>
              <w:rPr>
                <w:rFonts w:ascii="宋体" w:hAnsi="宋体" w:cs="宋体"/>
                <w:snapToGrid w:val="0"/>
                <w:kern w:val="0"/>
                <w:sz w:val="18"/>
                <w:szCs w:val="18"/>
              </w:rPr>
              <w:t xml:space="preserve"> </w:t>
            </w:r>
            <w:r>
              <w:rPr>
                <w:rFonts w:ascii="宋体" w:hAnsi="宋体" w:cs="宋体" w:hint="eastAsia"/>
                <w:snapToGrid w:val="0"/>
                <w:kern w:val="0"/>
                <w:sz w:val="18"/>
                <w:szCs w:val="18"/>
              </w:rPr>
              <w:t xml:space="preserve">其他港澳台投资企业  </w:t>
            </w:r>
            <w:r>
              <w:rPr>
                <w:rFonts w:ascii="宋体" w:hAnsi="宋体" w:cs="宋体"/>
                <w:snapToGrid w:val="0"/>
                <w:kern w:val="0"/>
                <w:sz w:val="18"/>
                <w:szCs w:val="18"/>
              </w:rPr>
              <w:t xml:space="preserve"> </w:t>
            </w:r>
            <w:r>
              <w:rPr>
                <w:rFonts w:ascii="宋体" w:hAnsi="宋体" w:cs="宋体" w:hint="eastAsia"/>
                <w:snapToGrid w:val="0"/>
                <w:spacing w:val="-4"/>
                <w:kern w:val="0"/>
                <w:sz w:val="18"/>
                <w:szCs w:val="18"/>
              </w:rPr>
              <w:t xml:space="preserve"> </w:t>
            </w:r>
          </w:p>
          <w:p w:rsidR="002144DD" w:rsidRDefault="00965105">
            <w:pPr>
              <w:spacing w:line="200" w:lineRule="exact"/>
              <w:rPr>
                <w:rFonts w:ascii="宋体"/>
                <w:sz w:val="18"/>
                <w:szCs w:val="18"/>
              </w:rPr>
            </w:pPr>
            <w:r>
              <w:rPr>
                <w:rFonts w:ascii="宋体" w:hAnsi="宋体" w:cs="宋体" w:hint="eastAsia"/>
                <w:snapToGrid w:val="0"/>
                <w:spacing w:val="-4"/>
                <w:kern w:val="0"/>
                <w:sz w:val="18"/>
                <w:szCs w:val="18"/>
              </w:rPr>
              <w:t xml:space="preserve">  120股份有限公司                                 </w:t>
            </w:r>
            <w:r>
              <w:rPr>
                <w:rFonts w:ascii="宋体" w:hAnsi="宋体" w:cs="宋体" w:hint="eastAsia"/>
                <w:b/>
                <w:bCs/>
                <w:sz w:val="18"/>
                <w:szCs w:val="18"/>
              </w:rPr>
              <w:t>300外商投资企业</w:t>
            </w:r>
          </w:p>
          <w:p w:rsidR="002144DD" w:rsidRDefault="00965105">
            <w:pPr>
              <w:spacing w:line="200" w:lineRule="exact"/>
              <w:ind w:firstLineChars="100" w:firstLine="180"/>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21</w:t>
            </w:r>
            <w:r>
              <w:rPr>
                <w:rFonts w:ascii="宋体" w:hAnsi="宋体" w:cs="宋体"/>
                <w:sz w:val="18"/>
                <w:szCs w:val="18"/>
              </w:rPr>
              <w:t xml:space="preserve"> </w:t>
            </w:r>
            <w:r>
              <w:rPr>
                <w:rFonts w:ascii="宋体" w:hAnsi="宋体" w:cs="宋体" w:hint="eastAsia"/>
                <w:sz w:val="18"/>
                <w:szCs w:val="18"/>
              </w:rPr>
              <w:t>私营股份有限公司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310 </w:t>
            </w:r>
            <w:r>
              <w:rPr>
                <w:rFonts w:ascii="宋体" w:hAnsi="宋体" w:cs="宋体" w:hint="eastAsia"/>
                <w:sz w:val="18"/>
                <w:szCs w:val="18"/>
              </w:rPr>
              <w:t>外商投资有限责任公司</w:t>
            </w:r>
          </w:p>
          <w:p w:rsidR="002144DD" w:rsidRDefault="00965105">
            <w:pPr>
              <w:spacing w:line="200" w:lineRule="exact"/>
              <w:ind w:firstLineChars="100" w:firstLine="180"/>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29 其他股份有限公司</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320 </w:t>
            </w:r>
            <w:r>
              <w:rPr>
                <w:rFonts w:ascii="宋体" w:hAnsi="宋体" w:cs="宋体" w:hint="eastAsia"/>
                <w:sz w:val="18"/>
                <w:szCs w:val="18"/>
              </w:rPr>
              <w:t>外商投资股份有限公司</w:t>
            </w:r>
          </w:p>
          <w:p w:rsidR="002144DD" w:rsidRDefault="00965105">
            <w:pPr>
              <w:spacing w:line="200" w:lineRule="exact"/>
              <w:ind w:firstLineChars="100" w:firstLine="180"/>
              <w:rPr>
                <w:rFonts w:ascii="宋体" w:hAnsi="宋体" w:cs="宋体"/>
                <w:sz w:val="18"/>
                <w:szCs w:val="18"/>
              </w:rPr>
            </w:pPr>
            <w:r>
              <w:rPr>
                <w:rFonts w:ascii="宋体" w:hAnsi="宋体" w:cs="宋体"/>
                <w:sz w:val="18"/>
                <w:szCs w:val="18"/>
              </w:rPr>
              <w:t>1</w:t>
            </w:r>
            <w:r>
              <w:rPr>
                <w:rFonts w:ascii="宋体" w:hAnsi="宋体" w:cs="宋体" w:hint="eastAsia"/>
                <w:sz w:val="18"/>
                <w:szCs w:val="18"/>
              </w:rPr>
              <w:t>30</w:t>
            </w:r>
            <w:r>
              <w:rPr>
                <w:rFonts w:ascii="宋体" w:hAnsi="宋体" w:cs="宋体"/>
                <w:sz w:val="18"/>
                <w:szCs w:val="18"/>
              </w:rPr>
              <w:t xml:space="preserve"> </w:t>
            </w:r>
            <w:r>
              <w:rPr>
                <w:rFonts w:ascii="宋体" w:hAnsi="宋体" w:cs="宋体" w:hint="eastAsia"/>
                <w:sz w:val="18"/>
                <w:szCs w:val="18"/>
              </w:rPr>
              <w:t>非公司企业法人</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330 </w:t>
            </w:r>
            <w:r>
              <w:rPr>
                <w:rFonts w:ascii="宋体" w:hAnsi="宋体" w:cs="宋体" w:hint="eastAsia"/>
                <w:sz w:val="18"/>
                <w:szCs w:val="18"/>
              </w:rPr>
              <w:t xml:space="preserve">外商投资合伙企业                   </w:t>
            </w:r>
          </w:p>
          <w:p w:rsidR="002144DD" w:rsidRDefault="00965105">
            <w:pPr>
              <w:spacing w:line="200" w:lineRule="exact"/>
              <w:ind w:firstLineChars="100" w:firstLine="180"/>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rPr>
              <w:t>1</w:t>
            </w:r>
            <w:r>
              <w:rPr>
                <w:rFonts w:ascii="宋体" w:hAnsi="宋体" w:cs="宋体" w:hint="eastAsia"/>
                <w:sz w:val="18"/>
                <w:szCs w:val="18"/>
              </w:rPr>
              <w:t>31</w:t>
            </w:r>
            <w:r>
              <w:rPr>
                <w:rFonts w:ascii="宋体" w:hAnsi="宋体" w:cs="宋体"/>
                <w:sz w:val="18"/>
                <w:szCs w:val="18"/>
              </w:rPr>
              <w:t xml:space="preserve"> </w:t>
            </w:r>
            <w:r>
              <w:rPr>
                <w:rFonts w:ascii="宋体" w:hAnsi="宋体" w:cs="宋体" w:hint="eastAsia"/>
                <w:sz w:val="18"/>
                <w:szCs w:val="18"/>
              </w:rPr>
              <w:t xml:space="preserve">全民所有制企业（国有企业）               </w:t>
            </w:r>
            <w:r>
              <w:rPr>
                <w:rFonts w:ascii="宋体" w:hAnsi="宋体" w:cs="宋体"/>
                <w:snapToGrid w:val="0"/>
                <w:kern w:val="0"/>
                <w:sz w:val="18"/>
                <w:szCs w:val="18"/>
              </w:rPr>
              <w:t>3</w:t>
            </w:r>
            <w:r>
              <w:rPr>
                <w:rFonts w:ascii="宋体" w:hAnsi="宋体" w:cs="宋体" w:hint="eastAsia"/>
                <w:snapToGrid w:val="0"/>
                <w:kern w:val="0"/>
                <w:sz w:val="18"/>
                <w:szCs w:val="18"/>
              </w:rPr>
              <w:t>90</w:t>
            </w:r>
            <w:r>
              <w:rPr>
                <w:rFonts w:ascii="宋体" w:hAnsi="宋体" w:cs="宋体"/>
                <w:snapToGrid w:val="0"/>
                <w:kern w:val="0"/>
                <w:sz w:val="18"/>
                <w:szCs w:val="18"/>
              </w:rPr>
              <w:t xml:space="preserve"> </w:t>
            </w:r>
            <w:r>
              <w:rPr>
                <w:rFonts w:ascii="宋体" w:hAnsi="宋体" w:cs="宋体" w:hint="eastAsia"/>
                <w:snapToGrid w:val="0"/>
                <w:kern w:val="0"/>
                <w:sz w:val="18"/>
                <w:szCs w:val="18"/>
              </w:rPr>
              <w:t>其他外商投资企业</w:t>
            </w:r>
          </w:p>
          <w:p w:rsidR="002144DD" w:rsidRDefault="00965105">
            <w:pPr>
              <w:widowControl/>
              <w:jc w:val="left"/>
              <w:rPr>
                <w:rFonts w:ascii="宋体" w:hAnsi="宋体" w:cs="宋体"/>
                <w:b/>
                <w:bCs/>
                <w:sz w:val="18"/>
                <w:szCs w:val="18"/>
              </w:rPr>
            </w:pPr>
            <w:r>
              <w:rPr>
                <w:rFonts w:ascii="宋体" w:hAnsi="宋体" w:cs="宋体" w:hint="eastAsia"/>
                <w:sz w:val="18"/>
                <w:szCs w:val="18"/>
              </w:rPr>
              <w:t xml:space="preserve">   132 集体所有制企业（集体企业）              </w:t>
            </w:r>
            <w:r>
              <w:rPr>
                <w:rFonts w:ascii="宋体" w:hAnsi="宋体" w:cs="宋体" w:hint="eastAsia"/>
                <w:b/>
                <w:bCs/>
                <w:sz w:val="18"/>
                <w:szCs w:val="18"/>
              </w:rPr>
              <w:t>400 农民专业合作社（联合社）</w:t>
            </w:r>
          </w:p>
          <w:p w:rsidR="002144DD" w:rsidRDefault="00965105">
            <w:pPr>
              <w:widowControl/>
              <w:jc w:val="left"/>
              <w:rPr>
                <w:rFonts w:ascii="宋体" w:hAnsi="宋体" w:cs="宋体"/>
                <w:b/>
                <w:bCs/>
                <w:sz w:val="18"/>
                <w:szCs w:val="18"/>
              </w:rPr>
            </w:pPr>
            <w:r>
              <w:rPr>
                <w:rFonts w:ascii="宋体" w:hAnsi="宋体" w:cs="宋体" w:hint="eastAsia"/>
                <w:sz w:val="18"/>
                <w:szCs w:val="18"/>
              </w:rPr>
              <w:t xml:space="preserve">   133 股份合作企业                            </w:t>
            </w:r>
            <w:r>
              <w:rPr>
                <w:rFonts w:ascii="宋体" w:hAnsi="宋体" w:cs="宋体" w:hint="eastAsia"/>
                <w:b/>
                <w:bCs/>
                <w:sz w:val="18"/>
                <w:szCs w:val="18"/>
              </w:rPr>
              <w:t>500 个体工商户</w:t>
            </w:r>
          </w:p>
          <w:p w:rsidR="002144DD" w:rsidRDefault="00965105">
            <w:pPr>
              <w:spacing w:line="200" w:lineRule="exact"/>
              <w:ind w:firstLineChars="100" w:firstLine="180"/>
              <w:rPr>
                <w:rFonts w:ascii="宋体" w:hAnsi="宋体" w:cs="宋体"/>
                <w:b/>
                <w:bCs/>
                <w:sz w:val="18"/>
                <w:szCs w:val="18"/>
              </w:rPr>
            </w:pPr>
            <w:r>
              <w:rPr>
                <w:rFonts w:ascii="宋体" w:hAnsi="宋体" w:cs="宋体" w:hint="eastAsia"/>
                <w:sz w:val="18"/>
                <w:szCs w:val="18"/>
              </w:rPr>
              <w:t xml:space="preserve"> 134 联营企业                                </w:t>
            </w:r>
            <w:r>
              <w:rPr>
                <w:rFonts w:ascii="宋体" w:hAnsi="宋体" w:cs="宋体" w:hint="eastAsia"/>
                <w:b/>
                <w:bCs/>
                <w:sz w:val="18"/>
                <w:szCs w:val="18"/>
              </w:rPr>
              <w:t>900 其他市场主体</w:t>
            </w:r>
          </w:p>
          <w:p w:rsidR="002144DD" w:rsidRDefault="00965105">
            <w:pPr>
              <w:spacing w:line="200" w:lineRule="exact"/>
              <w:ind w:firstLineChars="100" w:firstLine="180"/>
              <w:rPr>
                <w:rFonts w:ascii="宋体" w:hAnsi="宋体" w:cs="宋体"/>
                <w:sz w:val="18"/>
                <w:szCs w:val="18"/>
              </w:rPr>
            </w:pPr>
            <w:r>
              <w:rPr>
                <w:rFonts w:ascii="宋体" w:hAnsi="宋体" w:cs="宋体" w:hint="eastAsia"/>
                <w:sz w:val="18"/>
                <w:szCs w:val="18"/>
              </w:rPr>
              <w:t>140 个人独资企业</w:t>
            </w:r>
          </w:p>
          <w:p w:rsidR="002144DD" w:rsidRDefault="00965105">
            <w:pPr>
              <w:spacing w:line="200" w:lineRule="exact"/>
              <w:ind w:firstLineChars="100" w:firstLine="180"/>
              <w:rPr>
                <w:rFonts w:ascii="宋体" w:hAnsi="宋体" w:cs="宋体"/>
                <w:sz w:val="18"/>
                <w:szCs w:val="18"/>
              </w:rPr>
            </w:pPr>
            <w:r>
              <w:rPr>
                <w:rFonts w:ascii="宋体" w:hAnsi="宋体" w:cs="宋体" w:hint="eastAsia"/>
                <w:sz w:val="18"/>
                <w:szCs w:val="18"/>
              </w:rPr>
              <w:t>150 合伙企业</w:t>
            </w:r>
          </w:p>
          <w:p w:rsidR="002144DD" w:rsidRDefault="00965105">
            <w:pPr>
              <w:spacing w:line="200" w:lineRule="exact"/>
              <w:ind w:firstLineChars="100" w:firstLine="180"/>
              <w:rPr>
                <w:rFonts w:ascii="宋体"/>
                <w:color w:val="000000"/>
                <w:sz w:val="18"/>
                <w:szCs w:val="18"/>
              </w:rPr>
            </w:pPr>
            <w:r>
              <w:rPr>
                <w:rFonts w:ascii="宋体" w:hAnsi="宋体" w:cs="宋体" w:hint="eastAsia"/>
                <w:sz w:val="18"/>
                <w:szCs w:val="18"/>
              </w:rPr>
              <w:t>190 其他内资企业</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206</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color w:val="000000"/>
                <w:sz w:val="18"/>
                <w:szCs w:val="18"/>
              </w:rPr>
            </w:pPr>
            <w:r>
              <w:rPr>
                <w:rFonts w:ascii="宋体" w:hAnsi="宋体" w:hint="eastAsia"/>
                <w:color w:val="000000"/>
                <w:sz w:val="18"/>
                <w:szCs w:val="18"/>
              </w:rPr>
              <w:t>企业控股情况</w:t>
            </w:r>
            <w:r>
              <w:rPr>
                <w:rFonts w:ascii="宋体" w:hAnsi="宋体"/>
                <w:color w:val="000000"/>
                <w:sz w:val="18"/>
                <w:szCs w:val="18"/>
              </w:rPr>
              <w:t xml:space="preserve"> </w:t>
            </w:r>
            <w:r>
              <w:rPr>
                <w:rFonts w:ascii="宋体" w:hAnsi="宋体" w:hint="eastAsia"/>
                <w:color w:val="000000"/>
                <w:sz w:val="18"/>
                <w:szCs w:val="18"/>
              </w:rPr>
              <w:t>□</w:t>
            </w:r>
            <w:r>
              <w:rPr>
                <w:rFonts w:ascii="宋体" w:hAnsi="宋体"/>
                <w:color w:val="000000"/>
                <w:sz w:val="18"/>
                <w:szCs w:val="18"/>
              </w:rPr>
              <w:t xml:space="preserve"> 1 </w:t>
            </w:r>
            <w:r>
              <w:rPr>
                <w:rFonts w:ascii="宋体" w:hAnsi="宋体" w:hint="eastAsia"/>
                <w:color w:val="000000"/>
                <w:sz w:val="18"/>
                <w:szCs w:val="18"/>
              </w:rPr>
              <w:t>国有控股</w:t>
            </w:r>
            <w:r>
              <w:rPr>
                <w:rFonts w:ascii="宋体" w:hAnsi="宋体"/>
                <w:color w:val="000000"/>
                <w:sz w:val="18"/>
                <w:szCs w:val="18"/>
              </w:rPr>
              <w:t xml:space="preserve">    2 </w:t>
            </w:r>
            <w:r>
              <w:rPr>
                <w:rFonts w:ascii="宋体" w:hAnsi="宋体" w:hint="eastAsia"/>
                <w:color w:val="000000"/>
                <w:sz w:val="18"/>
                <w:szCs w:val="18"/>
              </w:rPr>
              <w:t>集体控股</w:t>
            </w:r>
            <w:r>
              <w:rPr>
                <w:rFonts w:ascii="宋体" w:hAnsi="宋体"/>
                <w:color w:val="000000"/>
                <w:sz w:val="18"/>
                <w:szCs w:val="18"/>
              </w:rPr>
              <w:t xml:space="preserve">    3 </w:t>
            </w:r>
            <w:r>
              <w:rPr>
                <w:rFonts w:ascii="宋体" w:hAnsi="宋体" w:hint="eastAsia"/>
                <w:color w:val="000000"/>
                <w:sz w:val="18"/>
                <w:szCs w:val="18"/>
              </w:rPr>
              <w:t>私人控股</w:t>
            </w:r>
            <w:r>
              <w:rPr>
                <w:rFonts w:ascii="宋体" w:hAnsi="宋体"/>
                <w:color w:val="000000"/>
                <w:sz w:val="18"/>
                <w:szCs w:val="18"/>
              </w:rPr>
              <w:t xml:space="preserve">   4 </w:t>
            </w:r>
            <w:r>
              <w:rPr>
                <w:rFonts w:ascii="宋体" w:hAnsi="宋体" w:hint="eastAsia"/>
                <w:color w:val="000000"/>
                <w:sz w:val="18"/>
                <w:szCs w:val="18"/>
              </w:rPr>
              <w:t>港澳台商控股</w:t>
            </w:r>
            <w:r>
              <w:rPr>
                <w:rFonts w:ascii="宋体" w:hAnsi="宋体"/>
                <w:color w:val="000000"/>
                <w:sz w:val="18"/>
                <w:szCs w:val="18"/>
              </w:rPr>
              <w:t xml:space="preserve">    5 </w:t>
            </w:r>
            <w:r>
              <w:rPr>
                <w:rFonts w:ascii="宋体" w:hAnsi="宋体" w:hint="eastAsia"/>
                <w:color w:val="000000"/>
                <w:sz w:val="18"/>
                <w:szCs w:val="18"/>
              </w:rPr>
              <w:t>外商控股</w:t>
            </w:r>
            <w:r>
              <w:rPr>
                <w:rFonts w:ascii="宋体" w:hAnsi="宋体"/>
                <w:color w:val="000000"/>
                <w:sz w:val="18"/>
                <w:szCs w:val="18"/>
              </w:rPr>
              <w:t xml:space="preserve">    9 </w:t>
            </w:r>
            <w:r>
              <w:rPr>
                <w:rFonts w:ascii="宋体" w:hAnsi="宋体" w:hint="eastAsia"/>
                <w:color w:val="000000"/>
                <w:sz w:val="18"/>
                <w:szCs w:val="18"/>
              </w:rPr>
              <w:t>其他</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 w:type="dxa"/>
            <w:tcBorders>
              <w:top w:val="single" w:sz="2" w:space="0" w:color="auto"/>
              <w:left w:val="nil"/>
              <w:bottom w:val="single" w:sz="2"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lang w:val="en"/>
              </w:rPr>
            </w:pPr>
            <w:r>
              <w:rPr>
                <w:rFonts w:ascii="宋体" w:hAnsi="宋体"/>
                <w:color w:val="000000"/>
                <w:sz w:val="18"/>
                <w:szCs w:val="18"/>
                <w:lang w:val="en"/>
              </w:rPr>
              <w:t>208</w:t>
            </w:r>
          </w:p>
        </w:tc>
        <w:tc>
          <w:tcPr>
            <w:tcW w:w="8896" w:type="dxa"/>
            <w:gridSpan w:val="10"/>
            <w:tcBorders>
              <w:top w:val="single" w:sz="2" w:space="0" w:color="auto"/>
              <w:left w:val="single" w:sz="2" w:space="0" w:color="auto"/>
              <w:bottom w:val="single" w:sz="2" w:space="0" w:color="auto"/>
              <w:right w:val="nil"/>
            </w:tcBorders>
            <w:shd w:val="clear" w:color="auto" w:fill="F3F3F3"/>
          </w:tcPr>
          <w:p w:rsidR="002144DD" w:rsidRDefault="00965105">
            <w:pPr>
              <w:spacing w:line="240" w:lineRule="exact"/>
              <w:rPr>
                <w:rFonts w:ascii="宋体" w:hAnsi="宋体"/>
                <w:color w:val="000000"/>
                <w:sz w:val="18"/>
                <w:szCs w:val="18"/>
                <w:lang w:val="en"/>
              </w:rPr>
            </w:pPr>
            <w:r>
              <w:rPr>
                <w:rFonts w:ascii="宋体" w:hAnsi="宋体" w:cs="宋体" w:hint="eastAsia"/>
                <w:sz w:val="18"/>
                <w:szCs w:val="18"/>
              </w:rPr>
              <w:t>运营状态□</w:t>
            </w:r>
            <w:r>
              <w:rPr>
                <w:rFonts w:ascii="宋体" w:hAnsi="宋体" w:cs="宋体"/>
                <w:sz w:val="18"/>
                <w:szCs w:val="18"/>
              </w:rPr>
              <w:t xml:space="preserve">  1正常运营 2停业(歇业) 3筹建 4当年关闭  5当年破产 6</w:t>
            </w:r>
            <w:r>
              <w:rPr>
                <w:rFonts w:ascii="宋体" w:hAnsi="宋体" w:cs="宋体" w:hint="eastAsia"/>
                <w:sz w:val="18"/>
                <w:szCs w:val="18"/>
              </w:rPr>
              <w:t>当</w:t>
            </w:r>
            <w:r>
              <w:rPr>
                <w:rFonts w:ascii="宋体" w:hAnsi="宋体" w:cs="宋体"/>
                <w:sz w:val="18"/>
                <w:szCs w:val="18"/>
              </w:rPr>
              <w:t>年注销 7</w:t>
            </w:r>
            <w:r>
              <w:rPr>
                <w:rFonts w:ascii="宋体" w:hAnsi="宋体" w:cs="宋体" w:hint="eastAsia"/>
                <w:sz w:val="18"/>
                <w:szCs w:val="18"/>
              </w:rPr>
              <w:t>当</w:t>
            </w:r>
            <w:r>
              <w:rPr>
                <w:rFonts w:ascii="宋体" w:hAnsi="宋体" w:cs="宋体"/>
                <w:sz w:val="18"/>
                <w:szCs w:val="18"/>
              </w:rPr>
              <w:t>年</w:t>
            </w:r>
            <w:r>
              <w:rPr>
                <w:rFonts w:ascii="宋体" w:hAnsi="宋体" w:cs="宋体" w:hint="eastAsia"/>
                <w:sz w:val="18"/>
                <w:szCs w:val="18"/>
              </w:rPr>
              <w:t>撤</w:t>
            </w:r>
            <w:r>
              <w:rPr>
                <w:rFonts w:ascii="宋体" w:hAnsi="宋体" w:cs="宋体"/>
                <w:sz w:val="18"/>
                <w:szCs w:val="18"/>
              </w:rPr>
              <w:t>（吊）销 9其他</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79"/>
        </w:trPr>
        <w:tc>
          <w:tcPr>
            <w:tcW w:w="567" w:type="dxa"/>
            <w:tcBorders>
              <w:top w:val="single" w:sz="2" w:space="0" w:color="auto"/>
              <w:left w:val="nil"/>
              <w:bottom w:val="single" w:sz="8" w:space="0" w:color="auto"/>
              <w:right w:val="single" w:sz="2" w:space="0" w:color="auto"/>
            </w:tcBorders>
            <w:shd w:val="clear" w:color="auto" w:fill="F3F3F3"/>
            <w:vAlign w:val="center"/>
          </w:tcPr>
          <w:p w:rsidR="002144DD" w:rsidRDefault="00965105">
            <w:pPr>
              <w:spacing w:line="240" w:lineRule="exact"/>
              <w:jc w:val="center"/>
              <w:rPr>
                <w:rFonts w:ascii="宋体" w:hAnsi="宋体"/>
                <w:color w:val="000000"/>
                <w:sz w:val="18"/>
                <w:szCs w:val="18"/>
              </w:rPr>
            </w:pPr>
            <w:r>
              <w:rPr>
                <w:rFonts w:ascii="宋体" w:hAnsi="宋体"/>
                <w:color w:val="000000"/>
                <w:sz w:val="18"/>
                <w:szCs w:val="18"/>
              </w:rPr>
              <w:t>207</w:t>
            </w:r>
          </w:p>
        </w:tc>
        <w:tc>
          <w:tcPr>
            <w:tcW w:w="8896" w:type="dxa"/>
            <w:gridSpan w:val="10"/>
            <w:tcBorders>
              <w:top w:val="single" w:sz="2" w:space="0" w:color="auto"/>
              <w:left w:val="single" w:sz="2" w:space="0" w:color="auto"/>
              <w:bottom w:val="single" w:sz="8" w:space="0" w:color="auto"/>
              <w:right w:val="nil"/>
            </w:tcBorders>
            <w:shd w:val="clear" w:color="auto" w:fill="F3F3F3"/>
            <w:vAlign w:val="center"/>
          </w:tcPr>
          <w:p w:rsidR="002144DD" w:rsidRDefault="00965105">
            <w:pPr>
              <w:spacing w:line="240" w:lineRule="exact"/>
              <w:rPr>
                <w:rFonts w:ascii="宋体"/>
                <w:color w:val="000000"/>
                <w:sz w:val="18"/>
                <w:szCs w:val="18"/>
              </w:rPr>
            </w:pPr>
            <w:r>
              <w:rPr>
                <w:rFonts w:ascii="宋体" w:hAnsi="宋体" w:hint="eastAsia"/>
                <w:color w:val="000000"/>
                <w:sz w:val="18"/>
                <w:szCs w:val="18"/>
              </w:rPr>
              <w:t>是否完成报表，未完成报表的原因</w:t>
            </w:r>
            <w:r>
              <w:rPr>
                <w:rFonts w:ascii="宋体" w:hAnsi="宋体"/>
                <w:color w:val="000000"/>
                <w:sz w:val="18"/>
                <w:szCs w:val="18"/>
              </w:rPr>
              <w:t xml:space="preserve"> </w:t>
            </w:r>
            <w:r>
              <w:rPr>
                <w:rFonts w:ascii="宋体" w:hAnsi="宋体" w:hint="eastAsia"/>
                <w:color w:val="000000"/>
                <w:sz w:val="18"/>
                <w:szCs w:val="18"/>
              </w:rPr>
              <w:t>□□（仅服务业企业填报）</w:t>
            </w:r>
          </w:p>
          <w:p w:rsidR="002144DD" w:rsidRDefault="00965105">
            <w:pPr>
              <w:spacing w:line="240" w:lineRule="exact"/>
              <w:rPr>
                <w:rFonts w:ascii="宋体"/>
                <w:color w:val="000000"/>
                <w:sz w:val="18"/>
                <w:szCs w:val="18"/>
              </w:rPr>
            </w:pPr>
            <w:r>
              <w:rPr>
                <w:rFonts w:ascii="宋体" w:hAnsi="宋体"/>
                <w:color w:val="000000"/>
                <w:sz w:val="18"/>
                <w:szCs w:val="18"/>
              </w:rPr>
              <w:t>01</w:t>
            </w:r>
            <w:r>
              <w:rPr>
                <w:rFonts w:ascii="宋体" w:hAnsi="宋体" w:hint="eastAsia"/>
                <w:color w:val="000000"/>
                <w:sz w:val="18"/>
                <w:szCs w:val="18"/>
              </w:rPr>
              <w:t>营业且全部填报</w:t>
            </w:r>
            <w:r>
              <w:rPr>
                <w:rFonts w:ascii="宋体" w:hAnsi="宋体"/>
                <w:color w:val="000000"/>
                <w:sz w:val="18"/>
                <w:szCs w:val="18"/>
              </w:rPr>
              <w:t xml:space="preserve">  11</w:t>
            </w:r>
            <w:r>
              <w:rPr>
                <w:rFonts w:ascii="宋体" w:hAnsi="宋体" w:hint="eastAsia"/>
                <w:color w:val="000000"/>
                <w:sz w:val="18"/>
                <w:szCs w:val="18"/>
              </w:rPr>
              <w:t>营业但拒绝回答</w:t>
            </w:r>
            <w:r>
              <w:rPr>
                <w:rFonts w:ascii="宋体" w:hAnsi="宋体"/>
                <w:color w:val="000000"/>
                <w:sz w:val="18"/>
                <w:szCs w:val="18"/>
              </w:rPr>
              <w:t xml:space="preserve">  20</w:t>
            </w:r>
            <w:r>
              <w:rPr>
                <w:rFonts w:ascii="宋体" w:hAnsi="宋体" w:hint="eastAsia"/>
                <w:color w:val="000000"/>
                <w:sz w:val="18"/>
                <w:szCs w:val="18"/>
              </w:rPr>
              <w:t>无法联系且不明原因</w:t>
            </w:r>
            <w:r>
              <w:rPr>
                <w:rFonts w:ascii="宋体" w:hAnsi="宋体"/>
                <w:color w:val="000000"/>
                <w:sz w:val="18"/>
                <w:szCs w:val="18"/>
              </w:rPr>
              <w:t xml:space="preserve">  22</w:t>
            </w:r>
            <w:r>
              <w:rPr>
                <w:rFonts w:ascii="宋体" w:hAnsi="宋体" w:hint="eastAsia"/>
                <w:color w:val="000000"/>
                <w:sz w:val="18"/>
                <w:szCs w:val="18"/>
              </w:rPr>
              <w:t>停产</w:t>
            </w:r>
            <w:r>
              <w:rPr>
                <w:rFonts w:ascii="宋体" w:hAnsi="宋体"/>
                <w:color w:val="000000"/>
                <w:sz w:val="18"/>
                <w:szCs w:val="18"/>
              </w:rPr>
              <w:t xml:space="preserve">  24</w:t>
            </w:r>
            <w:r>
              <w:rPr>
                <w:rFonts w:ascii="宋体" w:hAnsi="宋体" w:hint="eastAsia"/>
                <w:color w:val="000000"/>
                <w:sz w:val="18"/>
                <w:szCs w:val="18"/>
              </w:rPr>
              <w:t>重复</w:t>
            </w:r>
            <w:r>
              <w:rPr>
                <w:rFonts w:ascii="宋体" w:hAnsi="宋体"/>
                <w:color w:val="000000"/>
                <w:sz w:val="18"/>
                <w:szCs w:val="18"/>
              </w:rPr>
              <w:t xml:space="preserve">  26</w:t>
            </w:r>
            <w:r>
              <w:rPr>
                <w:rFonts w:ascii="宋体" w:hAnsi="宋体" w:hint="eastAsia"/>
                <w:color w:val="000000"/>
                <w:sz w:val="18"/>
                <w:szCs w:val="18"/>
              </w:rPr>
              <w:t>转行</w:t>
            </w:r>
          </w:p>
          <w:p w:rsidR="002144DD" w:rsidRDefault="00965105">
            <w:pPr>
              <w:spacing w:line="240" w:lineRule="exact"/>
              <w:rPr>
                <w:rFonts w:ascii="宋体"/>
                <w:color w:val="000000"/>
                <w:sz w:val="18"/>
                <w:szCs w:val="18"/>
              </w:rPr>
            </w:pPr>
            <w:r>
              <w:rPr>
                <w:rFonts w:ascii="宋体" w:hAnsi="宋体"/>
                <w:color w:val="000000"/>
                <w:sz w:val="18"/>
                <w:szCs w:val="18"/>
              </w:rPr>
              <w:t>02</w:t>
            </w:r>
            <w:r>
              <w:rPr>
                <w:rFonts w:ascii="宋体" w:hAnsi="宋体" w:hint="eastAsia"/>
                <w:color w:val="000000"/>
                <w:sz w:val="18"/>
                <w:szCs w:val="18"/>
              </w:rPr>
              <w:t>营业且部分填报</w:t>
            </w:r>
            <w:r>
              <w:rPr>
                <w:rFonts w:ascii="宋体" w:hAnsi="宋体"/>
                <w:color w:val="000000"/>
                <w:sz w:val="18"/>
                <w:szCs w:val="18"/>
              </w:rPr>
              <w:t xml:space="preserve">  12</w:t>
            </w:r>
            <w:r>
              <w:rPr>
                <w:rFonts w:ascii="宋体" w:hAnsi="宋体" w:hint="eastAsia"/>
                <w:color w:val="000000"/>
                <w:sz w:val="18"/>
                <w:szCs w:val="18"/>
              </w:rPr>
              <w:t>无法联系但存在</w:t>
            </w:r>
            <w:r>
              <w:rPr>
                <w:rFonts w:ascii="宋体" w:hAnsi="宋体"/>
                <w:color w:val="000000"/>
                <w:sz w:val="18"/>
                <w:szCs w:val="18"/>
              </w:rPr>
              <w:t xml:space="preserve">  21</w:t>
            </w:r>
            <w:r>
              <w:rPr>
                <w:rFonts w:ascii="宋体" w:hAnsi="宋体" w:hint="eastAsia"/>
                <w:color w:val="000000"/>
                <w:sz w:val="18"/>
                <w:szCs w:val="18"/>
              </w:rPr>
              <w:t>无法联系但消亡</w:t>
            </w:r>
            <w:r>
              <w:rPr>
                <w:rFonts w:ascii="宋体" w:hAnsi="宋体"/>
                <w:color w:val="000000"/>
                <w:sz w:val="18"/>
                <w:szCs w:val="18"/>
              </w:rPr>
              <w:t xml:space="preserve">      23</w:t>
            </w:r>
            <w:r>
              <w:rPr>
                <w:rFonts w:ascii="宋体" w:hAnsi="宋体" w:hint="eastAsia"/>
                <w:color w:val="000000"/>
                <w:sz w:val="18"/>
                <w:szCs w:val="18"/>
              </w:rPr>
              <w:t>筹建</w:t>
            </w:r>
            <w:r>
              <w:rPr>
                <w:rFonts w:ascii="宋体" w:hAnsi="宋体"/>
                <w:color w:val="000000"/>
                <w:sz w:val="18"/>
                <w:szCs w:val="18"/>
              </w:rPr>
              <w:t xml:space="preserve">  25</w:t>
            </w:r>
            <w:r>
              <w:rPr>
                <w:rFonts w:ascii="宋体" w:hAnsi="宋体" w:hint="eastAsia"/>
                <w:color w:val="000000"/>
                <w:sz w:val="18"/>
                <w:szCs w:val="18"/>
              </w:rPr>
              <w:t>消亡</w:t>
            </w:r>
            <w:r>
              <w:rPr>
                <w:rFonts w:ascii="宋体" w:hAnsi="宋体"/>
                <w:color w:val="000000"/>
                <w:sz w:val="18"/>
                <w:szCs w:val="18"/>
              </w:rPr>
              <w:t xml:space="preserve">  27</w:t>
            </w:r>
            <w:r>
              <w:rPr>
                <w:rFonts w:ascii="宋体" w:hAnsi="宋体" w:hint="eastAsia"/>
                <w:color w:val="000000"/>
                <w:sz w:val="18"/>
                <w:szCs w:val="18"/>
              </w:rPr>
              <w:t>不属于调查范围</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6"/>
        </w:trPr>
        <w:tc>
          <w:tcPr>
            <w:tcW w:w="9463" w:type="dxa"/>
            <w:gridSpan w:val="11"/>
            <w:tcBorders>
              <w:top w:val="single" w:sz="8" w:space="0" w:color="auto"/>
              <w:left w:val="nil"/>
              <w:bottom w:val="nil"/>
              <w:right w:val="nil"/>
            </w:tcBorders>
          </w:tcPr>
          <w:p w:rsidR="002144DD" w:rsidRDefault="00965105">
            <w:pPr>
              <w:spacing w:line="240" w:lineRule="exact"/>
              <w:jc w:val="left"/>
              <w:rPr>
                <w:rFonts w:ascii="宋体"/>
                <w:color w:val="000000"/>
                <w:sz w:val="18"/>
                <w:szCs w:val="18"/>
              </w:rPr>
            </w:pPr>
            <w:r>
              <w:rPr>
                <w:rFonts w:hint="eastAsia"/>
                <w:color w:val="000000"/>
                <w:sz w:val="18"/>
              </w:rPr>
              <w:t>统计负责人：</w:t>
            </w:r>
            <w:r>
              <w:rPr>
                <w:rFonts w:hint="eastAsia"/>
                <w:color w:val="000000"/>
                <w:sz w:val="18"/>
              </w:rPr>
              <w:t xml:space="preserve">            </w:t>
            </w:r>
            <w:r>
              <w:rPr>
                <w:rFonts w:hint="eastAsia"/>
                <w:color w:val="000000"/>
                <w:sz w:val="18"/>
              </w:rPr>
              <w:t>填表人：</w:t>
            </w:r>
            <w:r>
              <w:rPr>
                <w:rFonts w:hint="eastAsia"/>
                <w:color w:val="000000"/>
                <w:sz w:val="18"/>
              </w:rPr>
              <w:t xml:space="preserve">           </w:t>
            </w:r>
            <w:r>
              <w:rPr>
                <w:rFonts w:hint="eastAsia"/>
                <w:color w:val="000000"/>
                <w:sz w:val="18"/>
              </w:rPr>
              <w:t>联系电话：</w:t>
            </w:r>
            <w:r>
              <w:rPr>
                <w:rFonts w:hint="eastAsia"/>
                <w:color w:val="000000"/>
                <w:sz w:val="18"/>
              </w:rPr>
              <w:t xml:space="preserve">                      </w:t>
            </w:r>
            <w:r>
              <w:rPr>
                <w:rFonts w:hint="eastAsia"/>
                <w:color w:val="000000"/>
                <w:sz w:val="18"/>
              </w:rPr>
              <w:t>报出日期：</w:t>
            </w:r>
            <w:r>
              <w:rPr>
                <w:rFonts w:ascii="宋体" w:hAnsi="宋体" w:hint="eastAsia"/>
                <w:color w:val="000000"/>
                <w:sz w:val="18"/>
              </w:rPr>
              <w:t xml:space="preserve">２０  </w:t>
            </w:r>
            <w:r>
              <w:rPr>
                <w:rFonts w:ascii="宋体" w:hAnsi="宋体"/>
                <w:color w:val="000000"/>
                <w:sz w:val="18"/>
              </w:rPr>
              <w:t xml:space="preserve">  </w:t>
            </w:r>
            <w:r>
              <w:rPr>
                <w:rFonts w:hint="eastAsia"/>
                <w:color w:val="000000"/>
                <w:sz w:val="18"/>
              </w:rPr>
              <w:t>年</w:t>
            </w:r>
            <w:r>
              <w:rPr>
                <w:rFonts w:hint="eastAsia"/>
                <w:color w:val="000000"/>
                <w:sz w:val="18"/>
              </w:rPr>
              <w:t xml:space="preserve">  </w:t>
            </w:r>
            <w:r>
              <w:rPr>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rsidR="00214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5"/>
        </w:trPr>
        <w:tc>
          <w:tcPr>
            <w:tcW w:w="9463" w:type="dxa"/>
            <w:gridSpan w:val="11"/>
            <w:tcBorders>
              <w:top w:val="nil"/>
              <w:left w:val="nil"/>
              <w:bottom w:val="nil"/>
              <w:right w:val="nil"/>
            </w:tcBorders>
          </w:tcPr>
          <w:p w:rsidR="002144DD" w:rsidRDefault="002144DD">
            <w:pPr>
              <w:adjustRightInd w:val="0"/>
              <w:snapToGrid w:val="0"/>
              <w:spacing w:line="240" w:lineRule="atLeast"/>
              <w:rPr>
                <w:rFonts w:ascii="宋体" w:cs="宋体"/>
                <w:color w:val="000000"/>
                <w:sz w:val="18"/>
                <w:szCs w:val="18"/>
              </w:rPr>
            </w:pPr>
          </w:p>
          <w:p w:rsidR="002144DD" w:rsidRDefault="00965105" w:rsidP="00FF0DA4">
            <w:pPr>
              <w:adjustRightInd w:val="0"/>
              <w:snapToGrid w:val="0"/>
              <w:spacing w:line="240" w:lineRule="atLeast"/>
              <w:ind w:left="1552" w:hangingChars="862" w:hanging="1552"/>
              <w:rPr>
                <w:rFonts w:ascii="宋体" w:hAnsi="宋体" w:cs="宋体"/>
                <w:color w:val="000000"/>
                <w:sz w:val="18"/>
              </w:rPr>
            </w:pPr>
            <w:r>
              <w:rPr>
                <w:rFonts w:ascii="宋体" w:hAnsi="宋体" w:cs="宋体" w:hint="eastAsia"/>
                <w:color w:val="000000"/>
                <w:sz w:val="18"/>
                <w:szCs w:val="18"/>
              </w:rPr>
              <w:t>说明：</w:t>
            </w:r>
            <w:r>
              <w:rPr>
                <w:rFonts w:ascii="宋体" w:hAnsi="宋体" w:cs="宋体" w:hint="eastAsia"/>
                <w:color w:val="000000"/>
                <w:sz w:val="18"/>
              </w:rPr>
              <w:t>1.统计范围：</w:t>
            </w:r>
            <w:r>
              <w:rPr>
                <w:rFonts w:ascii="宋体" w:hAnsi="宋体" w:cs="宋体" w:hint="eastAsia"/>
                <w:snapToGrid w:val="0"/>
                <w:color w:val="000000"/>
                <w:kern w:val="0"/>
                <w:sz w:val="18"/>
                <w:szCs w:val="18"/>
              </w:rPr>
              <w:t>辖区内</w:t>
            </w:r>
            <w:r>
              <w:rPr>
                <w:rFonts w:ascii="宋体" w:hAnsi="宋体" w:cs="宋体" w:hint="eastAsia"/>
                <w:color w:val="000000"/>
                <w:sz w:val="18"/>
                <w:szCs w:val="18"/>
              </w:rPr>
              <w:t>抽中的</w:t>
            </w:r>
            <w:r>
              <w:rPr>
                <w:rFonts w:ascii="宋体" w:hAnsi="宋体" w:cs="宋体" w:hint="eastAsia"/>
                <w:color w:val="000000"/>
                <w:sz w:val="18"/>
              </w:rPr>
              <w:t>规模以下工业企业、资质外建筑业企业、限额以下批发和零售业企业、限额以下住宿和餐饮业企业、规模以下服务业企业。</w:t>
            </w:r>
          </w:p>
          <w:p w:rsidR="002144DD" w:rsidRDefault="00965105">
            <w:pPr>
              <w:tabs>
                <w:tab w:val="left" w:pos="69"/>
              </w:tabs>
              <w:adjustRightInd w:val="0"/>
              <w:snapToGrid w:val="0"/>
              <w:spacing w:line="240" w:lineRule="atLeast"/>
              <w:ind w:leftChars="256" w:left="754" w:hangingChars="120" w:hanging="216"/>
              <w:rPr>
                <w:color w:val="000000"/>
                <w:sz w:val="18"/>
              </w:rPr>
            </w:pPr>
            <w:r>
              <w:rPr>
                <w:rFonts w:ascii="宋体" w:hAnsi="宋体" w:cs="宋体" w:hint="eastAsia"/>
                <w:color w:val="000000"/>
                <w:sz w:val="18"/>
              </w:rPr>
              <w:t>2.本</w:t>
            </w:r>
            <w:r>
              <w:rPr>
                <w:rFonts w:hint="eastAsia"/>
                <w:color w:val="000000"/>
                <w:sz w:val="18"/>
              </w:rPr>
              <w:t>表主要数据由国家统计局或省级统计机构在调查开始前由</w:t>
            </w:r>
            <w:proofErr w:type="gramStart"/>
            <w:r>
              <w:rPr>
                <w:rFonts w:ascii="宋体" w:hAnsi="宋体" w:cs="宋体" w:hint="eastAsia"/>
                <w:color w:val="000000"/>
                <w:sz w:val="18"/>
              </w:rPr>
              <w:t>2024年第4</w:t>
            </w:r>
            <w:r>
              <w:rPr>
                <w:rFonts w:hint="eastAsia"/>
                <w:color w:val="000000"/>
                <w:sz w:val="18"/>
              </w:rPr>
              <w:t>季度定报各</w:t>
            </w:r>
            <w:proofErr w:type="gramEnd"/>
            <w:r>
              <w:rPr>
                <w:rFonts w:hint="eastAsia"/>
                <w:color w:val="000000"/>
                <w:sz w:val="18"/>
              </w:rPr>
              <w:t>专业单位基本情况数据统</w:t>
            </w:r>
            <w:r>
              <w:rPr>
                <w:rFonts w:hint="eastAsia"/>
                <w:color w:val="000000"/>
                <w:sz w:val="18"/>
              </w:rPr>
              <w:br/>
            </w:r>
            <w:proofErr w:type="gramStart"/>
            <w:r>
              <w:rPr>
                <w:rFonts w:hint="eastAsia"/>
                <w:color w:val="000000"/>
                <w:sz w:val="18"/>
              </w:rPr>
              <w:t>一</w:t>
            </w:r>
            <w:proofErr w:type="gramEnd"/>
            <w:r>
              <w:rPr>
                <w:rFonts w:hint="eastAsia"/>
                <w:color w:val="000000"/>
                <w:sz w:val="18"/>
              </w:rPr>
              <w:t>导入数据采集处理软件中，生成报表数据。</w:t>
            </w:r>
          </w:p>
        </w:tc>
      </w:tr>
    </w:tbl>
    <w:p w:rsidR="002144DD" w:rsidRDefault="002144DD">
      <w:pPr>
        <w:widowControl/>
        <w:jc w:val="left"/>
        <w:rPr>
          <w:rFonts w:ascii="宋体" w:hAnsi="宋体" w:cs="宋体"/>
          <w:bCs/>
          <w:color w:val="000000"/>
          <w:sz w:val="30"/>
          <w:szCs w:val="30"/>
        </w:rPr>
      </w:pPr>
    </w:p>
    <w:p w:rsidR="002144DD" w:rsidRDefault="002144DD">
      <w:pPr>
        <w:widowControl/>
        <w:jc w:val="left"/>
        <w:rPr>
          <w:rFonts w:ascii="宋体" w:hAnsi="宋体" w:cs="宋体"/>
          <w:sz w:val="18"/>
          <w:szCs w:val="18"/>
        </w:rPr>
      </w:pPr>
    </w:p>
    <w:p w:rsidR="002144DD" w:rsidRDefault="00965105">
      <w:pPr>
        <w:widowControl/>
        <w:jc w:val="left"/>
        <w:rPr>
          <w:rFonts w:ascii="宋体"/>
          <w:color w:val="000000"/>
          <w:sz w:val="18"/>
          <w:szCs w:val="18"/>
        </w:rPr>
      </w:pPr>
      <w:r>
        <w:rPr>
          <w:rFonts w:ascii="宋体" w:hAnsi="宋体" w:cs="宋体"/>
          <w:bCs/>
          <w:color w:val="000000"/>
          <w:sz w:val="32"/>
          <w:szCs w:val="32"/>
        </w:rPr>
        <w:br w:type="page"/>
      </w:r>
    </w:p>
    <w:p w:rsidR="002144DD" w:rsidRDefault="00965105">
      <w:pPr>
        <w:pStyle w:val="2"/>
        <w:jc w:val="center"/>
        <w:rPr>
          <w:rFonts w:ascii="黑体" w:eastAsia="黑体"/>
          <w:color w:val="000000"/>
          <w:sz w:val="28"/>
        </w:rPr>
      </w:pPr>
      <w:bookmarkStart w:id="13" w:name="_Toc573711293"/>
      <w:r>
        <w:rPr>
          <w:rFonts w:ascii="宋体" w:hAnsi="宋体" w:hint="eastAsia"/>
          <w:b w:val="0"/>
          <w:color w:val="000000"/>
        </w:rPr>
        <w:lastRenderedPageBreak/>
        <w:t>“四下”企业固定资产投资情况</w:t>
      </w:r>
      <w:bookmarkEnd w:id="12"/>
      <w:bookmarkEnd w:id="13"/>
    </w:p>
    <w:tbl>
      <w:tblPr>
        <w:tblW w:w="9480" w:type="dxa"/>
        <w:jc w:val="center"/>
        <w:tblLayout w:type="fixed"/>
        <w:tblLook w:val="04A0" w:firstRow="1" w:lastRow="0" w:firstColumn="1" w:lastColumn="0" w:noHBand="0" w:noVBand="1"/>
      </w:tblPr>
      <w:tblGrid>
        <w:gridCol w:w="4413"/>
        <w:gridCol w:w="1213"/>
        <w:gridCol w:w="809"/>
        <w:gridCol w:w="1141"/>
        <w:gridCol w:w="21"/>
        <w:gridCol w:w="1883"/>
      </w:tblGrid>
      <w:tr w:rsidR="002144DD">
        <w:trPr>
          <w:trHeight w:hRule="exact" w:val="284"/>
          <w:jc w:val="center"/>
        </w:trPr>
        <w:tc>
          <w:tcPr>
            <w:tcW w:w="6435" w:type="dxa"/>
            <w:gridSpan w:val="3"/>
            <w:tcBorders>
              <w:left w:val="nil"/>
            </w:tcBorders>
            <w:vAlign w:val="center"/>
          </w:tcPr>
          <w:p w:rsidR="002144DD" w:rsidRDefault="002144DD">
            <w:pPr>
              <w:widowControl/>
              <w:jc w:val="left"/>
              <w:rPr>
                <w:rFonts w:ascii="宋体" w:cs="宋体"/>
                <w:color w:val="000000"/>
                <w:kern w:val="0"/>
                <w:sz w:val="24"/>
              </w:rPr>
            </w:pPr>
          </w:p>
        </w:tc>
        <w:tc>
          <w:tcPr>
            <w:tcW w:w="1162" w:type="dxa"/>
            <w:gridSpan w:val="2"/>
            <w:vAlign w:val="bottom"/>
          </w:tcPr>
          <w:p w:rsidR="002144DD" w:rsidRDefault="00965105">
            <w:pPr>
              <w:ind w:rightChars="-100" w:right="-210"/>
              <w:jc w:val="right"/>
              <w:rPr>
                <w:rFonts w:ascii="宋体" w:cs="宋体"/>
                <w:color w:val="000000"/>
                <w:kern w:val="0"/>
                <w:sz w:val="18"/>
                <w:szCs w:val="18"/>
              </w:rPr>
            </w:pPr>
            <w:r>
              <w:rPr>
                <w:rFonts w:ascii="宋体" w:hAnsi="宋体" w:cs="宋体" w:hint="eastAsia"/>
                <w:color w:val="000000"/>
                <w:kern w:val="0"/>
                <w:sz w:val="18"/>
                <w:szCs w:val="18"/>
              </w:rPr>
              <w:t>表</w:t>
            </w:r>
            <w:r>
              <w:rPr>
                <w:rFonts w:ascii="宋体" w:hAnsi="宋体" w:cs="宋体"/>
                <w:color w:val="000000"/>
                <w:kern w:val="0"/>
                <w:sz w:val="18"/>
                <w:szCs w:val="18"/>
              </w:rPr>
              <w:t xml:space="preserve">    </w:t>
            </w:r>
            <w:r>
              <w:rPr>
                <w:rFonts w:ascii="宋体" w:hAnsi="宋体" w:cs="宋体" w:hint="eastAsia"/>
                <w:color w:val="000000"/>
                <w:kern w:val="0"/>
                <w:sz w:val="18"/>
                <w:szCs w:val="18"/>
              </w:rPr>
              <w:t>号：</w:t>
            </w:r>
          </w:p>
        </w:tc>
        <w:tc>
          <w:tcPr>
            <w:tcW w:w="1883" w:type="dxa"/>
            <w:tcBorders>
              <w:right w:val="nil"/>
            </w:tcBorders>
            <w:vAlign w:val="bottom"/>
          </w:tcPr>
          <w:p w:rsidR="002144DD" w:rsidRDefault="00965105">
            <w:pPr>
              <w:jc w:val="distribute"/>
              <w:rPr>
                <w:rFonts w:ascii="宋体" w:cs="宋体"/>
                <w:color w:val="000000"/>
                <w:kern w:val="0"/>
                <w:sz w:val="18"/>
                <w:szCs w:val="18"/>
              </w:rPr>
            </w:pPr>
            <w:r>
              <w:rPr>
                <w:rFonts w:ascii="宋体" w:hAnsi="宋体" w:cs="宋体" w:hint="eastAsia"/>
                <w:color w:val="000000"/>
                <w:kern w:val="0"/>
                <w:sz w:val="18"/>
                <w:szCs w:val="18"/>
              </w:rPr>
              <w:t>１１６表</w:t>
            </w:r>
          </w:p>
        </w:tc>
      </w:tr>
      <w:tr w:rsidR="002144DD">
        <w:trPr>
          <w:trHeight w:hRule="exact" w:val="284"/>
          <w:jc w:val="center"/>
        </w:trPr>
        <w:tc>
          <w:tcPr>
            <w:tcW w:w="6435" w:type="dxa"/>
            <w:gridSpan w:val="3"/>
            <w:tcBorders>
              <w:left w:val="nil"/>
              <w:bottom w:val="nil"/>
            </w:tcBorders>
            <w:vAlign w:val="center"/>
          </w:tcPr>
          <w:p w:rsidR="002144DD" w:rsidRDefault="002144DD">
            <w:pPr>
              <w:jc w:val="left"/>
              <w:rPr>
                <w:rFonts w:ascii="宋体" w:cs="宋体"/>
                <w:color w:val="000000"/>
                <w:sz w:val="18"/>
                <w:szCs w:val="18"/>
              </w:rPr>
            </w:pPr>
          </w:p>
        </w:tc>
        <w:tc>
          <w:tcPr>
            <w:tcW w:w="1162" w:type="dxa"/>
            <w:gridSpan w:val="2"/>
            <w:vAlign w:val="center"/>
          </w:tcPr>
          <w:p w:rsidR="002144DD" w:rsidRDefault="00965105">
            <w:pPr>
              <w:ind w:rightChars="-100" w:right="-210"/>
              <w:jc w:val="right"/>
              <w:rPr>
                <w:rFonts w:ascii="宋体" w:cs="宋体"/>
                <w:color w:val="000000"/>
                <w:kern w:val="0"/>
                <w:sz w:val="18"/>
                <w:szCs w:val="18"/>
              </w:rPr>
            </w:pPr>
            <w:r>
              <w:rPr>
                <w:rFonts w:ascii="宋体" w:hAnsi="宋体" w:cs="宋体" w:hint="eastAsia"/>
                <w:color w:val="000000"/>
                <w:kern w:val="0"/>
                <w:sz w:val="18"/>
                <w:szCs w:val="18"/>
              </w:rPr>
              <w:t>制定机关：</w:t>
            </w:r>
          </w:p>
        </w:tc>
        <w:tc>
          <w:tcPr>
            <w:tcW w:w="1883" w:type="dxa"/>
            <w:tcBorders>
              <w:right w:val="nil"/>
            </w:tcBorders>
            <w:vAlign w:val="center"/>
          </w:tcPr>
          <w:p w:rsidR="002144DD" w:rsidRDefault="00965105">
            <w:pPr>
              <w:jc w:val="distribute"/>
              <w:rPr>
                <w:rFonts w:ascii="宋体" w:cs="宋体"/>
                <w:color w:val="000000"/>
                <w:kern w:val="0"/>
                <w:sz w:val="18"/>
                <w:szCs w:val="18"/>
              </w:rPr>
            </w:pPr>
            <w:r>
              <w:rPr>
                <w:rFonts w:ascii="宋体" w:hAnsi="宋体" w:cs="宋体" w:hint="eastAsia"/>
                <w:color w:val="000000"/>
                <w:kern w:val="0"/>
                <w:sz w:val="18"/>
                <w:szCs w:val="18"/>
              </w:rPr>
              <w:t>国家统计局</w:t>
            </w:r>
          </w:p>
        </w:tc>
      </w:tr>
      <w:tr w:rsidR="002144DD">
        <w:trPr>
          <w:trHeight w:hRule="exact" w:val="284"/>
          <w:jc w:val="center"/>
        </w:trPr>
        <w:tc>
          <w:tcPr>
            <w:tcW w:w="6435" w:type="dxa"/>
            <w:gridSpan w:val="3"/>
            <w:tcBorders>
              <w:top w:val="nil"/>
              <w:left w:val="nil"/>
            </w:tcBorders>
            <w:vAlign w:val="center"/>
          </w:tcPr>
          <w:p w:rsidR="002144DD" w:rsidRDefault="002144DD">
            <w:pPr>
              <w:widowControl/>
              <w:jc w:val="left"/>
              <w:rPr>
                <w:rFonts w:ascii="宋体" w:cs="宋体"/>
                <w:color w:val="000000"/>
                <w:kern w:val="0"/>
                <w:sz w:val="24"/>
              </w:rPr>
            </w:pPr>
          </w:p>
        </w:tc>
        <w:tc>
          <w:tcPr>
            <w:tcW w:w="1162" w:type="dxa"/>
            <w:gridSpan w:val="2"/>
            <w:vAlign w:val="center"/>
          </w:tcPr>
          <w:p w:rsidR="002144DD" w:rsidRDefault="00965105">
            <w:pPr>
              <w:ind w:rightChars="-100" w:right="-210"/>
              <w:jc w:val="right"/>
              <w:rPr>
                <w:rFonts w:ascii="宋体" w:cs="宋体"/>
                <w:color w:val="000000"/>
                <w:kern w:val="0"/>
                <w:sz w:val="18"/>
                <w:szCs w:val="18"/>
              </w:rPr>
            </w:pPr>
            <w:r>
              <w:rPr>
                <w:rFonts w:ascii="宋体" w:hAnsi="宋体" w:cs="宋体" w:hint="eastAsia"/>
                <w:color w:val="000000"/>
                <w:kern w:val="0"/>
                <w:sz w:val="18"/>
                <w:szCs w:val="18"/>
              </w:rPr>
              <w:t>文</w:t>
            </w:r>
            <w:r>
              <w:rPr>
                <w:rFonts w:ascii="宋体" w:hAnsi="宋体" w:cs="宋体"/>
                <w:color w:val="000000"/>
                <w:kern w:val="0"/>
                <w:sz w:val="18"/>
                <w:szCs w:val="18"/>
              </w:rPr>
              <w:t xml:space="preserve">    </w:t>
            </w:r>
            <w:r>
              <w:rPr>
                <w:rFonts w:ascii="宋体" w:hAnsi="宋体" w:cs="宋体" w:hint="eastAsia"/>
                <w:color w:val="000000"/>
                <w:kern w:val="0"/>
                <w:sz w:val="18"/>
                <w:szCs w:val="18"/>
              </w:rPr>
              <w:t>号：</w:t>
            </w:r>
          </w:p>
        </w:tc>
        <w:tc>
          <w:tcPr>
            <w:tcW w:w="1883" w:type="dxa"/>
            <w:tcBorders>
              <w:right w:val="nil"/>
            </w:tcBorders>
            <w:vAlign w:val="center"/>
          </w:tcPr>
          <w:p w:rsidR="002144DD" w:rsidRDefault="00965105">
            <w:pPr>
              <w:jc w:val="distribute"/>
              <w:rPr>
                <w:rFonts w:ascii="宋体" w:cs="宋体"/>
                <w:color w:val="000000"/>
                <w:kern w:val="0"/>
                <w:sz w:val="18"/>
                <w:szCs w:val="18"/>
              </w:rPr>
            </w:pPr>
            <w:r>
              <w:rPr>
                <w:rFonts w:ascii="宋体" w:hAnsi="宋体" w:cs="宋体" w:hint="eastAsia"/>
                <w:color w:val="000000"/>
                <w:kern w:val="0"/>
                <w:sz w:val="18"/>
                <w:szCs w:val="18"/>
              </w:rPr>
              <w:t>国统字</w:t>
            </w:r>
            <w:r>
              <w:rPr>
                <w:rFonts w:ascii="宋体" w:hAnsi="宋体" w:hint="eastAsia"/>
                <w:color w:val="000000"/>
                <w:sz w:val="18"/>
                <w:szCs w:val="18"/>
              </w:rPr>
              <w:t>〔202</w:t>
            </w: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77</w:t>
            </w:r>
            <w:r>
              <w:rPr>
                <w:rFonts w:ascii="宋体" w:hAnsi="宋体" w:cs="宋体" w:hint="eastAsia"/>
                <w:color w:val="000000"/>
                <w:kern w:val="0"/>
                <w:sz w:val="18"/>
                <w:szCs w:val="18"/>
              </w:rPr>
              <w:t>号</w:t>
            </w:r>
          </w:p>
        </w:tc>
      </w:tr>
      <w:tr w:rsidR="002144DD">
        <w:trPr>
          <w:trHeight w:hRule="exact" w:val="284"/>
          <w:jc w:val="center"/>
        </w:trPr>
        <w:tc>
          <w:tcPr>
            <w:tcW w:w="6435" w:type="dxa"/>
            <w:gridSpan w:val="3"/>
            <w:tcBorders>
              <w:left w:val="nil"/>
            </w:tcBorders>
            <w:vAlign w:val="center"/>
          </w:tcPr>
          <w:p w:rsidR="002144DD" w:rsidRDefault="00965105">
            <w:pPr>
              <w:jc w:val="left"/>
              <w:rPr>
                <w:rFonts w:ascii="宋体" w:cs="宋体"/>
                <w:color w:val="000000"/>
                <w:sz w:val="18"/>
                <w:szCs w:val="18"/>
              </w:rPr>
            </w:pPr>
            <w:r>
              <w:rPr>
                <w:rFonts w:ascii="宋体" w:hAnsi="宋体" w:cs="宋体" w:hint="eastAsia"/>
                <w:color w:val="000000"/>
                <w:kern w:val="0"/>
                <w:sz w:val="18"/>
                <w:szCs w:val="18"/>
              </w:rPr>
              <w:t>统一社会信用代码□□□□□□□□□□□□□□□□□□</w:t>
            </w:r>
          </w:p>
          <w:p w:rsidR="002144DD" w:rsidRDefault="002144DD">
            <w:pPr>
              <w:widowControl/>
              <w:jc w:val="left"/>
              <w:rPr>
                <w:rFonts w:ascii="宋体" w:cs="宋体"/>
                <w:color w:val="000000"/>
                <w:kern w:val="0"/>
                <w:sz w:val="18"/>
                <w:szCs w:val="18"/>
              </w:rPr>
            </w:pPr>
          </w:p>
        </w:tc>
        <w:tc>
          <w:tcPr>
            <w:tcW w:w="1162" w:type="dxa"/>
            <w:gridSpan w:val="2"/>
            <w:vAlign w:val="center"/>
          </w:tcPr>
          <w:p w:rsidR="002144DD" w:rsidRDefault="00965105">
            <w:pPr>
              <w:ind w:rightChars="-100" w:right="-210"/>
              <w:jc w:val="right"/>
              <w:rPr>
                <w:rFonts w:ascii="宋体" w:cs="宋体"/>
                <w:color w:val="000000"/>
                <w:kern w:val="0"/>
                <w:sz w:val="18"/>
                <w:szCs w:val="18"/>
              </w:rPr>
            </w:pPr>
            <w:r>
              <w:rPr>
                <w:rFonts w:ascii="宋体" w:hAnsi="宋体" w:cs="宋体" w:hint="eastAsia"/>
                <w:color w:val="000000"/>
                <w:kern w:val="0"/>
                <w:sz w:val="18"/>
                <w:szCs w:val="18"/>
              </w:rPr>
              <w:t>有效期至：</w:t>
            </w:r>
          </w:p>
        </w:tc>
        <w:tc>
          <w:tcPr>
            <w:tcW w:w="1883" w:type="dxa"/>
            <w:tcBorders>
              <w:right w:val="nil"/>
            </w:tcBorders>
            <w:vAlign w:val="center"/>
          </w:tcPr>
          <w:p w:rsidR="002144DD" w:rsidRDefault="00965105">
            <w:pPr>
              <w:jc w:val="distribute"/>
              <w:rPr>
                <w:rFonts w:ascii="宋体" w:cs="宋体"/>
                <w:color w:val="000000"/>
                <w:kern w:val="0"/>
                <w:sz w:val="18"/>
                <w:szCs w:val="18"/>
              </w:rPr>
            </w:pPr>
            <w:r>
              <w:rPr>
                <w:rFonts w:ascii="宋体" w:hAnsi="宋体" w:cs="宋体" w:hint="eastAsia"/>
                <w:color w:val="000000"/>
                <w:kern w:val="0"/>
                <w:sz w:val="18"/>
                <w:szCs w:val="18"/>
              </w:rPr>
              <w:t>202</w:t>
            </w:r>
            <w:r>
              <w:rPr>
                <w:rFonts w:ascii="宋体" w:hAnsi="宋体" w:cs="宋体"/>
                <w:color w:val="000000"/>
                <w:kern w:val="0"/>
                <w:sz w:val="18"/>
                <w:szCs w:val="18"/>
              </w:rPr>
              <w:t>5</w:t>
            </w:r>
            <w:r>
              <w:rPr>
                <w:rFonts w:ascii="宋体" w:hAnsi="宋体" w:cs="宋体" w:hint="eastAsia"/>
                <w:color w:val="000000"/>
                <w:kern w:val="0"/>
                <w:sz w:val="18"/>
                <w:szCs w:val="18"/>
              </w:rPr>
              <w:t>年６月</w:t>
            </w:r>
          </w:p>
        </w:tc>
      </w:tr>
      <w:tr w:rsidR="002144DD">
        <w:trPr>
          <w:trHeight w:hRule="exact" w:val="284"/>
          <w:jc w:val="center"/>
        </w:trPr>
        <w:tc>
          <w:tcPr>
            <w:tcW w:w="6435" w:type="dxa"/>
            <w:gridSpan w:val="3"/>
            <w:tcBorders>
              <w:left w:val="nil"/>
            </w:tcBorders>
            <w:vAlign w:val="center"/>
          </w:tcPr>
          <w:p w:rsidR="002144DD" w:rsidRDefault="00965105">
            <w:pPr>
              <w:rPr>
                <w:rFonts w:ascii="宋体" w:cs="宋体"/>
                <w:color w:val="000000"/>
                <w:kern w:val="0"/>
                <w:sz w:val="18"/>
                <w:szCs w:val="18"/>
              </w:rPr>
            </w:pPr>
            <w:r>
              <w:rPr>
                <w:rFonts w:ascii="宋体" w:hAnsi="宋体" w:cs="宋体" w:hint="eastAsia"/>
                <w:color w:val="000000"/>
                <w:kern w:val="0"/>
                <w:sz w:val="18"/>
                <w:szCs w:val="18"/>
              </w:rPr>
              <w:t xml:space="preserve">单位详细名称：   </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sz w:val="18"/>
                <w:szCs w:val="18"/>
              </w:rPr>
              <w:t xml:space="preserve">２０    </w:t>
            </w:r>
            <w:r>
              <w:rPr>
                <w:rFonts w:ascii="宋体" w:hAnsi="宋体" w:hint="eastAsia"/>
                <w:color w:val="000000"/>
                <w:sz w:val="18"/>
                <w:szCs w:val="18"/>
              </w:rPr>
              <w:t>年</w:t>
            </w:r>
            <w:r>
              <w:rPr>
                <w:rFonts w:ascii="宋体" w:hAnsi="宋体"/>
                <w:color w:val="000000"/>
                <w:sz w:val="18"/>
                <w:szCs w:val="18"/>
              </w:rPr>
              <w:t xml:space="preserve">  </w:t>
            </w:r>
            <w:r>
              <w:rPr>
                <w:rFonts w:ascii="宋体" w:hAnsi="宋体" w:hint="eastAsia"/>
                <w:color w:val="000000"/>
                <w:sz w:val="18"/>
                <w:szCs w:val="18"/>
              </w:rPr>
              <w:t xml:space="preserve">　</w:t>
            </w:r>
            <w:r>
              <w:rPr>
                <w:rFonts w:ascii="宋体" w:hAnsi="宋体" w:cs="宋体" w:hint="eastAsia"/>
                <w:color w:val="000000"/>
                <w:sz w:val="18"/>
                <w:szCs w:val="18"/>
              </w:rPr>
              <w:t xml:space="preserve">　</w:t>
            </w:r>
          </w:p>
        </w:tc>
        <w:tc>
          <w:tcPr>
            <w:tcW w:w="1162" w:type="dxa"/>
            <w:gridSpan w:val="2"/>
          </w:tcPr>
          <w:p w:rsidR="002144DD" w:rsidRDefault="00965105">
            <w:pPr>
              <w:ind w:rightChars="-100" w:right="-210"/>
              <w:jc w:val="right"/>
              <w:rPr>
                <w:rFonts w:ascii="宋体" w:cs="宋体"/>
                <w:color w:val="000000"/>
                <w:kern w:val="0"/>
                <w:sz w:val="18"/>
                <w:szCs w:val="18"/>
              </w:rPr>
            </w:pPr>
            <w:r>
              <w:rPr>
                <w:rFonts w:ascii="宋体" w:hAnsi="宋体" w:cs="宋体" w:hint="eastAsia"/>
                <w:color w:val="000000"/>
                <w:kern w:val="0"/>
                <w:sz w:val="18"/>
                <w:szCs w:val="18"/>
              </w:rPr>
              <w:t>计量单位：</w:t>
            </w:r>
          </w:p>
        </w:tc>
        <w:tc>
          <w:tcPr>
            <w:tcW w:w="1883" w:type="dxa"/>
            <w:tcBorders>
              <w:right w:val="nil"/>
            </w:tcBorders>
          </w:tcPr>
          <w:p w:rsidR="002144DD" w:rsidRDefault="00965105">
            <w:pPr>
              <w:jc w:val="center"/>
              <w:rPr>
                <w:rFonts w:ascii="宋体" w:cs="宋体"/>
                <w:color w:val="000000"/>
                <w:kern w:val="0"/>
                <w:sz w:val="18"/>
                <w:szCs w:val="18"/>
              </w:rPr>
            </w:pPr>
            <w:r>
              <w:rPr>
                <w:rFonts w:ascii="宋体" w:hAnsi="宋体" w:cs="宋体" w:hint="eastAsia"/>
                <w:color w:val="000000"/>
                <w:kern w:val="0"/>
                <w:sz w:val="18"/>
                <w:szCs w:val="18"/>
              </w:rPr>
              <w:t>万</w:t>
            </w:r>
            <w:r>
              <w:rPr>
                <w:rFonts w:ascii="宋体" w:hAnsi="宋体" w:cs="宋体"/>
                <w:color w:val="000000"/>
                <w:kern w:val="0"/>
                <w:sz w:val="18"/>
                <w:szCs w:val="18"/>
              </w:rPr>
              <w:t xml:space="preserve">  </w:t>
            </w:r>
            <w:r>
              <w:rPr>
                <w:rFonts w:ascii="宋体" w:hAnsi="宋体" w:cs="宋体" w:hint="eastAsia"/>
                <w:color w:val="000000"/>
                <w:kern w:val="0"/>
                <w:sz w:val="18"/>
                <w:szCs w:val="18"/>
              </w:rPr>
              <w:t>元</w:t>
            </w:r>
          </w:p>
        </w:tc>
      </w:tr>
      <w:tr w:rsidR="002144DD">
        <w:trPr>
          <w:trHeight w:val="285"/>
          <w:jc w:val="center"/>
        </w:trPr>
        <w:tc>
          <w:tcPr>
            <w:tcW w:w="4413" w:type="dxa"/>
            <w:vMerge w:val="restart"/>
            <w:tcBorders>
              <w:top w:val="single" w:sz="8" w:space="0" w:color="auto"/>
              <w:left w:val="nil"/>
              <w:bottom w:val="single" w:sz="8" w:space="0" w:color="000000"/>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指标名称</w:t>
            </w:r>
          </w:p>
        </w:tc>
        <w:tc>
          <w:tcPr>
            <w:tcW w:w="1213" w:type="dxa"/>
            <w:vMerge w:val="restart"/>
            <w:tcBorders>
              <w:top w:val="single" w:sz="8" w:space="0" w:color="auto"/>
              <w:left w:val="single" w:sz="2" w:space="0" w:color="auto"/>
              <w:bottom w:val="single" w:sz="8" w:space="0" w:color="000000"/>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代码</w:t>
            </w:r>
          </w:p>
        </w:tc>
        <w:tc>
          <w:tcPr>
            <w:tcW w:w="3854" w:type="dxa"/>
            <w:gridSpan w:val="4"/>
            <w:tcBorders>
              <w:top w:val="single" w:sz="8" w:space="0" w:color="auto"/>
              <w:left w:val="single" w:sz="2" w:space="0" w:color="auto"/>
              <w:bottom w:val="single" w:sz="2" w:space="0" w:color="auto"/>
              <w:right w:val="nil"/>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投资完成额</w:t>
            </w:r>
          </w:p>
        </w:tc>
      </w:tr>
      <w:tr w:rsidR="002144DD">
        <w:trPr>
          <w:trHeight w:val="285"/>
          <w:jc w:val="center"/>
        </w:trPr>
        <w:tc>
          <w:tcPr>
            <w:tcW w:w="4413" w:type="dxa"/>
            <w:vMerge/>
            <w:tcBorders>
              <w:top w:val="single" w:sz="8" w:space="0" w:color="auto"/>
              <w:left w:val="nil"/>
              <w:bottom w:val="single" w:sz="2" w:space="0" w:color="auto"/>
              <w:right w:val="single" w:sz="2" w:space="0" w:color="auto"/>
            </w:tcBorders>
            <w:vAlign w:val="center"/>
          </w:tcPr>
          <w:p w:rsidR="002144DD" w:rsidRDefault="002144DD">
            <w:pPr>
              <w:widowControl/>
              <w:jc w:val="left"/>
              <w:rPr>
                <w:rFonts w:ascii="宋体" w:cs="宋体"/>
                <w:color w:val="000000"/>
                <w:kern w:val="0"/>
                <w:sz w:val="18"/>
                <w:szCs w:val="18"/>
              </w:rPr>
            </w:pPr>
          </w:p>
        </w:tc>
        <w:tc>
          <w:tcPr>
            <w:tcW w:w="1213" w:type="dxa"/>
            <w:vMerge/>
            <w:tcBorders>
              <w:top w:val="nil"/>
              <w:left w:val="single" w:sz="2" w:space="0" w:color="auto"/>
              <w:bottom w:val="single" w:sz="2" w:space="0" w:color="auto"/>
              <w:right w:val="single" w:sz="2" w:space="0" w:color="auto"/>
            </w:tcBorders>
            <w:vAlign w:val="center"/>
          </w:tcPr>
          <w:p w:rsidR="002144DD" w:rsidRDefault="002144DD">
            <w:pPr>
              <w:widowControl/>
              <w:jc w:val="left"/>
              <w:rPr>
                <w:rFonts w:ascii="宋体" w:cs="宋体"/>
                <w:color w:val="000000"/>
                <w:kern w:val="0"/>
                <w:sz w:val="18"/>
                <w:szCs w:val="18"/>
              </w:rPr>
            </w:pPr>
          </w:p>
        </w:tc>
        <w:tc>
          <w:tcPr>
            <w:tcW w:w="1950" w:type="dxa"/>
            <w:gridSpan w:val="2"/>
            <w:tcBorders>
              <w:top w:val="single" w:sz="2" w:space="0" w:color="auto"/>
              <w:left w:val="single" w:sz="2" w:space="0" w:color="auto"/>
              <w:bottom w:val="single" w:sz="2" w:space="0" w:color="auto"/>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本期</w:t>
            </w:r>
          </w:p>
        </w:tc>
        <w:tc>
          <w:tcPr>
            <w:tcW w:w="1904" w:type="dxa"/>
            <w:gridSpan w:val="2"/>
            <w:tcBorders>
              <w:top w:val="single" w:sz="2" w:space="0" w:color="auto"/>
              <w:left w:val="single" w:sz="2" w:space="0" w:color="auto"/>
              <w:bottom w:val="single" w:sz="2" w:space="0" w:color="auto"/>
              <w:right w:val="nil"/>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上年同期</w:t>
            </w:r>
          </w:p>
        </w:tc>
      </w:tr>
      <w:tr w:rsidR="002144DD">
        <w:trPr>
          <w:trHeight w:val="285"/>
          <w:jc w:val="center"/>
        </w:trPr>
        <w:tc>
          <w:tcPr>
            <w:tcW w:w="4413" w:type="dxa"/>
            <w:tcBorders>
              <w:top w:val="single" w:sz="2" w:space="0" w:color="auto"/>
              <w:left w:val="nil"/>
              <w:bottom w:val="single" w:sz="2" w:space="0" w:color="auto"/>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甲</w:t>
            </w:r>
          </w:p>
        </w:tc>
        <w:tc>
          <w:tcPr>
            <w:tcW w:w="1213" w:type="dxa"/>
            <w:tcBorders>
              <w:top w:val="single" w:sz="2" w:space="0" w:color="auto"/>
              <w:left w:val="single" w:sz="2" w:space="0" w:color="auto"/>
              <w:bottom w:val="single" w:sz="2" w:space="0" w:color="auto"/>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hint="eastAsia"/>
                <w:color w:val="000000"/>
                <w:kern w:val="0"/>
                <w:sz w:val="18"/>
                <w:szCs w:val="18"/>
              </w:rPr>
              <w:t>乙</w:t>
            </w:r>
          </w:p>
        </w:tc>
        <w:tc>
          <w:tcPr>
            <w:tcW w:w="1950" w:type="dxa"/>
            <w:gridSpan w:val="2"/>
            <w:tcBorders>
              <w:top w:val="single" w:sz="2" w:space="0" w:color="auto"/>
              <w:left w:val="single" w:sz="2" w:space="0" w:color="auto"/>
              <w:bottom w:val="single" w:sz="2" w:space="0" w:color="auto"/>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1</w:t>
            </w:r>
          </w:p>
        </w:tc>
        <w:tc>
          <w:tcPr>
            <w:tcW w:w="1904" w:type="dxa"/>
            <w:gridSpan w:val="2"/>
            <w:tcBorders>
              <w:top w:val="single" w:sz="2" w:space="0" w:color="auto"/>
              <w:left w:val="single" w:sz="2" w:space="0" w:color="auto"/>
              <w:bottom w:val="single" w:sz="2" w:space="0" w:color="auto"/>
              <w:right w:val="nil"/>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2</w:t>
            </w:r>
          </w:p>
        </w:tc>
      </w:tr>
      <w:tr w:rsidR="002144DD">
        <w:trPr>
          <w:trHeight w:val="270"/>
          <w:jc w:val="center"/>
        </w:trPr>
        <w:tc>
          <w:tcPr>
            <w:tcW w:w="4413" w:type="dxa"/>
            <w:tcBorders>
              <w:top w:val="single" w:sz="2" w:space="0" w:color="auto"/>
              <w:left w:val="nil"/>
              <w:bottom w:val="nil"/>
              <w:right w:val="single" w:sz="2" w:space="0" w:color="auto"/>
            </w:tcBorders>
            <w:vAlign w:val="center"/>
          </w:tcPr>
          <w:p w:rsidR="002144DD" w:rsidRDefault="00965105">
            <w:pPr>
              <w:widowControl/>
              <w:jc w:val="left"/>
              <w:rPr>
                <w:rFonts w:ascii="宋体" w:cs="宋体"/>
                <w:color w:val="000000"/>
                <w:kern w:val="0"/>
                <w:sz w:val="18"/>
                <w:szCs w:val="18"/>
              </w:rPr>
            </w:pPr>
            <w:r>
              <w:rPr>
                <w:rFonts w:ascii="宋体" w:hAnsi="宋体" w:cs="宋体" w:hint="eastAsia"/>
                <w:color w:val="000000"/>
                <w:kern w:val="0"/>
                <w:sz w:val="18"/>
                <w:szCs w:val="18"/>
              </w:rPr>
              <w:t>固定资产投资额</w:t>
            </w:r>
          </w:p>
        </w:tc>
        <w:tc>
          <w:tcPr>
            <w:tcW w:w="1213" w:type="dxa"/>
            <w:tcBorders>
              <w:top w:val="single" w:sz="2" w:space="0" w:color="auto"/>
              <w:left w:val="single" w:sz="2" w:space="0" w:color="auto"/>
              <w:bottom w:val="nil"/>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107</w:t>
            </w:r>
          </w:p>
        </w:tc>
        <w:tc>
          <w:tcPr>
            <w:tcW w:w="1950" w:type="dxa"/>
            <w:gridSpan w:val="2"/>
            <w:tcBorders>
              <w:top w:val="single" w:sz="2" w:space="0" w:color="auto"/>
              <w:left w:val="single" w:sz="2" w:space="0" w:color="auto"/>
              <w:bottom w:val="nil"/>
              <w:right w:val="nil"/>
            </w:tcBorders>
            <w:vAlign w:val="center"/>
          </w:tcPr>
          <w:p w:rsidR="002144DD" w:rsidRDefault="002144DD">
            <w:pPr>
              <w:widowControl/>
              <w:jc w:val="left"/>
              <w:rPr>
                <w:rFonts w:ascii="宋体" w:cs="宋体"/>
                <w:color w:val="000000"/>
                <w:kern w:val="0"/>
                <w:sz w:val="18"/>
                <w:szCs w:val="18"/>
              </w:rPr>
            </w:pPr>
          </w:p>
        </w:tc>
        <w:tc>
          <w:tcPr>
            <w:tcW w:w="1904" w:type="dxa"/>
            <w:gridSpan w:val="2"/>
            <w:tcBorders>
              <w:top w:val="single" w:sz="2" w:space="0" w:color="auto"/>
              <w:left w:val="nil"/>
              <w:bottom w:val="nil"/>
              <w:right w:val="nil"/>
            </w:tcBorders>
            <w:vAlign w:val="center"/>
          </w:tcPr>
          <w:p w:rsidR="002144DD" w:rsidRDefault="002144DD">
            <w:pPr>
              <w:widowControl/>
              <w:jc w:val="left"/>
              <w:rPr>
                <w:rFonts w:ascii="宋体" w:cs="宋体"/>
                <w:color w:val="000000"/>
                <w:kern w:val="0"/>
                <w:sz w:val="18"/>
                <w:szCs w:val="18"/>
              </w:rPr>
            </w:pPr>
          </w:p>
        </w:tc>
      </w:tr>
      <w:tr w:rsidR="002144DD">
        <w:trPr>
          <w:trHeight w:val="270"/>
          <w:jc w:val="center"/>
        </w:trPr>
        <w:tc>
          <w:tcPr>
            <w:tcW w:w="4413" w:type="dxa"/>
            <w:tcBorders>
              <w:top w:val="nil"/>
              <w:left w:val="nil"/>
              <w:bottom w:val="nil"/>
              <w:right w:val="single" w:sz="2" w:space="0" w:color="auto"/>
            </w:tcBorders>
            <w:vAlign w:val="center"/>
          </w:tcPr>
          <w:p w:rsidR="002144DD" w:rsidRDefault="00965105">
            <w:pPr>
              <w:widowControl/>
              <w:jc w:val="left"/>
              <w:rPr>
                <w:rFonts w:ascii="宋体" w:cs="宋体"/>
                <w:color w:val="000000"/>
                <w:kern w:val="0"/>
                <w:sz w:val="18"/>
                <w:szCs w:val="18"/>
              </w:rPr>
            </w:pPr>
            <w:r>
              <w:rPr>
                <w:rFonts w:ascii="宋体" w:hAnsi="宋体" w:cs="宋体"/>
                <w:color w:val="000000"/>
                <w:kern w:val="0"/>
                <w:sz w:val="18"/>
                <w:szCs w:val="18"/>
              </w:rPr>
              <w:t xml:space="preserve">    1.</w:t>
            </w:r>
            <w:r>
              <w:rPr>
                <w:rFonts w:ascii="宋体" w:hAnsi="宋体" w:cs="宋体" w:hint="eastAsia"/>
                <w:color w:val="000000"/>
                <w:kern w:val="0"/>
                <w:sz w:val="18"/>
                <w:szCs w:val="18"/>
              </w:rPr>
              <w:t>建筑工程</w:t>
            </w:r>
          </w:p>
        </w:tc>
        <w:tc>
          <w:tcPr>
            <w:tcW w:w="1213" w:type="dxa"/>
            <w:tcBorders>
              <w:top w:val="nil"/>
              <w:left w:val="single" w:sz="2" w:space="0" w:color="auto"/>
              <w:bottom w:val="nil"/>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108</w:t>
            </w:r>
          </w:p>
        </w:tc>
        <w:tc>
          <w:tcPr>
            <w:tcW w:w="1950" w:type="dxa"/>
            <w:gridSpan w:val="2"/>
            <w:tcBorders>
              <w:top w:val="nil"/>
              <w:left w:val="single" w:sz="2" w:space="0" w:color="auto"/>
              <w:bottom w:val="nil"/>
              <w:right w:val="nil"/>
            </w:tcBorders>
            <w:vAlign w:val="center"/>
          </w:tcPr>
          <w:p w:rsidR="002144DD" w:rsidRDefault="002144DD">
            <w:pPr>
              <w:widowControl/>
              <w:jc w:val="left"/>
              <w:rPr>
                <w:rFonts w:ascii="宋体" w:cs="宋体"/>
                <w:color w:val="000000"/>
                <w:kern w:val="0"/>
                <w:sz w:val="18"/>
                <w:szCs w:val="18"/>
              </w:rPr>
            </w:pPr>
          </w:p>
        </w:tc>
        <w:tc>
          <w:tcPr>
            <w:tcW w:w="1904" w:type="dxa"/>
            <w:gridSpan w:val="2"/>
            <w:tcBorders>
              <w:top w:val="nil"/>
              <w:left w:val="nil"/>
              <w:bottom w:val="nil"/>
              <w:right w:val="nil"/>
            </w:tcBorders>
            <w:vAlign w:val="center"/>
          </w:tcPr>
          <w:p w:rsidR="002144DD" w:rsidRDefault="002144DD">
            <w:pPr>
              <w:widowControl/>
              <w:jc w:val="left"/>
              <w:rPr>
                <w:rFonts w:ascii="宋体" w:cs="宋体"/>
                <w:color w:val="000000"/>
                <w:kern w:val="0"/>
                <w:sz w:val="18"/>
                <w:szCs w:val="18"/>
              </w:rPr>
            </w:pPr>
          </w:p>
        </w:tc>
      </w:tr>
      <w:tr w:rsidR="002144DD">
        <w:trPr>
          <w:trHeight w:val="270"/>
          <w:jc w:val="center"/>
        </w:trPr>
        <w:tc>
          <w:tcPr>
            <w:tcW w:w="4413" w:type="dxa"/>
            <w:tcBorders>
              <w:top w:val="nil"/>
              <w:left w:val="nil"/>
              <w:bottom w:val="nil"/>
              <w:right w:val="single" w:sz="2" w:space="0" w:color="auto"/>
            </w:tcBorders>
            <w:vAlign w:val="center"/>
          </w:tcPr>
          <w:p w:rsidR="002144DD" w:rsidRDefault="00965105">
            <w:pPr>
              <w:widowControl/>
              <w:jc w:val="left"/>
              <w:rPr>
                <w:rFonts w:ascii="宋体" w:cs="宋体"/>
                <w:color w:val="000000"/>
                <w:kern w:val="0"/>
                <w:sz w:val="18"/>
                <w:szCs w:val="18"/>
              </w:rPr>
            </w:pPr>
            <w:r>
              <w:rPr>
                <w:rFonts w:ascii="宋体" w:hAnsi="宋体" w:cs="宋体"/>
                <w:color w:val="000000"/>
                <w:kern w:val="0"/>
                <w:sz w:val="18"/>
                <w:szCs w:val="18"/>
              </w:rPr>
              <w:t xml:space="preserve">    2.</w:t>
            </w:r>
            <w:r>
              <w:rPr>
                <w:rFonts w:ascii="宋体" w:hAnsi="宋体" w:cs="宋体" w:hint="eastAsia"/>
                <w:color w:val="000000"/>
                <w:kern w:val="0"/>
                <w:sz w:val="18"/>
                <w:szCs w:val="18"/>
              </w:rPr>
              <w:t>安装工程</w:t>
            </w:r>
          </w:p>
        </w:tc>
        <w:tc>
          <w:tcPr>
            <w:tcW w:w="1213" w:type="dxa"/>
            <w:tcBorders>
              <w:top w:val="nil"/>
              <w:left w:val="single" w:sz="2" w:space="0" w:color="auto"/>
              <w:bottom w:val="nil"/>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109</w:t>
            </w:r>
          </w:p>
        </w:tc>
        <w:tc>
          <w:tcPr>
            <w:tcW w:w="1950" w:type="dxa"/>
            <w:gridSpan w:val="2"/>
            <w:tcBorders>
              <w:top w:val="nil"/>
              <w:left w:val="single" w:sz="2" w:space="0" w:color="auto"/>
              <w:bottom w:val="nil"/>
              <w:right w:val="nil"/>
            </w:tcBorders>
            <w:vAlign w:val="center"/>
          </w:tcPr>
          <w:p w:rsidR="002144DD" w:rsidRDefault="002144DD">
            <w:pPr>
              <w:widowControl/>
              <w:jc w:val="left"/>
              <w:rPr>
                <w:rFonts w:ascii="宋体" w:cs="宋体"/>
                <w:color w:val="000000"/>
                <w:kern w:val="0"/>
                <w:sz w:val="18"/>
                <w:szCs w:val="18"/>
              </w:rPr>
            </w:pPr>
          </w:p>
        </w:tc>
        <w:tc>
          <w:tcPr>
            <w:tcW w:w="1904" w:type="dxa"/>
            <w:gridSpan w:val="2"/>
            <w:tcBorders>
              <w:top w:val="nil"/>
              <w:left w:val="nil"/>
              <w:bottom w:val="nil"/>
              <w:right w:val="nil"/>
            </w:tcBorders>
            <w:vAlign w:val="center"/>
          </w:tcPr>
          <w:p w:rsidR="002144DD" w:rsidRDefault="002144DD">
            <w:pPr>
              <w:widowControl/>
              <w:jc w:val="left"/>
              <w:rPr>
                <w:rFonts w:ascii="宋体" w:cs="宋体"/>
                <w:color w:val="000000"/>
                <w:kern w:val="0"/>
                <w:sz w:val="18"/>
                <w:szCs w:val="18"/>
              </w:rPr>
            </w:pPr>
          </w:p>
        </w:tc>
      </w:tr>
      <w:tr w:rsidR="002144DD">
        <w:trPr>
          <w:trHeight w:val="270"/>
          <w:jc w:val="center"/>
        </w:trPr>
        <w:tc>
          <w:tcPr>
            <w:tcW w:w="4413" w:type="dxa"/>
            <w:tcBorders>
              <w:top w:val="nil"/>
              <w:left w:val="nil"/>
              <w:bottom w:val="nil"/>
              <w:right w:val="single" w:sz="2" w:space="0" w:color="auto"/>
            </w:tcBorders>
            <w:vAlign w:val="center"/>
          </w:tcPr>
          <w:p w:rsidR="002144DD" w:rsidRDefault="00965105">
            <w:pPr>
              <w:widowControl/>
              <w:jc w:val="left"/>
              <w:rPr>
                <w:rFonts w:ascii="宋体" w:cs="宋体"/>
                <w:color w:val="000000"/>
                <w:kern w:val="0"/>
                <w:sz w:val="18"/>
                <w:szCs w:val="18"/>
              </w:rPr>
            </w:pPr>
            <w:r>
              <w:rPr>
                <w:rFonts w:ascii="宋体" w:hAnsi="宋体" w:cs="宋体"/>
                <w:color w:val="000000"/>
                <w:kern w:val="0"/>
                <w:sz w:val="18"/>
                <w:szCs w:val="18"/>
              </w:rPr>
              <w:t xml:space="preserve">    3.</w:t>
            </w:r>
            <w:proofErr w:type="gramStart"/>
            <w:r>
              <w:rPr>
                <w:rFonts w:ascii="宋体" w:hAnsi="宋体" w:cs="宋体" w:hint="eastAsia"/>
                <w:color w:val="000000"/>
                <w:kern w:val="0"/>
                <w:sz w:val="18"/>
                <w:szCs w:val="18"/>
              </w:rPr>
              <w:t>设备工</w:t>
            </w:r>
            <w:proofErr w:type="gramEnd"/>
            <w:r>
              <w:rPr>
                <w:rFonts w:ascii="宋体" w:hAnsi="宋体" w:cs="宋体" w:hint="eastAsia"/>
                <w:color w:val="000000"/>
                <w:kern w:val="0"/>
                <w:sz w:val="18"/>
                <w:szCs w:val="18"/>
              </w:rPr>
              <w:t>器具购置</w:t>
            </w:r>
          </w:p>
        </w:tc>
        <w:tc>
          <w:tcPr>
            <w:tcW w:w="1213" w:type="dxa"/>
            <w:tcBorders>
              <w:top w:val="nil"/>
              <w:left w:val="single" w:sz="2" w:space="0" w:color="auto"/>
              <w:bottom w:val="nil"/>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110</w:t>
            </w:r>
          </w:p>
        </w:tc>
        <w:tc>
          <w:tcPr>
            <w:tcW w:w="1950" w:type="dxa"/>
            <w:gridSpan w:val="2"/>
            <w:tcBorders>
              <w:top w:val="nil"/>
              <w:left w:val="single" w:sz="2" w:space="0" w:color="auto"/>
              <w:bottom w:val="nil"/>
              <w:right w:val="nil"/>
            </w:tcBorders>
            <w:vAlign w:val="center"/>
          </w:tcPr>
          <w:p w:rsidR="002144DD" w:rsidRDefault="002144DD">
            <w:pPr>
              <w:widowControl/>
              <w:jc w:val="left"/>
              <w:rPr>
                <w:rFonts w:ascii="宋体" w:cs="宋体"/>
                <w:color w:val="000000"/>
                <w:kern w:val="0"/>
                <w:sz w:val="18"/>
                <w:szCs w:val="18"/>
              </w:rPr>
            </w:pPr>
          </w:p>
        </w:tc>
        <w:tc>
          <w:tcPr>
            <w:tcW w:w="1904" w:type="dxa"/>
            <w:gridSpan w:val="2"/>
            <w:tcBorders>
              <w:top w:val="nil"/>
              <w:left w:val="nil"/>
              <w:bottom w:val="nil"/>
              <w:right w:val="nil"/>
            </w:tcBorders>
            <w:vAlign w:val="center"/>
          </w:tcPr>
          <w:p w:rsidR="002144DD" w:rsidRDefault="002144DD">
            <w:pPr>
              <w:widowControl/>
              <w:jc w:val="left"/>
              <w:rPr>
                <w:rFonts w:ascii="宋体" w:cs="宋体"/>
                <w:color w:val="000000"/>
                <w:kern w:val="0"/>
                <w:sz w:val="18"/>
                <w:szCs w:val="18"/>
              </w:rPr>
            </w:pPr>
          </w:p>
        </w:tc>
      </w:tr>
      <w:tr w:rsidR="002144DD">
        <w:trPr>
          <w:trHeight w:val="270"/>
          <w:jc w:val="center"/>
        </w:trPr>
        <w:tc>
          <w:tcPr>
            <w:tcW w:w="4413" w:type="dxa"/>
            <w:tcBorders>
              <w:top w:val="nil"/>
              <w:left w:val="nil"/>
              <w:bottom w:val="single" w:sz="8" w:space="0" w:color="auto"/>
              <w:right w:val="single" w:sz="2" w:space="0" w:color="auto"/>
            </w:tcBorders>
            <w:vAlign w:val="center"/>
          </w:tcPr>
          <w:p w:rsidR="002144DD" w:rsidRDefault="00965105">
            <w:pPr>
              <w:widowControl/>
              <w:ind w:firstLineChars="200" w:firstLine="360"/>
              <w:jc w:val="left"/>
              <w:rPr>
                <w:rFonts w:ascii="宋体" w:cs="宋体"/>
                <w:color w:val="000000"/>
                <w:kern w:val="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其他费用</w:t>
            </w:r>
          </w:p>
        </w:tc>
        <w:tc>
          <w:tcPr>
            <w:tcW w:w="1213" w:type="dxa"/>
            <w:tcBorders>
              <w:top w:val="nil"/>
              <w:left w:val="single" w:sz="2" w:space="0" w:color="auto"/>
              <w:bottom w:val="single" w:sz="8" w:space="0" w:color="auto"/>
              <w:right w:val="single" w:sz="2" w:space="0" w:color="auto"/>
            </w:tcBorders>
            <w:vAlign w:val="center"/>
          </w:tcPr>
          <w:p w:rsidR="002144DD" w:rsidRDefault="00965105">
            <w:pPr>
              <w:widowControl/>
              <w:jc w:val="center"/>
              <w:rPr>
                <w:rFonts w:ascii="宋体" w:cs="宋体"/>
                <w:color w:val="000000"/>
                <w:kern w:val="0"/>
                <w:sz w:val="18"/>
                <w:szCs w:val="18"/>
              </w:rPr>
            </w:pPr>
            <w:r>
              <w:rPr>
                <w:rFonts w:ascii="宋体" w:hAnsi="宋体" w:cs="宋体"/>
                <w:color w:val="000000"/>
                <w:kern w:val="0"/>
                <w:sz w:val="18"/>
                <w:szCs w:val="18"/>
              </w:rPr>
              <w:t>112</w:t>
            </w:r>
          </w:p>
        </w:tc>
        <w:tc>
          <w:tcPr>
            <w:tcW w:w="1950" w:type="dxa"/>
            <w:gridSpan w:val="2"/>
            <w:tcBorders>
              <w:top w:val="nil"/>
              <w:left w:val="single" w:sz="2" w:space="0" w:color="auto"/>
              <w:bottom w:val="single" w:sz="8" w:space="0" w:color="auto"/>
              <w:right w:val="nil"/>
            </w:tcBorders>
            <w:vAlign w:val="center"/>
          </w:tcPr>
          <w:p w:rsidR="002144DD" w:rsidRDefault="002144DD">
            <w:pPr>
              <w:widowControl/>
              <w:jc w:val="left"/>
              <w:rPr>
                <w:rFonts w:ascii="宋体" w:cs="宋体"/>
                <w:color w:val="000000"/>
                <w:kern w:val="0"/>
                <w:sz w:val="18"/>
                <w:szCs w:val="18"/>
              </w:rPr>
            </w:pPr>
          </w:p>
        </w:tc>
        <w:tc>
          <w:tcPr>
            <w:tcW w:w="1904" w:type="dxa"/>
            <w:gridSpan w:val="2"/>
            <w:tcBorders>
              <w:top w:val="nil"/>
              <w:left w:val="nil"/>
              <w:bottom w:val="single" w:sz="8" w:space="0" w:color="auto"/>
              <w:right w:val="nil"/>
            </w:tcBorders>
            <w:vAlign w:val="center"/>
          </w:tcPr>
          <w:p w:rsidR="002144DD" w:rsidRDefault="002144DD">
            <w:pPr>
              <w:widowControl/>
              <w:jc w:val="left"/>
              <w:rPr>
                <w:rFonts w:ascii="宋体" w:cs="宋体"/>
                <w:color w:val="000000"/>
                <w:kern w:val="0"/>
                <w:sz w:val="18"/>
                <w:szCs w:val="18"/>
              </w:rPr>
            </w:pPr>
          </w:p>
        </w:tc>
      </w:tr>
      <w:tr w:rsidR="002144DD">
        <w:trPr>
          <w:trHeight w:val="270"/>
          <w:jc w:val="center"/>
        </w:trPr>
        <w:tc>
          <w:tcPr>
            <w:tcW w:w="9480" w:type="dxa"/>
            <w:gridSpan w:val="6"/>
            <w:tcBorders>
              <w:top w:val="single" w:sz="8" w:space="0" w:color="auto"/>
              <w:left w:val="nil"/>
              <w:bottom w:val="nil"/>
              <w:right w:val="nil"/>
            </w:tcBorders>
            <w:vAlign w:val="center"/>
          </w:tcPr>
          <w:p w:rsidR="002144DD" w:rsidRDefault="00965105">
            <w:pPr>
              <w:widowControl/>
              <w:jc w:val="distribute"/>
              <w:rPr>
                <w:rFonts w:ascii="宋体" w:cs="宋体"/>
                <w:color w:val="000000"/>
                <w:kern w:val="0"/>
                <w:sz w:val="18"/>
                <w:szCs w:val="18"/>
              </w:rPr>
            </w:pPr>
            <w:r>
              <w:rPr>
                <w:rFonts w:hint="eastAsia"/>
                <w:color w:val="000000"/>
                <w:sz w:val="18"/>
              </w:rPr>
              <w:t>统计负责人：</w:t>
            </w:r>
            <w:r>
              <w:rPr>
                <w:rFonts w:hint="eastAsia"/>
                <w:color w:val="000000"/>
                <w:sz w:val="18"/>
              </w:rPr>
              <w:t xml:space="preserve">            </w:t>
            </w:r>
            <w:r>
              <w:rPr>
                <w:rFonts w:hint="eastAsia"/>
                <w:color w:val="000000"/>
                <w:sz w:val="18"/>
              </w:rPr>
              <w:t>填表人：</w:t>
            </w:r>
            <w:r>
              <w:rPr>
                <w:rFonts w:hint="eastAsia"/>
                <w:color w:val="000000"/>
                <w:sz w:val="18"/>
              </w:rPr>
              <w:t xml:space="preserve">           </w:t>
            </w:r>
            <w:r>
              <w:rPr>
                <w:rFonts w:hint="eastAsia"/>
                <w:color w:val="000000"/>
                <w:sz w:val="18"/>
              </w:rPr>
              <w:t>联系电话：</w:t>
            </w:r>
            <w:r>
              <w:rPr>
                <w:rFonts w:hint="eastAsia"/>
                <w:color w:val="000000"/>
                <w:sz w:val="18"/>
              </w:rPr>
              <w:t xml:space="preserve">                      </w:t>
            </w:r>
            <w:r>
              <w:rPr>
                <w:rFonts w:hint="eastAsia"/>
                <w:color w:val="000000"/>
                <w:sz w:val="18"/>
              </w:rPr>
              <w:t>报出日期：</w:t>
            </w:r>
            <w:r>
              <w:rPr>
                <w:rFonts w:ascii="宋体" w:hAnsi="宋体" w:hint="eastAsia"/>
                <w:color w:val="000000"/>
                <w:sz w:val="18"/>
              </w:rPr>
              <w:t xml:space="preserve">２０  </w:t>
            </w:r>
            <w:r>
              <w:rPr>
                <w:rFonts w:ascii="宋体" w:hAnsi="宋体"/>
                <w:color w:val="000000"/>
                <w:sz w:val="18"/>
              </w:rPr>
              <w:t xml:space="preserve">  </w:t>
            </w:r>
            <w:r>
              <w:rPr>
                <w:rFonts w:hint="eastAsia"/>
                <w:color w:val="000000"/>
                <w:sz w:val="18"/>
              </w:rPr>
              <w:t>年</w:t>
            </w:r>
            <w:r>
              <w:rPr>
                <w:rFonts w:hint="eastAsia"/>
                <w:color w:val="000000"/>
                <w:sz w:val="18"/>
              </w:rPr>
              <w:t xml:space="preserve">  </w:t>
            </w:r>
            <w:r>
              <w:rPr>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bl>
    <w:p w:rsidR="002144DD" w:rsidRDefault="002144DD">
      <w:pPr>
        <w:ind w:left="1620" w:hangingChars="900" w:hanging="1620"/>
        <w:rPr>
          <w:rFonts w:ascii="宋体"/>
          <w:snapToGrid w:val="0"/>
          <w:color w:val="000000"/>
          <w:kern w:val="0"/>
          <w:sz w:val="18"/>
          <w:szCs w:val="18"/>
        </w:rPr>
      </w:pPr>
    </w:p>
    <w:p w:rsidR="002144DD" w:rsidRDefault="00965105">
      <w:pPr>
        <w:adjustRightInd w:val="0"/>
        <w:ind w:left="1620" w:hangingChars="900" w:hanging="1620"/>
        <w:rPr>
          <w:color w:val="000000"/>
          <w:sz w:val="18"/>
        </w:rPr>
      </w:pPr>
      <w:r>
        <w:rPr>
          <w:rFonts w:ascii="宋体" w:hAnsi="宋体" w:hint="eastAsia"/>
          <w:snapToGrid w:val="0"/>
          <w:color w:val="000000"/>
          <w:kern w:val="0"/>
          <w:sz w:val="18"/>
          <w:szCs w:val="18"/>
        </w:rPr>
        <w:t>说明：</w:t>
      </w:r>
      <w:r>
        <w:rPr>
          <w:rFonts w:ascii="宋体" w:hAnsi="宋体"/>
          <w:snapToGrid w:val="0"/>
          <w:color w:val="000000"/>
          <w:kern w:val="0"/>
          <w:sz w:val="18"/>
          <w:szCs w:val="18"/>
        </w:rPr>
        <w:t>1.</w:t>
      </w:r>
      <w:r>
        <w:rPr>
          <w:rFonts w:ascii="宋体" w:hAnsi="宋体" w:hint="eastAsia"/>
          <w:snapToGrid w:val="0"/>
          <w:color w:val="000000"/>
          <w:kern w:val="0"/>
          <w:sz w:val="18"/>
          <w:szCs w:val="18"/>
        </w:rPr>
        <w:t>统计范围：辖区内</w:t>
      </w:r>
      <w:r>
        <w:rPr>
          <w:rFonts w:ascii="宋体" w:hAnsi="宋体" w:cs="宋体" w:hint="eastAsia"/>
          <w:color w:val="000000"/>
          <w:sz w:val="18"/>
          <w:szCs w:val="18"/>
        </w:rPr>
        <w:t>抽中的</w:t>
      </w:r>
      <w:r>
        <w:rPr>
          <w:rFonts w:hint="eastAsia"/>
          <w:color w:val="000000"/>
          <w:sz w:val="18"/>
        </w:rPr>
        <w:t>规模以下工业、资质外建筑业、限额以下批发和零售业、限额以下住宿和餐饮业、规模以下服务业和</w:t>
      </w:r>
      <w:r>
        <w:rPr>
          <w:rFonts w:ascii="宋体" w:cs="宋体"/>
          <w:color w:val="000000"/>
          <w:sz w:val="18"/>
          <w:szCs w:val="18"/>
        </w:rPr>
        <w:t>202</w:t>
      </w:r>
      <w:r>
        <w:rPr>
          <w:rFonts w:ascii="宋体" w:cs="宋体" w:hint="eastAsia"/>
          <w:color w:val="000000"/>
          <w:sz w:val="18"/>
          <w:szCs w:val="18"/>
        </w:rPr>
        <w:t>4年新注册小微样本企业</w:t>
      </w:r>
      <w:r>
        <w:rPr>
          <w:rFonts w:hint="eastAsia"/>
          <w:color w:val="000000"/>
          <w:sz w:val="18"/>
        </w:rPr>
        <w:t>。</w:t>
      </w:r>
    </w:p>
    <w:p w:rsidR="002144DD" w:rsidRDefault="00965105">
      <w:pPr>
        <w:adjustRightInd w:val="0"/>
        <w:ind w:leftChars="254" w:left="2153" w:hangingChars="900" w:hanging="1620"/>
        <w:rPr>
          <w:rFonts w:ascii="宋体"/>
          <w:snapToGrid w:val="0"/>
          <w:color w:val="000000"/>
          <w:kern w:val="0"/>
          <w:sz w:val="18"/>
          <w:szCs w:val="18"/>
        </w:rPr>
      </w:pPr>
      <w:r>
        <w:rPr>
          <w:rFonts w:ascii="宋体" w:hAnsi="宋体"/>
          <w:snapToGrid w:val="0"/>
          <w:color w:val="000000"/>
          <w:kern w:val="0"/>
          <w:sz w:val="18"/>
          <w:szCs w:val="18"/>
        </w:rPr>
        <w:t>2.</w:t>
      </w:r>
      <w:r>
        <w:rPr>
          <w:rFonts w:ascii="宋体" w:hAnsi="宋体" w:hint="eastAsia"/>
          <w:snapToGrid w:val="0"/>
          <w:color w:val="000000"/>
          <w:kern w:val="0"/>
          <w:sz w:val="18"/>
          <w:szCs w:val="18"/>
        </w:rPr>
        <w:t>报送日期及方式：</w:t>
      </w:r>
      <w:r>
        <w:rPr>
          <w:rFonts w:ascii="宋体" w:cs="宋体" w:hint="eastAsia"/>
          <w:color w:val="000000"/>
          <w:sz w:val="18"/>
          <w:szCs w:val="18"/>
        </w:rPr>
        <w:t>联网直报企业通过国家统计局联网直报平台上报数据，非联网直报单位由调查员或统计机构录入基层表数据，也可由调查单位以自主填报方式报送。规模以下工业、资质外建筑业、规模以下服务业企业调查时期为</w:t>
      </w:r>
      <w:r>
        <w:rPr>
          <w:rFonts w:ascii="宋体" w:cs="宋体"/>
          <w:color w:val="000000"/>
          <w:sz w:val="18"/>
          <w:szCs w:val="18"/>
        </w:rPr>
        <w:t>1-11</w:t>
      </w:r>
      <w:r>
        <w:rPr>
          <w:rFonts w:ascii="宋体" w:cs="宋体" w:hint="eastAsia"/>
          <w:color w:val="000000"/>
          <w:sz w:val="18"/>
          <w:szCs w:val="18"/>
        </w:rPr>
        <w:t>月，网上填报开始时间为</w:t>
      </w:r>
      <w:r>
        <w:rPr>
          <w:rFonts w:ascii="宋体" w:cs="宋体"/>
          <w:color w:val="000000"/>
          <w:sz w:val="18"/>
          <w:szCs w:val="18"/>
        </w:rPr>
        <w:t>202</w:t>
      </w:r>
      <w:r>
        <w:rPr>
          <w:rFonts w:ascii="宋体" w:cs="宋体" w:hint="eastAsia"/>
          <w:color w:val="000000"/>
          <w:sz w:val="18"/>
          <w:szCs w:val="18"/>
        </w:rPr>
        <w:t>4年12月1日0时；填报截止时间为12月20日12时。限额以下批发和零售业、限额以下住宿和餐饮业企业调查时期为</w:t>
      </w:r>
      <w:r>
        <w:rPr>
          <w:rFonts w:ascii="宋体" w:cs="宋体"/>
          <w:color w:val="000000"/>
          <w:sz w:val="18"/>
          <w:szCs w:val="18"/>
        </w:rPr>
        <w:t>1-12</w:t>
      </w:r>
      <w:r>
        <w:rPr>
          <w:rFonts w:ascii="宋体" w:cs="宋体" w:hint="eastAsia"/>
          <w:color w:val="000000"/>
          <w:sz w:val="18"/>
          <w:szCs w:val="18"/>
        </w:rPr>
        <w:t>月，网上填报开始时间为</w:t>
      </w:r>
      <w:r>
        <w:rPr>
          <w:rFonts w:ascii="宋体" w:cs="宋体"/>
          <w:color w:val="000000"/>
          <w:sz w:val="18"/>
          <w:szCs w:val="18"/>
        </w:rPr>
        <w:t>202</w:t>
      </w:r>
      <w:r>
        <w:rPr>
          <w:rFonts w:ascii="宋体" w:cs="宋体" w:hint="eastAsia"/>
          <w:color w:val="000000"/>
          <w:sz w:val="18"/>
          <w:szCs w:val="18"/>
        </w:rPr>
        <w:t>4年12月25日0时。</w:t>
      </w:r>
      <w:r>
        <w:rPr>
          <w:rFonts w:ascii="宋体" w:cs="宋体"/>
          <w:color w:val="000000"/>
          <w:sz w:val="18"/>
          <w:szCs w:val="18"/>
        </w:rPr>
        <w:t>202</w:t>
      </w:r>
      <w:r>
        <w:rPr>
          <w:rFonts w:ascii="宋体" w:cs="宋体"/>
          <w:color w:val="000000"/>
          <w:sz w:val="18"/>
          <w:szCs w:val="18"/>
          <w:lang w:val="en"/>
        </w:rPr>
        <w:t>3</w:t>
      </w:r>
      <w:r>
        <w:rPr>
          <w:rFonts w:ascii="宋体" w:cs="宋体" w:hint="eastAsia"/>
          <w:color w:val="000000"/>
          <w:sz w:val="18"/>
          <w:szCs w:val="18"/>
        </w:rPr>
        <w:t>年新注册小微样本企业调查时期为</w:t>
      </w:r>
      <w:r>
        <w:rPr>
          <w:rFonts w:ascii="宋体" w:cs="宋体"/>
          <w:color w:val="000000"/>
          <w:sz w:val="18"/>
          <w:szCs w:val="18"/>
        </w:rPr>
        <w:t>1-12</w:t>
      </w:r>
      <w:r>
        <w:rPr>
          <w:rFonts w:ascii="宋体" w:cs="宋体" w:hint="eastAsia"/>
          <w:color w:val="000000"/>
          <w:sz w:val="18"/>
          <w:szCs w:val="18"/>
        </w:rPr>
        <w:t>月。各级统计机构在规定时间内完成数据审核、验收、上报。</w:t>
      </w:r>
    </w:p>
    <w:p w:rsidR="002144DD" w:rsidRDefault="00965105" w:rsidP="00FF0DA4">
      <w:pPr>
        <w:adjustRightInd w:val="0"/>
        <w:spacing w:line="240" w:lineRule="exact"/>
        <w:ind w:leftChars="254" w:left="1651" w:hangingChars="621" w:hanging="1118"/>
        <w:rPr>
          <w:rFonts w:ascii="宋体"/>
          <w:snapToGrid w:val="0"/>
          <w:color w:val="000000"/>
          <w:kern w:val="0"/>
          <w:sz w:val="18"/>
          <w:szCs w:val="18"/>
        </w:rPr>
      </w:pPr>
      <w:r>
        <w:rPr>
          <w:rFonts w:ascii="宋体" w:hAnsi="宋体"/>
          <w:snapToGrid w:val="0"/>
          <w:color w:val="000000"/>
          <w:kern w:val="0"/>
          <w:sz w:val="18"/>
          <w:szCs w:val="18"/>
        </w:rPr>
        <w:t>3.</w:t>
      </w:r>
      <w:r>
        <w:rPr>
          <w:rFonts w:ascii="宋体" w:hAnsi="宋体" w:hint="eastAsia"/>
          <w:snapToGrid w:val="0"/>
          <w:color w:val="000000"/>
          <w:kern w:val="0"/>
          <w:sz w:val="18"/>
          <w:szCs w:val="18"/>
        </w:rPr>
        <w:t>表中各指标保留一位小数。</w:t>
      </w:r>
    </w:p>
    <w:p w:rsidR="002144DD" w:rsidRDefault="00965105" w:rsidP="00FF0DA4">
      <w:pPr>
        <w:adjustRightInd w:val="0"/>
        <w:ind w:firstLineChars="287" w:firstLine="517"/>
        <w:rPr>
          <w:rFonts w:ascii="宋体"/>
          <w:snapToGrid w:val="0"/>
          <w:color w:val="000000"/>
          <w:kern w:val="0"/>
          <w:sz w:val="18"/>
        </w:rPr>
      </w:pPr>
      <w:r>
        <w:rPr>
          <w:rFonts w:ascii="宋体"/>
          <w:snapToGrid w:val="0"/>
          <w:color w:val="000000"/>
          <w:kern w:val="0"/>
          <w:sz w:val="18"/>
        </w:rPr>
        <w:t>4.</w:t>
      </w:r>
      <w:r>
        <w:rPr>
          <w:rFonts w:ascii="宋体" w:hint="eastAsia"/>
          <w:snapToGrid w:val="0"/>
          <w:color w:val="000000"/>
          <w:kern w:val="0"/>
          <w:sz w:val="18"/>
        </w:rPr>
        <w:t>审核关系：</w:t>
      </w:r>
      <w:r>
        <w:rPr>
          <w:rFonts w:ascii="宋体"/>
          <w:snapToGrid w:val="0"/>
          <w:color w:val="000000"/>
          <w:kern w:val="0"/>
          <w:sz w:val="18"/>
        </w:rPr>
        <w:t>107=108+109+110+112</w:t>
      </w:r>
    </w:p>
    <w:p w:rsidR="002144DD" w:rsidRDefault="00965105">
      <w:pPr>
        <w:widowControl/>
        <w:jc w:val="left"/>
        <w:rPr>
          <w:rFonts w:ascii="宋体"/>
          <w:color w:val="000000"/>
          <w:sz w:val="18"/>
          <w:szCs w:val="18"/>
        </w:rPr>
      </w:pPr>
      <w:r>
        <w:rPr>
          <w:rFonts w:ascii="宋体" w:cs="宋体"/>
          <w:b/>
          <w:color w:val="000000"/>
        </w:rPr>
        <w:br w:type="page"/>
      </w:r>
    </w:p>
    <w:p w:rsidR="002144DD" w:rsidRDefault="00965105">
      <w:pPr>
        <w:snapToGrid w:val="0"/>
        <w:jc w:val="center"/>
        <w:outlineLvl w:val="0"/>
        <w:rPr>
          <w:rFonts w:ascii="黑体" w:eastAsia="黑体"/>
        </w:rPr>
      </w:pPr>
      <w:bookmarkStart w:id="14" w:name="_Toc1184858295"/>
      <w:bookmarkStart w:id="15" w:name="_Toc51836706"/>
      <w:r>
        <w:rPr>
          <w:rFonts w:ascii="黑体" w:eastAsia="黑体" w:hAnsi="黑体" w:hint="eastAsia"/>
          <w:color w:val="000000"/>
          <w:sz w:val="32"/>
          <w:szCs w:val="32"/>
        </w:rPr>
        <w:lastRenderedPageBreak/>
        <w:t>四、主要指标解释</w:t>
      </w:r>
      <w:bookmarkEnd w:id="14"/>
      <w:bookmarkEnd w:id="15"/>
    </w:p>
    <w:p w:rsidR="002144DD" w:rsidRDefault="00965105">
      <w:pPr>
        <w:snapToGrid w:val="0"/>
        <w:spacing w:beforeLines="50" w:before="120" w:afterLines="50" w:after="120"/>
        <w:jc w:val="center"/>
        <w:rPr>
          <w:rFonts w:ascii="宋体" w:hAnsi="宋体" w:cs="宋体"/>
          <w:sz w:val="24"/>
        </w:rPr>
      </w:pPr>
      <w:r>
        <w:rPr>
          <w:rFonts w:ascii="宋体" w:hAnsi="宋体" w:cs="宋体" w:hint="eastAsia"/>
          <w:sz w:val="24"/>
        </w:rPr>
        <w:t>（一）“四下”企业基本情况</w:t>
      </w:r>
    </w:p>
    <w:p w:rsidR="002144DD" w:rsidRDefault="00965105">
      <w:pPr>
        <w:spacing w:line="360" w:lineRule="exact"/>
        <w:ind w:firstLineChars="200" w:firstLine="420"/>
      </w:pPr>
      <w:r>
        <w:rPr>
          <w:rFonts w:ascii="黑体" w:eastAsia="黑体" w:hint="eastAsia"/>
        </w:rPr>
        <w:t>统一社会信用代码</w:t>
      </w:r>
      <w:r>
        <w:rPr>
          <w:rFonts w:ascii="黑体" w:eastAsia="黑体" w:hAnsi="宋体" w:cs="黑体"/>
        </w:rPr>
        <w:t xml:space="preserve">  </w:t>
      </w:r>
      <w:r>
        <w:rPr>
          <w:rFonts w:ascii="宋体" w:hint="eastAsia"/>
          <w:kern w:val="0"/>
        </w:rPr>
        <w:t>指按照《国务院关于批转发展改革委等部门法人和其他组织统一社会信用代码制度建设总体方案的通知》（国发〔2015〕33号）规定，由赋</w:t>
      </w:r>
      <w:proofErr w:type="gramStart"/>
      <w:r>
        <w:rPr>
          <w:rFonts w:ascii="宋体" w:hint="eastAsia"/>
          <w:kern w:val="0"/>
        </w:rPr>
        <w:t>码主管</w:t>
      </w:r>
      <w:proofErr w:type="gramEnd"/>
      <w:r>
        <w:rPr>
          <w:rFonts w:ascii="宋体" w:hint="eastAsia"/>
          <w:kern w:val="0"/>
        </w:rPr>
        <w:t>部门给</w:t>
      </w:r>
      <w:r>
        <w:rPr>
          <w:rFonts w:hint="eastAsia"/>
        </w:rPr>
        <w:t>每一个法人单位和其他组织颁发的在全国范围内唯一的、终身不变的法定身份识别码。</w:t>
      </w:r>
      <w:r>
        <w:rPr>
          <w:rFonts w:hint="eastAsia"/>
          <w:u w:val="single"/>
        </w:rPr>
        <w:t>所</w:t>
      </w:r>
      <w:r>
        <w:rPr>
          <w:u w:val="single"/>
        </w:rPr>
        <w:t>有单位均填写本项。</w:t>
      </w:r>
    </w:p>
    <w:p w:rsidR="002144DD" w:rsidRDefault="00965105">
      <w:pPr>
        <w:spacing w:line="360" w:lineRule="exact"/>
        <w:ind w:firstLineChars="200" w:firstLine="420"/>
        <w:rPr>
          <w:rFonts w:ascii="宋体" w:hAnsi="宋体"/>
        </w:rPr>
      </w:pPr>
      <w:r>
        <w:rPr>
          <w:rFonts w:ascii="宋体" w:hAnsi="宋体" w:hint="eastAsia"/>
        </w:rPr>
        <w:t>统一社会信用代码由1</w:t>
      </w:r>
      <w:r>
        <w:rPr>
          <w:rFonts w:ascii="宋体" w:hAnsi="宋体"/>
        </w:rPr>
        <w:t>8</w:t>
      </w:r>
      <w:r>
        <w:rPr>
          <w:rFonts w:ascii="宋体" w:hAnsi="宋体" w:hint="eastAsia"/>
        </w:rPr>
        <w:t>位的阿拉伯数字或大写英文字母（不使用I、O、Z、S、V）组成，第1位为登记管理部门代码、第2位为机构类别代码、第3-8位为登记管理机关行政区划码、第9-17位为组织机构代码、第18位为校验码。</w:t>
      </w:r>
    </w:p>
    <w:p w:rsidR="002144DD" w:rsidRDefault="00965105" w:rsidP="00FF0DA4">
      <w:pPr>
        <w:spacing w:line="360" w:lineRule="exact"/>
        <w:ind w:firstLineChars="198" w:firstLine="416"/>
        <w:rPr>
          <w:rFonts w:ascii="宋体" w:hAnsi="宋体"/>
        </w:rPr>
      </w:pPr>
      <w:r>
        <w:rPr>
          <w:rFonts w:ascii="宋体" w:hAnsi="宋体" w:hint="eastAsia"/>
        </w:rPr>
        <w:t>第1位：登记管理部门代码，使用阿拉伯数字或英文字母表示。分为1机构编制；2外交；3司法</w:t>
      </w:r>
      <w:r>
        <w:rPr>
          <w:rFonts w:ascii="宋体" w:hAnsi="宋体"/>
        </w:rPr>
        <w:t>行政；</w:t>
      </w:r>
      <w:r>
        <w:rPr>
          <w:rFonts w:ascii="宋体" w:hAnsi="宋体" w:hint="eastAsia"/>
        </w:rPr>
        <w:t>4文化；5民政；6旅游；7宗教</w:t>
      </w:r>
      <w:r>
        <w:rPr>
          <w:rFonts w:ascii="宋体" w:hAnsi="宋体"/>
        </w:rPr>
        <w:t>；</w:t>
      </w:r>
      <w:r>
        <w:rPr>
          <w:rFonts w:ascii="宋体" w:hAnsi="宋体" w:hint="eastAsia"/>
        </w:rPr>
        <w:t>8工会；9市场监管；A中央军委改革和编制办公室；N农业</w:t>
      </w:r>
      <w:r>
        <w:rPr>
          <w:rFonts w:ascii="宋体" w:hAnsi="宋体"/>
        </w:rPr>
        <w:t>；</w:t>
      </w:r>
      <w:r>
        <w:rPr>
          <w:rFonts w:ascii="宋体" w:hAnsi="宋体" w:hint="eastAsia"/>
        </w:rPr>
        <w:t>Y其他。</w:t>
      </w:r>
    </w:p>
    <w:p w:rsidR="002144DD" w:rsidRDefault="00965105" w:rsidP="00FF0DA4">
      <w:pPr>
        <w:spacing w:line="360" w:lineRule="exact"/>
        <w:ind w:firstLineChars="198" w:firstLine="416"/>
        <w:rPr>
          <w:rFonts w:ascii="宋体" w:hAnsi="宋体"/>
        </w:rPr>
      </w:pPr>
      <w:r>
        <w:rPr>
          <w:rFonts w:ascii="宋体" w:hAnsi="宋体" w:hint="eastAsia"/>
        </w:rPr>
        <w:t>第2位：机构类别代码，使用阿拉伯数字表示。分为：</w:t>
      </w:r>
    </w:p>
    <w:p w:rsidR="002144DD" w:rsidRDefault="00965105">
      <w:pPr>
        <w:spacing w:line="360" w:lineRule="exact"/>
        <w:ind w:firstLineChars="200" w:firstLine="420"/>
        <w:rPr>
          <w:rFonts w:ascii="宋体" w:hAnsi="宋体"/>
        </w:rPr>
      </w:pPr>
      <w:r>
        <w:rPr>
          <w:rFonts w:ascii="宋体" w:hAnsi="宋体"/>
        </w:rPr>
        <w:t>1</w:t>
      </w:r>
      <w:r>
        <w:rPr>
          <w:rFonts w:ascii="宋体" w:hAnsi="宋体" w:hint="eastAsia"/>
        </w:rPr>
        <w:t>机构编制：1机关，2事业单位，3中央编办直接管理机构编制的群众团体，9其他；</w:t>
      </w:r>
    </w:p>
    <w:p w:rsidR="002144DD" w:rsidRDefault="00965105">
      <w:pPr>
        <w:spacing w:line="360" w:lineRule="exact"/>
        <w:ind w:firstLineChars="200" w:firstLine="420"/>
        <w:rPr>
          <w:rFonts w:ascii="宋体" w:hAnsi="宋体"/>
        </w:rPr>
      </w:pPr>
      <w:r>
        <w:rPr>
          <w:rFonts w:ascii="宋体" w:hAnsi="宋体" w:hint="eastAsia"/>
        </w:rPr>
        <w:t>2外交：1外国常驻新闻机构，9其他；</w:t>
      </w:r>
    </w:p>
    <w:p w:rsidR="002144DD" w:rsidRDefault="00965105">
      <w:pPr>
        <w:spacing w:line="360" w:lineRule="exact"/>
        <w:ind w:firstLineChars="200" w:firstLine="420"/>
        <w:rPr>
          <w:rFonts w:ascii="宋体" w:hAnsi="宋体"/>
        </w:rPr>
      </w:pPr>
      <w:r>
        <w:rPr>
          <w:rFonts w:ascii="宋体" w:hAnsi="宋体"/>
        </w:rPr>
        <w:t>3</w:t>
      </w:r>
      <w:r>
        <w:rPr>
          <w:rFonts w:ascii="宋体" w:hAnsi="宋体" w:hint="eastAsia"/>
        </w:rPr>
        <w:t>司法行政</w:t>
      </w:r>
      <w:r>
        <w:rPr>
          <w:rFonts w:ascii="宋体" w:hAnsi="宋体"/>
        </w:rPr>
        <w:t>：</w:t>
      </w:r>
      <w:r>
        <w:rPr>
          <w:rFonts w:ascii="宋体" w:hAnsi="宋体" w:hint="eastAsia"/>
        </w:rPr>
        <w:t>1律师</w:t>
      </w:r>
      <w:r>
        <w:rPr>
          <w:rFonts w:ascii="宋体" w:hAnsi="宋体"/>
        </w:rPr>
        <w:t>执业机构，</w:t>
      </w:r>
      <w:r>
        <w:rPr>
          <w:rFonts w:ascii="宋体" w:hAnsi="宋体" w:hint="eastAsia"/>
        </w:rPr>
        <w:t>2公证处</w:t>
      </w:r>
      <w:r>
        <w:rPr>
          <w:rFonts w:ascii="宋体" w:hAnsi="宋体"/>
        </w:rPr>
        <w:t>，</w:t>
      </w:r>
      <w:r>
        <w:rPr>
          <w:rFonts w:ascii="宋体" w:hAnsi="宋体" w:hint="eastAsia"/>
        </w:rPr>
        <w:t>3基层</w:t>
      </w:r>
      <w:r>
        <w:rPr>
          <w:rFonts w:ascii="宋体" w:hAnsi="宋体"/>
        </w:rPr>
        <w:t>法律服务所，</w:t>
      </w:r>
      <w:r>
        <w:rPr>
          <w:rFonts w:ascii="宋体" w:hAnsi="宋体" w:hint="eastAsia"/>
        </w:rPr>
        <w:t>4司法</w:t>
      </w:r>
      <w:r>
        <w:rPr>
          <w:rFonts w:ascii="宋体" w:hAnsi="宋体"/>
        </w:rPr>
        <w:t>鉴定机构，</w:t>
      </w:r>
      <w:r>
        <w:rPr>
          <w:rFonts w:ascii="宋体" w:hAnsi="宋体" w:hint="eastAsia"/>
        </w:rPr>
        <w:t>5仲裁</w:t>
      </w:r>
      <w:r>
        <w:rPr>
          <w:rFonts w:ascii="宋体" w:hAnsi="宋体"/>
        </w:rPr>
        <w:t>委员会，</w:t>
      </w:r>
      <w:r>
        <w:rPr>
          <w:rFonts w:ascii="宋体" w:hAnsi="宋体" w:hint="eastAsia"/>
        </w:rPr>
        <w:t>9其他</w:t>
      </w:r>
      <w:r>
        <w:rPr>
          <w:rFonts w:ascii="宋体" w:hAnsi="宋体"/>
        </w:rPr>
        <w:t>；</w:t>
      </w:r>
    </w:p>
    <w:p w:rsidR="002144DD" w:rsidRDefault="00965105">
      <w:pPr>
        <w:spacing w:line="360" w:lineRule="exact"/>
        <w:ind w:firstLineChars="200" w:firstLine="420"/>
        <w:rPr>
          <w:rFonts w:ascii="宋体" w:hAnsi="宋体"/>
        </w:rPr>
      </w:pPr>
      <w:r>
        <w:rPr>
          <w:rFonts w:ascii="宋体" w:hAnsi="宋体" w:hint="eastAsia"/>
        </w:rPr>
        <w:t>4文化：1外国在华文化中心，9其他；</w:t>
      </w:r>
    </w:p>
    <w:p w:rsidR="002144DD" w:rsidRDefault="00965105">
      <w:pPr>
        <w:spacing w:line="360" w:lineRule="exact"/>
        <w:ind w:firstLineChars="200" w:firstLine="420"/>
        <w:rPr>
          <w:rFonts w:ascii="宋体" w:hAnsi="宋体"/>
        </w:rPr>
      </w:pPr>
      <w:r>
        <w:rPr>
          <w:rFonts w:ascii="宋体" w:hAnsi="宋体"/>
        </w:rPr>
        <w:t>5</w:t>
      </w:r>
      <w:r>
        <w:rPr>
          <w:rFonts w:ascii="宋体" w:hAnsi="宋体" w:hint="eastAsia"/>
        </w:rPr>
        <w:t>民政：1社会团体，2民办非企业单位，3基金会，9其他；</w:t>
      </w:r>
    </w:p>
    <w:p w:rsidR="002144DD" w:rsidRDefault="00965105">
      <w:pPr>
        <w:spacing w:line="360" w:lineRule="exact"/>
        <w:ind w:leftChars="200" w:left="420"/>
        <w:rPr>
          <w:rFonts w:ascii="宋体" w:hAnsi="宋体"/>
        </w:rPr>
      </w:pPr>
      <w:r>
        <w:rPr>
          <w:rFonts w:ascii="宋体" w:hAnsi="宋体" w:hint="eastAsia"/>
        </w:rPr>
        <w:t>6旅游：1外国旅游部门常驻代表机构，2港澳台地区旅游部门常驻内地（大陆）代表机构，9其他；</w:t>
      </w:r>
      <w:r>
        <w:rPr>
          <w:rFonts w:ascii="宋体" w:hAnsi="宋体"/>
        </w:rPr>
        <w:t>7</w:t>
      </w:r>
      <w:r>
        <w:rPr>
          <w:rFonts w:ascii="宋体" w:hAnsi="宋体" w:hint="eastAsia"/>
        </w:rPr>
        <w:t>宗教：1宗教</w:t>
      </w:r>
      <w:r>
        <w:rPr>
          <w:rFonts w:ascii="宋体" w:hAnsi="宋体"/>
        </w:rPr>
        <w:t>活动场所，</w:t>
      </w:r>
      <w:r>
        <w:rPr>
          <w:rFonts w:ascii="宋体" w:hAnsi="宋体" w:hint="eastAsia"/>
        </w:rPr>
        <w:t>2宗教</w:t>
      </w:r>
      <w:r>
        <w:rPr>
          <w:rFonts w:ascii="宋体" w:hAnsi="宋体"/>
        </w:rPr>
        <w:t>院校，</w:t>
      </w:r>
      <w:r>
        <w:rPr>
          <w:rFonts w:ascii="宋体" w:hAnsi="宋体" w:hint="eastAsia"/>
        </w:rPr>
        <w:t>9其他</w:t>
      </w:r>
      <w:r>
        <w:rPr>
          <w:rFonts w:ascii="宋体" w:hAnsi="宋体"/>
        </w:rPr>
        <w:t>；</w:t>
      </w:r>
    </w:p>
    <w:p w:rsidR="002144DD" w:rsidRDefault="00965105">
      <w:pPr>
        <w:spacing w:line="360" w:lineRule="exact"/>
        <w:ind w:firstLineChars="200" w:firstLine="420"/>
        <w:rPr>
          <w:rFonts w:ascii="宋体" w:hAnsi="宋体"/>
        </w:rPr>
      </w:pPr>
      <w:r>
        <w:rPr>
          <w:rFonts w:ascii="宋体" w:hAnsi="宋体" w:hint="eastAsia"/>
        </w:rPr>
        <w:t>8工会：1基层工会，9其他；</w:t>
      </w:r>
    </w:p>
    <w:p w:rsidR="002144DD" w:rsidRDefault="00965105">
      <w:pPr>
        <w:spacing w:line="360" w:lineRule="exact"/>
        <w:ind w:firstLineChars="200" w:firstLine="420"/>
        <w:rPr>
          <w:rFonts w:ascii="宋体" w:hAnsi="宋体"/>
        </w:rPr>
      </w:pPr>
      <w:r>
        <w:rPr>
          <w:rFonts w:ascii="宋体" w:hAnsi="宋体"/>
        </w:rPr>
        <w:t>9</w:t>
      </w:r>
      <w:r>
        <w:rPr>
          <w:rFonts w:ascii="宋体" w:hAnsi="宋体" w:hint="eastAsia"/>
        </w:rPr>
        <w:t>市场监管：1企业，2个体工商户，3农民专业合作社；</w:t>
      </w:r>
    </w:p>
    <w:p w:rsidR="002144DD" w:rsidRDefault="00965105">
      <w:pPr>
        <w:spacing w:line="360" w:lineRule="exact"/>
        <w:ind w:firstLineChars="200" w:firstLine="420"/>
        <w:rPr>
          <w:rFonts w:ascii="宋体" w:hAnsi="宋体"/>
        </w:rPr>
      </w:pPr>
      <w:r>
        <w:rPr>
          <w:rFonts w:ascii="宋体" w:hAnsi="宋体" w:hint="eastAsia"/>
        </w:rPr>
        <w:t>A中央军委改革和编制办公室：1军队事业单位，9其他；</w:t>
      </w:r>
    </w:p>
    <w:p w:rsidR="002144DD" w:rsidRDefault="00965105">
      <w:pPr>
        <w:spacing w:line="360" w:lineRule="exact"/>
        <w:ind w:firstLineChars="200" w:firstLine="420"/>
        <w:rPr>
          <w:rFonts w:ascii="宋体" w:hAnsi="宋体"/>
        </w:rPr>
      </w:pPr>
      <w:r>
        <w:rPr>
          <w:rFonts w:ascii="宋体" w:hAnsi="宋体"/>
        </w:rPr>
        <w:t>N</w:t>
      </w:r>
      <w:r>
        <w:rPr>
          <w:rFonts w:ascii="宋体" w:hAnsi="宋体" w:hint="eastAsia"/>
        </w:rPr>
        <w:t>农业：1组</w:t>
      </w:r>
      <w:r>
        <w:rPr>
          <w:rFonts w:ascii="宋体" w:hAnsi="宋体"/>
        </w:rPr>
        <w:t>级</w:t>
      </w:r>
      <w:r>
        <w:rPr>
          <w:rFonts w:ascii="宋体" w:hAnsi="宋体" w:hint="eastAsia"/>
        </w:rPr>
        <w:t>集体</w:t>
      </w:r>
      <w:r>
        <w:rPr>
          <w:rFonts w:ascii="宋体" w:hAnsi="宋体"/>
        </w:rPr>
        <w:t>经济组织，</w:t>
      </w:r>
      <w:r>
        <w:rPr>
          <w:rFonts w:ascii="宋体" w:hAnsi="宋体" w:hint="eastAsia"/>
        </w:rPr>
        <w:t>2村</w:t>
      </w:r>
      <w:r>
        <w:rPr>
          <w:rFonts w:ascii="宋体" w:hAnsi="宋体"/>
        </w:rPr>
        <w:t>级</w:t>
      </w:r>
      <w:r>
        <w:rPr>
          <w:rFonts w:ascii="宋体" w:hAnsi="宋体" w:hint="eastAsia"/>
        </w:rPr>
        <w:t>集体</w:t>
      </w:r>
      <w:r>
        <w:rPr>
          <w:rFonts w:ascii="宋体" w:hAnsi="宋体"/>
        </w:rPr>
        <w:t>经济组织，</w:t>
      </w:r>
      <w:r>
        <w:rPr>
          <w:rFonts w:ascii="宋体" w:hAnsi="宋体" w:hint="eastAsia"/>
        </w:rPr>
        <w:t>3乡镇</w:t>
      </w:r>
      <w:r>
        <w:rPr>
          <w:rFonts w:ascii="宋体" w:hAnsi="宋体"/>
        </w:rPr>
        <w:t>级</w:t>
      </w:r>
      <w:r>
        <w:rPr>
          <w:rFonts w:ascii="宋体" w:hAnsi="宋体" w:hint="eastAsia"/>
        </w:rPr>
        <w:t>集体</w:t>
      </w:r>
      <w:r>
        <w:rPr>
          <w:rFonts w:ascii="宋体" w:hAnsi="宋体"/>
        </w:rPr>
        <w:t>经济组织，</w:t>
      </w:r>
      <w:r>
        <w:rPr>
          <w:rFonts w:ascii="宋体" w:hAnsi="宋体" w:hint="eastAsia"/>
        </w:rPr>
        <w:t>9其他</w:t>
      </w:r>
      <w:r>
        <w:rPr>
          <w:rFonts w:ascii="宋体" w:hAnsi="宋体"/>
        </w:rPr>
        <w:t>；</w:t>
      </w:r>
    </w:p>
    <w:p w:rsidR="002144DD" w:rsidRDefault="00965105">
      <w:pPr>
        <w:spacing w:line="360" w:lineRule="exact"/>
        <w:ind w:leftChars="100" w:left="210" w:firstLineChars="100" w:firstLine="210"/>
        <w:rPr>
          <w:rFonts w:ascii="宋体" w:hAnsi="宋体"/>
        </w:rPr>
      </w:pPr>
      <w:r>
        <w:rPr>
          <w:rFonts w:ascii="宋体" w:hAnsi="宋体"/>
        </w:rPr>
        <w:t>Y</w:t>
      </w:r>
      <w:r>
        <w:rPr>
          <w:rFonts w:ascii="宋体" w:hAnsi="宋体" w:hint="eastAsia"/>
        </w:rPr>
        <w:t>其他：不再具体划分机构类别，统一用1表示。</w:t>
      </w:r>
    </w:p>
    <w:p w:rsidR="002144DD" w:rsidRDefault="00965105" w:rsidP="00FF0DA4">
      <w:pPr>
        <w:spacing w:line="360" w:lineRule="exact"/>
        <w:ind w:firstLineChars="196" w:firstLine="412"/>
        <w:rPr>
          <w:rFonts w:ascii="宋体" w:hAnsi="宋体"/>
        </w:rPr>
      </w:pPr>
      <w:r>
        <w:rPr>
          <w:rFonts w:ascii="宋体" w:hAnsi="宋体" w:hint="eastAsia"/>
        </w:rPr>
        <w:t>第3</w:t>
      </w:r>
      <w:r>
        <w:rPr>
          <w:rFonts w:ascii="宋体" w:hAnsi="宋体"/>
        </w:rPr>
        <w:t>-</w:t>
      </w:r>
      <w:r>
        <w:rPr>
          <w:rFonts w:ascii="宋体" w:hAnsi="宋体" w:hint="eastAsia"/>
        </w:rPr>
        <w:t>8位：登记管理机关行政区划码，使用阿拉伯数字表示。（参照《中华人民共和国行政区划代码》〔GB/T 2260〕）。</w:t>
      </w:r>
    </w:p>
    <w:p w:rsidR="002144DD" w:rsidRDefault="00965105" w:rsidP="00FF0DA4">
      <w:pPr>
        <w:spacing w:line="360" w:lineRule="exact"/>
        <w:ind w:firstLineChars="197" w:firstLine="414"/>
        <w:rPr>
          <w:rFonts w:ascii="宋体" w:hAnsi="宋体"/>
        </w:rPr>
      </w:pPr>
      <w:r>
        <w:rPr>
          <w:rFonts w:ascii="宋体" w:hAnsi="宋体" w:hint="eastAsia"/>
        </w:rPr>
        <w:t>第9</w:t>
      </w:r>
      <w:r>
        <w:rPr>
          <w:rFonts w:ascii="宋体" w:hAnsi="宋体"/>
        </w:rPr>
        <w:t>-</w:t>
      </w:r>
      <w:r>
        <w:rPr>
          <w:rFonts w:ascii="宋体" w:hAnsi="宋体" w:hint="eastAsia"/>
        </w:rPr>
        <w:t>17位：主体标识码（组织机构代码），使用阿拉伯数字或英文字母表示。（参照《全国组织机构代码编制规则》〔GB 11714〕）。</w:t>
      </w:r>
    </w:p>
    <w:p w:rsidR="002144DD" w:rsidRDefault="00965105" w:rsidP="00FF0DA4">
      <w:pPr>
        <w:spacing w:line="360" w:lineRule="exact"/>
        <w:ind w:leftChars="100" w:left="210" w:firstLineChars="98" w:firstLine="206"/>
        <w:rPr>
          <w:rFonts w:ascii="宋体" w:hAnsi="宋体"/>
        </w:rPr>
      </w:pPr>
      <w:r>
        <w:rPr>
          <w:rFonts w:ascii="宋体" w:hAnsi="宋体" w:hint="eastAsia"/>
        </w:rPr>
        <w:t>第18位：校验码，使用阿拉伯数字或英文字母表示。</w:t>
      </w:r>
    </w:p>
    <w:p w:rsidR="002144DD" w:rsidRDefault="00965105">
      <w:pPr>
        <w:snapToGrid w:val="0"/>
        <w:spacing w:line="360" w:lineRule="exact"/>
        <w:ind w:firstLineChars="200" w:firstLine="420"/>
        <w:rPr>
          <w:rFonts w:ascii="宋体" w:hAnsi="宋体" w:cs="宋体"/>
        </w:rPr>
      </w:pPr>
      <w:r>
        <w:rPr>
          <w:rFonts w:ascii="宋体" w:hAnsi="宋体" w:cs="宋体" w:hint="eastAsia"/>
        </w:rPr>
        <w:t>已经领取了统一社会信用代码的单位必须填写统一社会信用代码。在填写时，要按照《营业执照》或其他证照上的统一社会信用代码填写。尚未领取统一社会信用代码的单位，由统计部门赋予统计用临时代码。</w:t>
      </w:r>
    </w:p>
    <w:p w:rsidR="002144DD" w:rsidRDefault="00965105">
      <w:pPr>
        <w:spacing w:line="360" w:lineRule="exact"/>
        <w:ind w:firstLineChars="200" w:firstLine="420"/>
        <w:textAlignment w:val="center"/>
        <w:rPr>
          <w:rFonts w:ascii="宋体"/>
        </w:rPr>
      </w:pPr>
      <w:r>
        <w:rPr>
          <w:rFonts w:ascii="黑体" w:eastAsia="黑体" w:hAnsi="宋体" w:hint="eastAsia"/>
          <w:szCs w:val="21"/>
        </w:rPr>
        <w:t>单位详细名称</w:t>
      </w:r>
      <w:r>
        <w:rPr>
          <w:rFonts w:ascii="宋体" w:hAnsi="宋体" w:hint="eastAsia"/>
          <w:szCs w:val="21"/>
        </w:rPr>
        <w:t xml:space="preserve">  </w:t>
      </w:r>
      <w:r>
        <w:rPr>
          <w:rFonts w:ascii="宋体" w:hAnsi="宋体" w:cs="宋体" w:hint="eastAsia"/>
        </w:rPr>
        <w:t>指经有关部门批准正式使用的单位全称。</w:t>
      </w:r>
      <w:r>
        <w:rPr>
          <w:rFonts w:ascii="宋体" w:hAnsi="宋体" w:cs="宋体" w:hint="eastAsia"/>
          <w:u w:val="single"/>
        </w:rPr>
        <w:t>所有单位均填写本项。</w:t>
      </w:r>
    </w:p>
    <w:p w:rsidR="002144DD" w:rsidRDefault="00965105">
      <w:pPr>
        <w:snapToGrid w:val="0"/>
        <w:spacing w:line="360" w:lineRule="exact"/>
        <w:ind w:firstLineChars="200" w:firstLine="420"/>
        <w:rPr>
          <w:rFonts w:ascii="宋体"/>
          <w:i/>
          <w:iCs/>
          <w:u w:val="single"/>
        </w:rPr>
      </w:pPr>
      <w:r>
        <w:rPr>
          <w:rFonts w:ascii="宋体" w:hAnsi="宋体" w:cs="宋体" w:hint="eastAsia"/>
        </w:rPr>
        <w:t>企业的详细名称按市场监管</w:t>
      </w:r>
      <w:r>
        <w:rPr>
          <w:rFonts w:ascii="宋体" w:hAnsi="宋体" w:cs="宋体"/>
        </w:rPr>
        <w:t>部门</w:t>
      </w:r>
      <w:r>
        <w:rPr>
          <w:rFonts w:ascii="宋体" w:hAnsi="宋体" w:cs="宋体" w:hint="eastAsia"/>
        </w:rPr>
        <w:t>登记的名称填写；机关、事业单位的详细名称按编制部门登记、批准的名称填写；社会团体、民办非企业单位、基金会和基层群众自治组织的详细名称按民政部门登记、批准的名称填写。其他单位</w:t>
      </w:r>
      <w:r>
        <w:rPr>
          <w:rFonts w:ascii="宋体" w:hAnsi="宋体" w:cs="宋体"/>
        </w:rPr>
        <w:t>按相</w:t>
      </w:r>
      <w:r>
        <w:rPr>
          <w:rFonts w:ascii="宋体" w:hAnsi="宋体" w:cs="宋体" w:hint="eastAsia"/>
        </w:rPr>
        <w:t>关</w:t>
      </w:r>
      <w:r>
        <w:rPr>
          <w:rFonts w:ascii="宋体" w:hAnsi="宋体" w:cs="宋体"/>
        </w:rPr>
        <w:t>部门登记、批准的名称填</w:t>
      </w:r>
      <w:r>
        <w:rPr>
          <w:rFonts w:ascii="宋体" w:hAnsi="宋体" w:cs="宋体" w:hint="eastAsia"/>
        </w:rPr>
        <w:t>写</w:t>
      </w:r>
      <w:r>
        <w:rPr>
          <w:rFonts w:ascii="宋体" w:hAnsi="宋体" w:cs="宋体"/>
        </w:rPr>
        <w:t>。</w:t>
      </w:r>
      <w:r>
        <w:rPr>
          <w:rFonts w:ascii="宋体" w:hAnsi="宋体" w:cs="宋体" w:hint="eastAsia"/>
        </w:rPr>
        <w:t>填写时要求使用规范化汉字填写，并与单位公章所使用的名称完全一致，</w:t>
      </w:r>
      <w:r>
        <w:rPr>
          <w:rFonts w:ascii="宋体" w:hAnsi="宋体" w:cs="宋体"/>
        </w:rPr>
        <w:t>不得使用</w:t>
      </w:r>
      <w:r>
        <w:rPr>
          <w:rFonts w:ascii="宋体" w:hAnsi="宋体" w:cs="宋体" w:hint="eastAsia"/>
        </w:rPr>
        <w:t>简称</w:t>
      </w:r>
      <w:r>
        <w:rPr>
          <w:rFonts w:ascii="宋体" w:hAnsi="宋体" w:cs="宋体"/>
        </w:rPr>
        <w:t>、缩写等</w:t>
      </w:r>
      <w:r>
        <w:rPr>
          <w:rFonts w:ascii="宋体" w:hAnsi="宋体" w:cs="宋体" w:hint="eastAsia"/>
        </w:rPr>
        <w:t>。</w:t>
      </w:r>
    </w:p>
    <w:p w:rsidR="002144DD" w:rsidRDefault="00965105">
      <w:pPr>
        <w:spacing w:line="360" w:lineRule="exact"/>
        <w:ind w:firstLineChars="200" w:firstLine="420"/>
        <w:rPr>
          <w:rFonts w:ascii="宋体" w:hAnsi="宋体"/>
          <w:szCs w:val="21"/>
        </w:rPr>
      </w:pPr>
      <w:r>
        <w:rPr>
          <w:rFonts w:ascii="宋体" w:hAnsi="宋体" w:cs="宋体" w:hint="eastAsia"/>
        </w:rPr>
        <w:lastRenderedPageBreak/>
        <w:t>凡经登记主管机关核准或批准，具有两个或两个以上名称的单位，要求填写一个单位名称，同时用括号注明其余的单位名称</w:t>
      </w:r>
      <w:r>
        <w:rPr>
          <w:rFonts w:ascii="宋体" w:hAnsi="宋体" w:hint="eastAsia"/>
          <w:szCs w:val="21"/>
        </w:rPr>
        <w:t>。</w:t>
      </w:r>
    </w:p>
    <w:p w:rsidR="002144DD" w:rsidRDefault="00965105">
      <w:pPr>
        <w:snapToGrid w:val="0"/>
        <w:spacing w:line="360" w:lineRule="exact"/>
        <w:ind w:firstLineChars="200" w:firstLine="420"/>
        <w:rPr>
          <w:rFonts w:ascii="宋体" w:hAnsi="宋体"/>
          <w:szCs w:val="21"/>
        </w:rPr>
      </w:pPr>
      <w:r>
        <w:rPr>
          <w:rFonts w:ascii="黑体" w:eastAsia="黑体" w:hAnsi="宋体" w:hint="eastAsia"/>
          <w:bCs/>
          <w:szCs w:val="21"/>
        </w:rPr>
        <w:t xml:space="preserve">行业类别  </w:t>
      </w:r>
      <w:r>
        <w:rPr>
          <w:rFonts w:ascii="宋体" w:hAnsi="宋体" w:hint="eastAsia"/>
          <w:bCs/>
          <w:szCs w:val="21"/>
        </w:rPr>
        <w:t>指</w:t>
      </w:r>
      <w:r>
        <w:rPr>
          <w:rFonts w:ascii="宋体" w:hAnsi="宋体" w:hint="eastAsia"/>
          <w:szCs w:val="21"/>
        </w:rPr>
        <w:t>根据其从事的社会经济活动性质对各类单位进行的分类。本项分两部分填写：</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第一部分：</w:t>
      </w:r>
      <w:r>
        <w:rPr>
          <w:rFonts w:ascii="宋体" w:hAnsi="宋体" w:cs="宋体" w:hint="eastAsia"/>
          <w:szCs w:val="21"/>
        </w:rPr>
        <w:t>主要业务活动，</w:t>
      </w:r>
      <w:r>
        <w:rPr>
          <w:rFonts w:ascii="宋体" w:hAnsi="宋体" w:cs="宋体" w:hint="eastAsia"/>
          <w:szCs w:val="21"/>
          <w:u w:val="single"/>
        </w:rPr>
        <w:t>所有单位均填写本项</w:t>
      </w:r>
      <w:r>
        <w:rPr>
          <w:rFonts w:ascii="宋体" w:hAnsi="宋体" w:cs="宋体" w:hint="eastAsia"/>
          <w:szCs w:val="21"/>
        </w:rPr>
        <w:t>。具体填写各单位的一至三种主要业务活动名称，并按其重要程度或增加值所占比重，从大到小顺序排列。如果</w:t>
      </w:r>
      <w:r>
        <w:rPr>
          <w:rFonts w:ascii="宋体" w:hAnsi="宋体" w:cs="宋体" w:hint="eastAsia"/>
          <w:kern w:val="0"/>
          <w:szCs w:val="21"/>
          <w:lang w:bidi="ar"/>
        </w:rPr>
        <w:t>无法用增加值确定单位的主要活动，按照</w:t>
      </w:r>
      <w:r>
        <w:rPr>
          <w:rFonts w:ascii="宋体" w:hAnsi="宋体" w:cs="宋体" w:hint="eastAsia"/>
          <w:szCs w:val="21"/>
        </w:rPr>
        <w:t>《国民经济行业分类》（GB/T 4754－2017）相关规定填写。</w:t>
      </w:r>
      <w:r>
        <w:rPr>
          <w:rFonts w:ascii="宋体" w:hAnsi="宋体" w:cs="宋体" w:hint="eastAsia"/>
        </w:rPr>
        <w:t>填写时</w:t>
      </w:r>
      <w:r>
        <w:rPr>
          <w:rFonts w:ascii="宋体" w:hAnsi="宋体" w:cs="宋体"/>
        </w:rPr>
        <w:t>，按照“动词</w:t>
      </w:r>
      <w:r>
        <w:rPr>
          <w:rFonts w:ascii="宋体" w:hAnsi="宋体" w:cs="宋体" w:hint="eastAsia"/>
        </w:rPr>
        <w:t>+（修饰性定语）名词</w:t>
      </w:r>
      <w:r>
        <w:rPr>
          <w:rFonts w:ascii="宋体" w:hAnsi="宋体" w:cs="宋体"/>
        </w:rPr>
        <w:t>”或“</w:t>
      </w:r>
      <w:r>
        <w:rPr>
          <w:rFonts w:ascii="宋体" w:hAnsi="宋体" w:cs="宋体" w:hint="eastAsia"/>
        </w:rPr>
        <w:t>（修饰性定语）名词+动词</w:t>
      </w:r>
      <w:r>
        <w:rPr>
          <w:rFonts w:ascii="宋体" w:hAnsi="宋体" w:cs="宋体"/>
        </w:rPr>
        <w:t>”</w:t>
      </w:r>
      <w:r>
        <w:rPr>
          <w:rFonts w:ascii="宋体" w:hAnsi="宋体" w:cs="宋体" w:hint="eastAsia"/>
        </w:rPr>
        <w:t>的</w:t>
      </w:r>
      <w:r>
        <w:rPr>
          <w:rFonts w:ascii="宋体" w:hAnsi="宋体" w:cs="宋体"/>
        </w:rPr>
        <w:t>形式填写，动词用于描述业务活动的类型，名词用于描述</w:t>
      </w:r>
      <w:r>
        <w:rPr>
          <w:rFonts w:ascii="宋体" w:hAnsi="宋体" w:cs="宋体" w:hint="eastAsia"/>
        </w:rPr>
        <w:t>商品</w:t>
      </w:r>
      <w:r>
        <w:rPr>
          <w:rFonts w:ascii="宋体" w:hAnsi="宋体" w:cs="宋体"/>
        </w:rPr>
        <w:t>或服务的名称，</w:t>
      </w:r>
      <w:r>
        <w:rPr>
          <w:rFonts w:ascii="宋体" w:hAnsi="宋体" w:cs="宋体" w:hint="eastAsia"/>
        </w:rPr>
        <w:t>如“铝</w:t>
      </w:r>
      <w:r>
        <w:rPr>
          <w:rFonts w:ascii="宋体" w:hAnsi="宋体" w:cs="宋体"/>
        </w:rPr>
        <w:t>矿采掘”“</w:t>
      </w:r>
      <w:r>
        <w:rPr>
          <w:rFonts w:ascii="宋体" w:hAnsi="宋体" w:cs="宋体" w:hint="eastAsia"/>
        </w:rPr>
        <w:t>纯棉</w:t>
      </w:r>
      <w:r>
        <w:rPr>
          <w:rFonts w:ascii="宋体" w:hAnsi="宋体" w:cs="宋体"/>
        </w:rPr>
        <w:t>服装加工”“</w:t>
      </w:r>
      <w:r>
        <w:rPr>
          <w:rFonts w:ascii="宋体" w:hAnsi="宋体" w:cs="宋体" w:hint="eastAsia"/>
        </w:rPr>
        <w:t>市政</w:t>
      </w:r>
      <w:r>
        <w:rPr>
          <w:rFonts w:ascii="宋体" w:hAnsi="宋体" w:cs="宋体"/>
        </w:rPr>
        <w:t>道路施工”“</w:t>
      </w:r>
      <w:r>
        <w:rPr>
          <w:rFonts w:ascii="宋体" w:hAnsi="宋体" w:cs="宋体" w:hint="eastAsia"/>
        </w:rPr>
        <w:t>房地产</w:t>
      </w:r>
      <w:r>
        <w:rPr>
          <w:rFonts w:ascii="宋体" w:hAnsi="宋体" w:cs="宋体"/>
        </w:rPr>
        <w:t>开发经营”“</w:t>
      </w:r>
      <w:r>
        <w:rPr>
          <w:rFonts w:ascii="宋体" w:hAnsi="宋体" w:cs="宋体" w:hint="eastAsia"/>
        </w:rPr>
        <w:t>五金制品批发</w:t>
      </w:r>
      <w:r>
        <w:rPr>
          <w:rFonts w:ascii="宋体" w:hAnsi="宋体" w:cs="宋体"/>
        </w:rPr>
        <w:t>”“</w:t>
      </w:r>
      <w:r>
        <w:rPr>
          <w:rFonts w:ascii="宋体" w:hAnsi="宋体" w:cs="宋体" w:hint="eastAsia"/>
        </w:rPr>
        <w:t>普通</w:t>
      </w:r>
      <w:r>
        <w:rPr>
          <w:rFonts w:ascii="宋体" w:hAnsi="宋体" w:cs="宋体"/>
        </w:rPr>
        <w:t>小学教育”</w:t>
      </w:r>
      <w:r>
        <w:rPr>
          <w:rFonts w:ascii="宋体" w:hAnsi="宋体" w:cs="宋体" w:hint="eastAsia"/>
        </w:rPr>
        <w:t>等</w:t>
      </w:r>
      <w:r>
        <w:rPr>
          <w:rFonts w:ascii="宋体" w:hAnsi="宋体" w:cs="宋体"/>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筹建单位</w:t>
      </w:r>
      <w:proofErr w:type="gramStart"/>
      <w:r>
        <w:rPr>
          <w:rFonts w:ascii="宋体" w:hAnsi="宋体" w:hint="eastAsia"/>
          <w:szCs w:val="21"/>
        </w:rPr>
        <w:t>按建成</w:t>
      </w:r>
      <w:proofErr w:type="gramEnd"/>
      <w:r>
        <w:rPr>
          <w:rFonts w:ascii="宋体" w:hAnsi="宋体" w:hint="eastAsia"/>
          <w:szCs w:val="21"/>
        </w:rPr>
        <w:t>投产（营业）后活动性质填写主要业务活动名称。</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第二部分：行业代码，</w:t>
      </w:r>
      <w:r>
        <w:rPr>
          <w:rFonts w:ascii="宋体" w:hAnsi="宋体" w:hint="eastAsia"/>
          <w:szCs w:val="21"/>
          <w:u w:val="single"/>
        </w:rPr>
        <w:t>填报单位免填</w:t>
      </w:r>
      <w:r>
        <w:rPr>
          <w:rFonts w:ascii="宋体" w:hAnsi="宋体" w:hint="eastAsia"/>
          <w:szCs w:val="21"/>
        </w:rPr>
        <w:t>。由所在地统计机构根据各单位填写的主要业务活动，对照《国民经济行业分类》（GB/T 4754－201</w:t>
      </w:r>
      <w:r>
        <w:rPr>
          <w:rFonts w:ascii="宋体" w:hAnsi="宋体"/>
          <w:szCs w:val="21"/>
        </w:rPr>
        <w:t>7</w:t>
      </w:r>
      <w:r>
        <w:rPr>
          <w:rFonts w:ascii="宋体" w:hAnsi="宋体" w:hint="eastAsia"/>
          <w:szCs w:val="21"/>
        </w:rPr>
        <w:t>）填写行业小类代码。</w:t>
      </w:r>
    </w:p>
    <w:p w:rsidR="002144DD" w:rsidRDefault="00965105">
      <w:pPr>
        <w:spacing w:line="360" w:lineRule="exact"/>
        <w:ind w:firstLineChars="200" w:firstLine="420"/>
        <w:rPr>
          <w:rFonts w:ascii="宋体" w:hAnsi="宋体"/>
          <w:szCs w:val="21"/>
        </w:rPr>
      </w:pPr>
      <w:r>
        <w:rPr>
          <w:rFonts w:ascii="宋体" w:hAnsi="宋体" w:hint="eastAsia"/>
          <w:szCs w:val="21"/>
        </w:rPr>
        <w:t>筹建单位</w:t>
      </w:r>
      <w:proofErr w:type="gramStart"/>
      <w:r>
        <w:rPr>
          <w:rFonts w:ascii="宋体" w:hAnsi="宋体" w:hint="eastAsia"/>
          <w:szCs w:val="21"/>
        </w:rPr>
        <w:t>按建成</w:t>
      </w:r>
      <w:proofErr w:type="gramEnd"/>
      <w:r>
        <w:rPr>
          <w:rFonts w:ascii="宋体" w:hAnsi="宋体" w:hint="eastAsia"/>
          <w:szCs w:val="21"/>
        </w:rPr>
        <w:t>投产（营业）后的活动性质填写行业小类代码。</w:t>
      </w:r>
    </w:p>
    <w:p w:rsidR="002144DD" w:rsidRDefault="00965105">
      <w:pPr>
        <w:tabs>
          <w:tab w:val="left" w:pos="1440"/>
        </w:tabs>
        <w:spacing w:line="360" w:lineRule="exact"/>
        <w:ind w:firstLineChars="200" w:firstLine="420"/>
        <w:rPr>
          <w:rFonts w:ascii="宋体" w:hAnsi="宋体"/>
          <w:szCs w:val="21"/>
        </w:rPr>
      </w:pPr>
      <w:r>
        <w:rPr>
          <w:rFonts w:ascii="黑体" w:eastAsia="黑体" w:hAnsi="宋体" w:hint="eastAsia"/>
          <w:szCs w:val="21"/>
        </w:rPr>
        <w:t>报表类别</w:t>
      </w:r>
      <w:r>
        <w:rPr>
          <w:rFonts w:ascii="宋体" w:hAnsi="宋体" w:hint="eastAsia"/>
          <w:szCs w:val="21"/>
        </w:rPr>
        <w:t xml:space="preserve">  指调查单位需要填报某一行业报表的类别，包括农业、规模以上工业、规模以下工业、建筑业、批发和零售业、住宿和餐饮业、房地产开发经营业、规模以上服务业、投资和其他。调查单位通过报表类别来确定需要填报的报表内容。</w:t>
      </w:r>
      <w:r>
        <w:rPr>
          <w:rFonts w:ascii="宋体" w:hAnsi="宋体" w:hint="eastAsia"/>
          <w:szCs w:val="21"/>
          <w:u w:val="single"/>
        </w:rPr>
        <w:t>此项由国</w:t>
      </w:r>
      <w:r>
        <w:rPr>
          <w:rFonts w:ascii="宋体" w:hAnsi="宋体"/>
          <w:szCs w:val="21"/>
          <w:u w:val="single"/>
        </w:rPr>
        <w:t>家</w:t>
      </w:r>
      <w:r>
        <w:rPr>
          <w:rFonts w:ascii="宋体" w:hAnsi="宋体" w:hint="eastAsia"/>
          <w:szCs w:val="21"/>
          <w:u w:val="single"/>
        </w:rPr>
        <w:t>统计机构统一填写，填报单位免填。</w:t>
      </w:r>
    </w:p>
    <w:p w:rsidR="002144DD" w:rsidRDefault="00965105">
      <w:pPr>
        <w:snapToGrid w:val="0"/>
        <w:spacing w:line="360" w:lineRule="exact"/>
        <w:ind w:firstLineChars="200" w:firstLine="420"/>
        <w:rPr>
          <w:rFonts w:ascii="宋体" w:hAnsi="宋体"/>
          <w:spacing w:val="4"/>
          <w:szCs w:val="21"/>
        </w:rPr>
      </w:pPr>
      <w:r>
        <w:rPr>
          <w:rFonts w:ascii="黑体" w:eastAsia="黑体" w:hAnsi="宋体" w:hint="eastAsia"/>
          <w:szCs w:val="21"/>
        </w:rPr>
        <w:t>单位所在地区划及</w:t>
      </w:r>
      <w:r>
        <w:rPr>
          <w:rFonts w:ascii="黑体" w:eastAsia="黑体" w:hAnsi="宋体"/>
          <w:szCs w:val="21"/>
        </w:rPr>
        <w:t>详细地址</w:t>
      </w:r>
      <w:r>
        <w:rPr>
          <w:rFonts w:ascii="黑体" w:eastAsia="黑体" w:hAnsi="宋体" w:hint="eastAsia"/>
          <w:szCs w:val="21"/>
        </w:rPr>
        <w:t xml:space="preserve">  </w:t>
      </w:r>
      <w:r>
        <w:rPr>
          <w:rFonts w:ascii="宋体" w:hAnsi="宋体" w:hint="eastAsia"/>
          <w:spacing w:val="4"/>
          <w:szCs w:val="21"/>
        </w:rPr>
        <w:t>指单位主要经营地所处的详细地址等。本栏分两部分填写：</w:t>
      </w:r>
    </w:p>
    <w:p w:rsidR="002144DD" w:rsidRDefault="00965105">
      <w:pPr>
        <w:snapToGrid w:val="0"/>
        <w:spacing w:line="360" w:lineRule="exact"/>
        <w:ind w:firstLineChars="200" w:firstLine="436"/>
        <w:rPr>
          <w:rFonts w:ascii="宋体" w:hAnsi="宋体"/>
          <w:spacing w:val="4"/>
          <w:szCs w:val="21"/>
        </w:rPr>
      </w:pPr>
      <w:r>
        <w:rPr>
          <w:rFonts w:ascii="宋体" w:hAnsi="宋体" w:hint="eastAsia"/>
          <w:spacing w:val="4"/>
          <w:szCs w:val="21"/>
        </w:rPr>
        <w:t>第一部分：单位主要经营地所处的详细地址。要写明单位主要经营地所在的省（自治区、直辖市）、地（市、州、盟）、县（市、区、旗）、乡（镇、街道）、村（居）委会以及具体街（路）的名称和详细的门牌号码，不能填写通讯号码或通讯信箱号码。</w:t>
      </w:r>
    </w:p>
    <w:p w:rsidR="002144DD" w:rsidRDefault="00965105">
      <w:pPr>
        <w:spacing w:line="360" w:lineRule="exact"/>
        <w:ind w:firstLineChars="200" w:firstLine="436"/>
        <w:rPr>
          <w:rFonts w:ascii="宋体" w:hAnsi="宋体"/>
          <w:spacing w:val="4"/>
          <w:szCs w:val="21"/>
        </w:rPr>
      </w:pPr>
      <w:r>
        <w:rPr>
          <w:rFonts w:ascii="宋体" w:hAnsi="宋体" w:hint="eastAsia"/>
          <w:spacing w:val="4"/>
          <w:szCs w:val="21"/>
        </w:rPr>
        <w:t>第二部分：区划代码和城乡代码，按2023年《统计用区划代码和城乡划分代码》填写，由所在地统计机构统一填写，填报单位免填。</w:t>
      </w:r>
    </w:p>
    <w:p w:rsidR="002144DD" w:rsidRDefault="00965105">
      <w:pPr>
        <w:snapToGrid w:val="0"/>
        <w:spacing w:line="360" w:lineRule="exact"/>
        <w:ind w:firstLineChars="200" w:firstLine="420"/>
        <w:rPr>
          <w:rFonts w:ascii="宋体" w:hAnsi="宋体"/>
          <w:bCs/>
          <w:szCs w:val="21"/>
        </w:rPr>
      </w:pPr>
      <w:r>
        <w:rPr>
          <w:rFonts w:ascii="黑体" w:eastAsia="黑体" w:hAnsi="宋体" w:hint="eastAsia"/>
          <w:bCs/>
          <w:szCs w:val="21"/>
        </w:rPr>
        <w:t>单位注册地区划及</w:t>
      </w:r>
      <w:r>
        <w:rPr>
          <w:rFonts w:ascii="黑体" w:eastAsia="黑体" w:hAnsi="宋体"/>
          <w:bCs/>
          <w:szCs w:val="21"/>
        </w:rPr>
        <w:t>详细地址</w:t>
      </w:r>
      <w:r>
        <w:rPr>
          <w:rFonts w:ascii="黑体" w:eastAsia="黑体" w:hAnsi="宋体" w:hint="eastAsia"/>
          <w:bCs/>
          <w:szCs w:val="21"/>
        </w:rPr>
        <w:t xml:space="preserve">  </w:t>
      </w:r>
      <w:r>
        <w:rPr>
          <w:rFonts w:ascii="宋体" w:hAnsi="宋体" w:hint="eastAsia"/>
          <w:bCs/>
          <w:szCs w:val="21"/>
        </w:rPr>
        <w:t>指单位在审批登记部门登记注册的地址。本栏分为两部分填写：</w:t>
      </w:r>
    </w:p>
    <w:p w:rsidR="002144DD" w:rsidRDefault="00965105">
      <w:pPr>
        <w:snapToGrid w:val="0"/>
        <w:spacing w:line="360" w:lineRule="exact"/>
        <w:ind w:firstLineChars="200" w:firstLine="420"/>
        <w:rPr>
          <w:rFonts w:ascii="宋体" w:hAnsi="宋体"/>
          <w:bCs/>
          <w:szCs w:val="21"/>
        </w:rPr>
      </w:pPr>
      <w:r>
        <w:rPr>
          <w:rFonts w:ascii="宋体" w:hAnsi="宋体" w:hint="eastAsia"/>
          <w:bCs/>
          <w:szCs w:val="21"/>
        </w:rPr>
        <w:t>第一部分：单位注册的详细地址，建筑业单位必须填写；其他行业单位注册地与经营地不一致的需填写本项，地址相同的可免填。要写明单位注册地所在的省（自治区、直辖市）、地（市、州、盟）、县（市、区、旗）、乡（镇、街道）、村（居）委会以及具体街（路）的名称和详细的门牌号码，不能填写通讯号码或通讯信箱号码。</w:t>
      </w:r>
    </w:p>
    <w:p w:rsidR="002144DD" w:rsidRDefault="00965105">
      <w:pPr>
        <w:spacing w:line="360" w:lineRule="exact"/>
        <w:ind w:firstLineChars="200" w:firstLine="420"/>
        <w:rPr>
          <w:rFonts w:ascii="宋体" w:hAnsi="宋体"/>
          <w:bCs/>
          <w:szCs w:val="21"/>
        </w:rPr>
      </w:pPr>
      <w:r>
        <w:rPr>
          <w:rFonts w:ascii="宋体" w:hAnsi="宋体" w:hint="eastAsia"/>
          <w:bCs/>
          <w:szCs w:val="21"/>
        </w:rPr>
        <w:t>第二部分：区划代码和城乡代码，按2023年《统计用区划代码和城乡划分代码》填写，由所在地统计机构统一填写，填报单位免填。</w:t>
      </w:r>
    </w:p>
    <w:p w:rsidR="002144DD" w:rsidRDefault="00965105">
      <w:pPr>
        <w:snapToGrid w:val="0"/>
        <w:spacing w:line="360" w:lineRule="exact"/>
        <w:ind w:firstLineChars="200" w:firstLine="420"/>
        <w:rPr>
          <w:rFonts w:ascii="宋体"/>
        </w:rPr>
      </w:pPr>
      <w:r>
        <w:rPr>
          <w:rFonts w:ascii="黑体" w:eastAsia="黑体" w:hAnsi="宋体" w:hint="eastAsia"/>
          <w:szCs w:val="21"/>
        </w:rPr>
        <w:t>法定代表人（单位负责人）</w:t>
      </w:r>
      <w:r>
        <w:rPr>
          <w:rFonts w:ascii="宋体" w:hAnsi="宋体" w:hint="eastAsia"/>
          <w:szCs w:val="21"/>
        </w:rPr>
        <w:t xml:space="preserve">  </w:t>
      </w:r>
      <w:r>
        <w:rPr>
          <w:rFonts w:ascii="宋体" w:hAnsi="宋体" w:cs="宋体" w:hint="eastAsia"/>
        </w:rPr>
        <w:t>指依照法律或者法人组织章程规定，代表法人行使职权的负责人。</w:t>
      </w:r>
      <w:r>
        <w:rPr>
          <w:rFonts w:ascii="宋体" w:hAnsi="宋体" w:cs="宋体" w:hint="eastAsia"/>
          <w:u w:val="single"/>
        </w:rPr>
        <w:t>所有单位均填写本项。</w:t>
      </w:r>
    </w:p>
    <w:p w:rsidR="002144DD" w:rsidRDefault="00965105">
      <w:pPr>
        <w:spacing w:line="360" w:lineRule="exact"/>
        <w:ind w:firstLineChars="200" w:firstLine="420"/>
        <w:rPr>
          <w:rFonts w:ascii="宋体" w:hAnsi="宋体"/>
          <w:szCs w:val="21"/>
        </w:rPr>
      </w:pPr>
      <w:r>
        <w:rPr>
          <w:rFonts w:ascii="宋体" w:hAnsi="宋体" w:cs="宋体" w:hint="eastAsia"/>
        </w:rPr>
        <w:t>企业、事业单位、</w:t>
      </w:r>
      <w:r>
        <w:rPr>
          <w:rFonts w:ascii="宋体" w:hAnsi="宋体" w:cs="宋体"/>
        </w:rPr>
        <w:t>社会团体、民办非企业单位、基金会和农民专业合作社法人的</w:t>
      </w:r>
      <w:r>
        <w:rPr>
          <w:rFonts w:ascii="宋体" w:hAnsi="宋体" w:cs="宋体" w:hint="eastAsia"/>
        </w:rPr>
        <w:t>法定代表人分别按照《企业法人营业执照》（或新版《营业执照》）《事业单位法人证书》《社会团体法人登记证书》《民办非企业单位登记证书》《基金会法人登记证书》《</w:t>
      </w:r>
      <w:r>
        <w:rPr>
          <w:rFonts w:ascii="宋体" w:hAnsi="宋体" w:cs="宋体"/>
        </w:rPr>
        <w:t>农民专业合作社</w:t>
      </w:r>
      <w:r>
        <w:rPr>
          <w:rFonts w:ascii="宋体" w:hAnsi="宋体" w:cs="宋体" w:hint="eastAsia"/>
        </w:rPr>
        <w:t>法人</w:t>
      </w:r>
      <w:r>
        <w:rPr>
          <w:rFonts w:ascii="宋体" w:hAnsi="宋体" w:cs="宋体"/>
        </w:rPr>
        <w:t>营业执照》</w:t>
      </w:r>
      <w:r>
        <w:rPr>
          <w:rFonts w:ascii="宋体" w:hAnsi="宋体" w:cs="宋体" w:hint="eastAsia"/>
        </w:rPr>
        <w:t>（或新版《营业执照》）填写，机关法定代表人填写单位主要负责人。产业活动单位填写本单位的主要负责人。</w:t>
      </w:r>
    </w:p>
    <w:p w:rsidR="002144DD" w:rsidRDefault="00965105">
      <w:pPr>
        <w:snapToGrid w:val="0"/>
        <w:spacing w:line="360" w:lineRule="exact"/>
        <w:ind w:firstLineChars="200" w:firstLine="420"/>
        <w:rPr>
          <w:rFonts w:ascii="黑体" w:eastAsia="黑体" w:hAnsi="宋体" w:cs="黑体"/>
        </w:rPr>
      </w:pPr>
      <w:r>
        <w:rPr>
          <w:rFonts w:ascii="黑体" w:eastAsia="黑体" w:hAnsi="宋体" w:cs="黑体" w:hint="eastAsia"/>
        </w:rPr>
        <w:t>成立时间</w:t>
      </w:r>
      <w:r>
        <w:rPr>
          <w:rFonts w:ascii="黑体" w:eastAsia="黑体" w:hAnsi="宋体" w:cs="黑体"/>
        </w:rPr>
        <w:t xml:space="preserve"> </w:t>
      </w:r>
      <w:r>
        <w:rPr>
          <w:rFonts w:ascii="宋体" w:hAnsi="宋体"/>
        </w:rPr>
        <w:t xml:space="preserve"> </w:t>
      </w:r>
      <w:r>
        <w:rPr>
          <w:rFonts w:ascii="宋体" w:hAnsi="宋体" w:hint="eastAsia"/>
        </w:rPr>
        <w:t>指单位登记</w:t>
      </w:r>
      <w:r>
        <w:rPr>
          <w:rFonts w:ascii="宋体" w:hAnsi="宋体"/>
        </w:rPr>
        <w:t>注册成立或</w:t>
      </w:r>
      <w:r>
        <w:rPr>
          <w:rFonts w:ascii="宋体" w:hAnsi="宋体" w:hint="eastAsia"/>
        </w:rPr>
        <w:t>行政</w:t>
      </w:r>
      <w:r>
        <w:rPr>
          <w:rFonts w:ascii="宋体" w:hAnsi="宋体"/>
        </w:rPr>
        <w:t>管理部门批准</w:t>
      </w:r>
      <w:r>
        <w:rPr>
          <w:rFonts w:ascii="宋体" w:hAnsi="宋体" w:hint="eastAsia"/>
        </w:rPr>
        <w:t>成立</w:t>
      </w:r>
      <w:r>
        <w:rPr>
          <w:rFonts w:ascii="宋体" w:hAnsi="宋体"/>
        </w:rPr>
        <w:t>的具体年月</w:t>
      </w:r>
      <w:r>
        <w:rPr>
          <w:rFonts w:ascii="黑体" w:eastAsia="黑体" w:hAnsi="宋体" w:cs="黑体" w:hint="eastAsia"/>
        </w:rPr>
        <w:t>。</w:t>
      </w:r>
      <w:r>
        <w:rPr>
          <w:rFonts w:ascii="宋体" w:hAnsi="宋体" w:cs="宋体" w:hint="eastAsia"/>
          <w:u w:val="single"/>
        </w:rPr>
        <w:t>所有单位均填写本项。</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1.</w:t>
      </w:r>
      <w:r w:rsidR="004673FC" w:rsidRPr="004673FC">
        <w:rPr>
          <w:rFonts w:ascii="宋体" w:hAnsi="宋体"/>
          <w:szCs w:val="21"/>
        </w:rPr>
        <w:t>中华人民共和国成立</w:t>
      </w:r>
      <w:r>
        <w:rPr>
          <w:rFonts w:ascii="宋体" w:hAnsi="宋体" w:hint="eastAsia"/>
          <w:szCs w:val="21"/>
        </w:rPr>
        <w:t>前成立的单位填写最早开工或成立的年月；</w:t>
      </w:r>
      <w:r w:rsidR="004673FC" w:rsidRPr="004673FC">
        <w:rPr>
          <w:rFonts w:ascii="宋体" w:hAnsi="宋体"/>
          <w:szCs w:val="21"/>
        </w:rPr>
        <w:t>中华人民共和国成立</w:t>
      </w:r>
      <w:r>
        <w:rPr>
          <w:rFonts w:ascii="宋体" w:hAnsi="宋体" w:hint="eastAsia"/>
          <w:szCs w:val="21"/>
        </w:rPr>
        <w:t>后成立的单位填写批准成立或登记注册成立的时间，如实际开业时间早于注册成立时间，填写最早开业年月。</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2.机关、事业单位的成立时间分三种情况：（1）新设立的单位成立</w:t>
      </w:r>
      <w:proofErr w:type="gramStart"/>
      <w:r>
        <w:rPr>
          <w:rFonts w:ascii="宋体" w:hAnsi="宋体" w:hint="eastAsia"/>
          <w:szCs w:val="21"/>
        </w:rPr>
        <w:t>时间填新设立</w:t>
      </w:r>
      <w:proofErr w:type="gramEnd"/>
      <w:r>
        <w:rPr>
          <w:rFonts w:ascii="宋体" w:hAnsi="宋体" w:hint="eastAsia"/>
          <w:szCs w:val="21"/>
        </w:rPr>
        <w:t>时间；（2）恢复</w:t>
      </w:r>
      <w:r>
        <w:rPr>
          <w:rFonts w:ascii="宋体" w:hAnsi="宋体" w:hint="eastAsia"/>
          <w:szCs w:val="21"/>
        </w:rPr>
        <w:lastRenderedPageBreak/>
        <w:t>设立的单位（指中间因某种原因停顿，后又恢复的单位）成立时间</w:t>
      </w:r>
      <w:proofErr w:type="gramStart"/>
      <w:r>
        <w:rPr>
          <w:rFonts w:ascii="宋体" w:hAnsi="宋体" w:hint="eastAsia"/>
          <w:szCs w:val="21"/>
        </w:rPr>
        <w:t>填以前</w:t>
      </w:r>
      <w:proofErr w:type="gramEnd"/>
      <w:r>
        <w:rPr>
          <w:rFonts w:ascii="宋体" w:hAnsi="宋体" w:hint="eastAsia"/>
          <w:szCs w:val="21"/>
        </w:rPr>
        <w:t>设立的时间；（3）机构改革中，因合并或分立新设的单位，其成立</w:t>
      </w:r>
      <w:proofErr w:type="gramStart"/>
      <w:r>
        <w:rPr>
          <w:rFonts w:ascii="宋体" w:hAnsi="宋体" w:hint="eastAsia"/>
          <w:szCs w:val="21"/>
        </w:rPr>
        <w:t>时间填新设立</w:t>
      </w:r>
      <w:proofErr w:type="gramEnd"/>
      <w:r>
        <w:rPr>
          <w:rFonts w:ascii="宋体" w:hAnsi="宋体" w:hint="eastAsia"/>
          <w:szCs w:val="21"/>
        </w:rPr>
        <w:t>时间，继续存在的单位，填</w:t>
      </w:r>
      <w:proofErr w:type="gramStart"/>
      <w:r>
        <w:rPr>
          <w:rFonts w:ascii="宋体" w:hAnsi="宋体" w:hint="eastAsia"/>
          <w:szCs w:val="21"/>
        </w:rPr>
        <w:t>原成立</w:t>
      </w:r>
      <w:proofErr w:type="gramEnd"/>
      <w:r>
        <w:rPr>
          <w:rFonts w:ascii="宋体" w:hAnsi="宋体" w:hint="eastAsia"/>
          <w:szCs w:val="21"/>
        </w:rPr>
        <w:t>时间，改革后有些单位虽然名称有变化，但其基本职能未变，成立时间要填写最早成立时间。</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3.乡镇、街道、社区（居委会）、村委会，如管辖区域基本未改变，其成立时间按</w:t>
      </w:r>
      <w:proofErr w:type="gramStart"/>
      <w:r>
        <w:rPr>
          <w:rFonts w:ascii="宋体" w:hAnsi="宋体" w:hint="eastAsia"/>
          <w:szCs w:val="21"/>
        </w:rPr>
        <w:t>原成立</w:t>
      </w:r>
      <w:proofErr w:type="gramEnd"/>
      <w:r>
        <w:rPr>
          <w:rFonts w:ascii="宋体" w:hAnsi="宋体" w:hint="eastAsia"/>
          <w:szCs w:val="21"/>
        </w:rPr>
        <w:t>时间填写；否则，按新成立时间填写。</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4.改制企业的成立时间按</w:t>
      </w:r>
      <w:proofErr w:type="gramStart"/>
      <w:r>
        <w:rPr>
          <w:rFonts w:ascii="宋体" w:hAnsi="宋体" w:hint="eastAsia"/>
          <w:szCs w:val="21"/>
        </w:rPr>
        <w:t>原成立</w:t>
      </w:r>
      <w:proofErr w:type="gramEnd"/>
      <w:r>
        <w:rPr>
          <w:rFonts w:ascii="宋体" w:hAnsi="宋体" w:hint="eastAsia"/>
          <w:szCs w:val="21"/>
        </w:rPr>
        <w:t>时间填写。</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5.企业分立、</w:t>
      </w:r>
      <w:proofErr w:type="gramStart"/>
      <w:r>
        <w:rPr>
          <w:rFonts w:ascii="宋体" w:hAnsi="宋体" w:hint="eastAsia"/>
          <w:szCs w:val="21"/>
        </w:rPr>
        <w:t>合并分</w:t>
      </w:r>
      <w:proofErr w:type="gramEnd"/>
      <w:r>
        <w:rPr>
          <w:rFonts w:ascii="宋体" w:hAnsi="宋体" w:hint="eastAsia"/>
          <w:szCs w:val="21"/>
        </w:rPr>
        <w:t>两种情况：一种是因合并或分立而新设的企业，其成立时间按市场监管部门重新登记后的成立时间填写；另一种是合并或分立后继续存在的企业，填写原企业的成立时间。</w:t>
      </w:r>
    </w:p>
    <w:p w:rsidR="002144DD" w:rsidRDefault="00965105">
      <w:pPr>
        <w:snapToGrid w:val="0"/>
        <w:spacing w:line="360" w:lineRule="exact"/>
        <w:ind w:firstLineChars="200" w:firstLine="420"/>
        <w:rPr>
          <w:rFonts w:ascii="宋体"/>
        </w:rPr>
      </w:pPr>
      <w:r>
        <w:rPr>
          <w:rFonts w:ascii="黑体" w:eastAsia="黑体" w:hAnsi="宋体" w:cs="黑体" w:hint="eastAsia"/>
        </w:rPr>
        <w:t xml:space="preserve">开业时间 </w:t>
      </w:r>
      <w:r>
        <w:rPr>
          <w:rFonts w:ascii="黑体" w:eastAsia="黑体" w:hAnsi="宋体" w:cs="黑体"/>
        </w:rPr>
        <w:t xml:space="preserve"> </w:t>
      </w:r>
      <w:r>
        <w:rPr>
          <w:rFonts w:ascii="宋体" w:hAnsi="宋体" w:hint="eastAsia"/>
        </w:rPr>
        <w:t>指</w:t>
      </w:r>
      <w:r>
        <w:rPr>
          <w:rFonts w:ascii="宋体" w:hAnsi="宋体"/>
        </w:rPr>
        <w:t>企业</w:t>
      </w:r>
      <w:r>
        <w:rPr>
          <w:rFonts w:ascii="宋体" w:hAnsi="宋体" w:hint="eastAsia"/>
        </w:rPr>
        <w:t>在市场</w:t>
      </w:r>
      <w:r>
        <w:rPr>
          <w:rFonts w:ascii="宋体" w:hAnsi="宋体"/>
        </w:rPr>
        <w:t>监管部门登记注册</w:t>
      </w:r>
      <w:r>
        <w:rPr>
          <w:rFonts w:ascii="宋体" w:hAnsi="宋体" w:hint="eastAsia"/>
        </w:rPr>
        <w:t>后</w:t>
      </w:r>
      <w:r>
        <w:rPr>
          <w:rFonts w:ascii="宋体" w:hAnsi="宋体"/>
        </w:rPr>
        <w:t>，</w:t>
      </w:r>
      <w:r>
        <w:rPr>
          <w:rFonts w:ascii="宋体" w:hAnsi="宋体" w:hint="eastAsia"/>
        </w:rPr>
        <w:t>经过</w:t>
      </w:r>
      <w:r>
        <w:rPr>
          <w:rFonts w:ascii="宋体" w:hAnsi="宋体"/>
        </w:rPr>
        <w:t>一系列筹建工作</w:t>
      </w:r>
      <w:r>
        <w:rPr>
          <w:rFonts w:ascii="宋体" w:hAnsi="宋体" w:hint="eastAsia"/>
        </w:rPr>
        <w:t>，</w:t>
      </w:r>
      <w:r>
        <w:rPr>
          <w:rFonts w:ascii="宋体" w:hAnsi="宋体"/>
        </w:rPr>
        <w:t>正式</w:t>
      </w:r>
      <w:r>
        <w:rPr>
          <w:rFonts w:ascii="宋体" w:hAnsi="宋体" w:hint="eastAsia"/>
        </w:rPr>
        <w:t>开始投入</w:t>
      </w:r>
      <w:r>
        <w:rPr>
          <w:rFonts w:ascii="宋体" w:hAnsi="宋体"/>
        </w:rPr>
        <w:t>运营</w:t>
      </w:r>
      <w:r>
        <w:rPr>
          <w:rFonts w:ascii="宋体" w:hAnsi="宋体" w:hint="eastAsia"/>
        </w:rPr>
        <w:t>的具体</w:t>
      </w:r>
      <w:r>
        <w:rPr>
          <w:rFonts w:ascii="宋体" w:hAnsi="宋体"/>
        </w:rPr>
        <w:t>年月</w:t>
      </w:r>
      <w:r>
        <w:rPr>
          <w:rFonts w:ascii="宋体" w:hAnsi="宋体" w:hint="eastAsia"/>
        </w:rPr>
        <w:t>。</w:t>
      </w:r>
      <w:r>
        <w:rPr>
          <w:rFonts w:ascii="宋体" w:hAnsi="宋体" w:cs="宋体" w:hint="eastAsia"/>
          <w:u w:val="single"/>
        </w:rPr>
        <w:t>除筹建企业外，所有企业均填写本项。</w:t>
      </w:r>
    </w:p>
    <w:p w:rsidR="002144DD" w:rsidRDefault="00965105">
      <w:pPr>
        <w:snapToGrid w:val="0"/>
        <w:spacing w:line="360" w:lineRule="exact"/>
        <w:ind w:firstLineChars="200" w:firstLine="420"/>
        <w:rPr>
          <w:rFonts w:ascii="宋体" w:hAnsi="宋体"/>
          <w:szCs w:val="21"/>
        </w:rPr>
      </w:pPr>
      <w:r>
        <w:rPr>
          <w:rFonts w:ascii="黑体" w:eastAsia="黑体" w:hAnsi="宋体" w:hint="eastAsia"/>
          <w:bCs/>
          <w:szCs w:val="21"/>
        </w:rPr>
        <w:t xml:space="preserve">联系方式  </w:t>
      </w:r>
      <w:r>
        <w:rPr>
          <w:rFonts w:ascii="宋体" w:hAnsi="宋体" w:hint="eastAsia"/>
          <w:szCs w:val="21"/>
        </w:rPr>
        <w:t>包括固定电话、移动电话、传真电话和邮政编码等能够与单位取得联系的信息。</w:t>
      </w:r>
      <w:r>
        <w:rPr>
          <w:rFonts w:ascii="宋体" w:hAnsi="宋体" w:cs="宋体" w:hint="eastAsia"/>
          <w:u w:val="single"/>
        </w:rPr>
        <w:t>所有单位均填写本项。</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电话号码以填写固定电话号码为主，对于确实没有固定电话号码的单位，可以填写主要负责人的移动电话号码。</w:t>
      </w:r>
    </w:p>
    <w:p w:rsidR="002144DD" w:rsidRDefault="00965105">
      <w:pPr>
        <w:snapToGrid w:val="0"/>
        <w:spacing w:line="360" w:lineRule="exact"/>
        <w:ind w:firstLineChars="200" w:firstLine="420"/>
        <w:rPr>
          <w:rFonts w:ascii="仿宋_GB2312" w:eastAsia="仿宋_GB2312" w:hAnsi="宋体"/>
          <w:bCs/>
          <w:szCs w:val="21"/>
        </w:rPr>
      </w:pPr>
      <w:r>
        <w:rPr>
          <w:rFonts w:ascii="黑体" w:eastAsia="黑体" w:hint="eastAsia"/>
          <w:szCs w:val="21"/>
        </w:rPr>
        <w:t>登记注册统计类别</w:t>
      </w:r>
      <w:r>
        <w:rPr>
          <w:rFonts w:ascii="仿宋_GB2312" w:eastAsia="仿宋_GB2312" w:hAnsi="宋体" w:hint="eastAsia"/>
          <w:bCs/>
          <w:szCs w:val="21"/>
        </w:rPr>
        <w:t xml:space="preserve">  </w:t>
      </w:r>
      <w:r>
        <w:rPr>
          <w:rFonts w:ascii="宋体" w:hAnsi="宋体" w:cs="宋体" w:hint="eastAsia"/>
          <w:u w:val="single"/>
        </w:rPr>
        <w:t>所有单位均填写本项。</w:t>
      </w:r>
    </w:p>
    <w:p w:rsidR="002144DD" w:rsidRDefault="00965105">
      <w:pPr>
        <w:snapToGrid w:val="0"/>
        <w:spacing w:line="360" w:lineRule="exact"/>
        <w:ind w:firstLineChars="200" w:firstLine="420"/>
        <w:rPr>
          <w:rFonts w:ascii="宋体"/>
        </w:rPr>
      </w:pPr>
      <w:r>
        <w:rPr>
          <w:rFonts w:ascii="宋体" w:hAnsi="宋体" w:cs="宋体" w:hint="eastAsia"/>
        </w:rPr>
        <w:t>企业单位</w:t>
      </w:r>
      <w:r>
        <w:rPr>
          <w:rFonts w:ascii="宋体" w:hAnsi="宋体" w:cs="宋体"/>
        </w:rPr>
        <w:t>的</w:t>
      </w:r>
      <w:r>
        <w:rPr>
          <w:rFonts w:ascii="宋体" w:hAnsi="宋体" w:cs="宋体" w:hint="eastAsia"/>
        </w:rPr>
        <w:t>登记注册类型，依据在市场监管</w:t>
      </w:r>
      <w:r>
        <w:rPr>
          <w:rFonts w:ascii="宋体" w:hAnsi="宋体" w:cs="宋体"/>
        </w:rPr>
        <w:t>部门</w:t>
      </w:r>
      <w:r>
        <w:rPr>
          <w:rFonts w:ascii="宋体" w:hAnsi="宋体" w:cs="宋体" w:hint="eastAsia"/>
        </w:rPr>
        <w:t>登记注册的类型填写。机关、事业单位和社会团体及其他组织的登记注册类型，依据主要经费来源和管理方式，根据实际情况，比照《关于划分企业登记注册类型的规定》确定。</w:t>
      </w:r>
    </w:p>
    <w:p w:rsidR="002144DD" w:rsidRDefault="00965105">
      <w:pPr>
        <w:snapToGrid w:val="0"/>
        <w:spacing w:line="360" w:lineRule="exact"/>
        <w:ind w:firstLineChars="200" w:firstLine="420"/>
        <w:rPr>
          <w:rFonts w:ascii="宋体" w:hAnsi="宋体" w:cs="宋体"/>
        </w:rPr>
      </w:pPr>
      <w:r>
        <w:rPr>
          <w:rFonts w:ascii="宋体" w:hAnsi="宋体" w:cs="宋体" w:hint="eastAsia"/>
        </w:rPr>
        <w:t>市场监管部门对企业</w:t>
      </w:r>
      <w:r>
        <w:rPr>
          <w:rFonts w:ascii="宋体" w:hAnsi="宋体" w:cs="宋体"/>
        </w:rPr>
        <w:t>（</w:t>
      </w:r>
      <w:r>
        <w:rPr>
          <w:rFonts w:ascii="宋体" w:hAnsi="宋体" w:cs="宋体" w:hint="eastAsia"/>
        </w:rPr>
        <w:t>单位</w:t>
      </w:r>
      <w:r>
        <w:rPr>
          <w:rFonts w:ascii="宋体" w:hAnsi="宋体" w:cs="宋体"/>
        </w:rPr>
        <w:t>）</w:t>
      </w:r>
      <w:r>
        <w:rPr>
          <w:rFonts w:ascii="宋体" w:hAnsi="宋体" w:cs="宋体" w:hint="eastAsia"/>
        </w:rPr>
        <w:t>登记注册的类型分为以下几种：</w:t>
      </w:r>
    </w:p>
    <w:p w:rsidR="002144DD" w:rsidRDefault="00965105">
      <w:pPr>
        <w:snapToGrid w:val="0"/>
        <w:spacing w:line="360" w:lineRule="exact"/>
        <w:ind w:firstLineChars="200" w:firstLine="420"/>
        <w:rPr>
          <w:rFonts w:ascii="宋体" w:hAnsi="宋体"/>
          <w:szCs w:val="21"/>
        </w:rPr>
      </w:pPr>
      <w:r>
        <w:rPr>
          <w:rFonts w:ascii="宋体" w:hAnsi="宋体" w:hint="eastAsia"/>
          <w:szCs w:val="21"/>
          <w:lang w:val="en"/>
        </w:rPr>
        <w:t>1.</w:t>
      </w:r>
      <w:r>
        <w:rPr>
          <w:rFonts w:ascii="宋体" w:hAnsi="宋体" w:hint="eastAsia"/>
          <w:szCs w:val="21"/>
        </w:rPr>
        <w:t>内资企业分为有限责任公司、股份有限公司、非公司企业法人、个人独资企业、合伙企业和其他内资企业。</w:t>
      </w:r>
    </w:p>
    <w:p w:rsidR="002144DD" w:rsidRDefault="00965105">
      <w:pPr>
        <w:widowControl/>
        <w:snapToGrid w:val="0"/>
        <w:spacing w:line="360" w:lineRule="exact"/>
        <w:ind w:firstLineChars="200" w:firstLine="420"/>
        <w:rPr>
          <w:rFonts w:ascii="宋体" w:hAnsi="宋体"/>
          <w:szCs w:val="21"/>
        </w:rPr>
      </w:pPr>
      <w:r>
        <w:rPr>
          <w:rFonts w:ascii="宋体" w:hAnsi="宋体" w:hint="eastAsia"/>
          <w:szCs w:val="21"/>
        </w:rPr>
        <w:t>有限责任公司包括登记注册为“内资公司有限责任公司（国有</w:t>
      </w:r>
      <w:r>
        <w:rPr>
          <w:rFonts w:ascii="宋体" w:hAnsi="宋体" w:hint="eastAsia"/>
          <w:szCs w:val="21"/>
          <w:lang w:val="en"/>
        </w:rPr>
        <w:t>独资</w:t>
      </w:r>
      <w:r>
        <w:rPr>
          <w:rFonts w:ascii="宋体" w:hAnsi="宋体" w:hint="eastAsia"/>
          <w:szCs w:val="21"/>
        </w:rPr>
        <w:t>）”、“内资公司</w:t>
      </w:r>
      <w:r>
        <w:rPr>
          <w:rFonts w:ascii="宋体" w:hAnsi="宋体" w:hint="eastAsia"/>
          <w:szCs w:val="21"/>
          <w:lang w:val="en"/>
        </w:rPr>
        <w:t>有限责任公司（外商投资企业投资）</w:t>
      </w:r>
      <w:r>
        <w:rPr>
          <w:rFonts w:ascii="宋体" w:hAnsi="宋体" w:hint="eastAsia"/>
          <w:szCs w:val="21"/>
        </w:rPr>
        <w:t>”</w:t>
      </w:r>
      <w:r>
        <w:rPr>
          <w:rFonts w:ascii="宋体" w:hAnsi="宋体" w:hint="eastAsia"/>
          <w:szCs w:val="21"/>
          <w:lang w:val="en"/>
        </w:rPr>
        <w:t>、“内资公司有限责任公司（自然人投资或控股）”和“内资分公司有限责任公司分公司（国有独资）”等类型的</w:t>
      </w:r>
      <w:r>
        <w:rPr>
          <w:rFonts w:ascii="宋体" w:hAnsi="宋体" w:hint="eastAsia"/>
          <w:szCs w:val="21"/>
        </w:rPr>
        <w:t>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，将有限责任公司</w:t>
      </w:r>
      <w:r>
        <w:rPr>
          <w:rFonts w:ascii="宋体" w:hAnsi="宋体" w:hint="eastAsia"/>
          <w:szCs w:val="21"/>
        </w:rPr>
        <w:t>进一步划分为国有独资公司、私营有限责任公司和其他有限责任公司。</w:t>
      </w:r>
    </w:p>
    <w:p w:rsidR="002144DD" w:rsidRDefault="00965105">
      <w:pPr>
        <w:widowControl/>
        <w:snapToGrid w:val="0"/>
        <w:spacing w:line="360" w:lineRule="exact"/>
        <w:ind w:firstLineChars="200" w:firstLine="420"/>
        <w:rPr>
          <w:rFonts w:ascii="宋体" w:hAnsi="宋体"/>
          <w:szCs w:val="21"/>
        </w:rPr>
      </w:pPr>
      <w:r>
        <w:rPr>
          <w:rFonts w:ascii="宋体" w:hAnsi="宋体" w:hint="eastAsia"/>
          <w:szCs w:val="21"/>
        </w:rPr>
        <w:t>股份有限公司包括登记注册为“内资公司股份有限公司（上市）”、</w:t>
      </w:r>
      <w:proofErr w:type="gramStart"/>
      <w:r>
        <w:rPr>
          <w:rFonts w:ascii="宋体" w:hAnsi="宋体" w:hint="eastAsia"/>
          <w:szCs w:val="21"/>
        </w:rPr>
        <w:t>“</w:t>
      </w:r>
      <w:proofErr w:type="gramEnd"/>
      <w:r>
        <w:rPr>
          <w:rFonts w:ascii="宋体" w:hAnsi="宋体" w:hint="eastAsia"/>
          <w:szCs w:val="21"/>
        </w:rPr>
        <w:t>内资公司股份有限公司（非上市</w:t>
      </w:r>
      <w:r>
        <w:rPr>
          <w:rFonts w:ascii="宋体" w:hAnsi="宋体" w:hint="eastAsia"/>
          <w:szCs w:val="21"/>
          <w:lang w:val="en"/>
        </w:rPr>
        <w:t>）和“内资分公司股份有限公司分公司（上市）”等类型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，将股份有限公司</w:t>
      </w:r>
      <w:r>
        <w:rPr>
          <w:rFonts w:ascii="宋体" w:hAnsi="宋体" w:hint="eastAsia"/>
          <w:szCs w:val="21"/>
        </w:rPr>
        <w:t>进一步划分为私营股份有限公司和其他股份有限公司。</w:t>
      </w:r>
    </w:p>
    <w:p w:rsidR="002144DD" w:rsidRDefault="00965105">
      <w:pPr>
        <w:widowControl/>
        <w:snapToGrid w:val="0"/>
        <w:spacing w:line="360" w:lineRule="exact"/>
        <w:ind w:firstLineChars="200" w:firstLine="420"/>
        <w:rPr>
          <w:rFonts w:ascii="宋体" w:hAnsi="宋体"/>
          <w:szCs w:val="21"/>
        </w:rPr>
      </w:pPr>
      <w:r>
        <w:rPr>
          <w:rFonts w:ascii="宋体" w:hAnsi="宋体" w:hint="eastAsia"/>
          <w:szCs w:val="21"/>
        </w:rPr>
        <w:t>非公司企业法人包括登记注册为“全民所有制”、“集体所有制”、“股份合作制”和“联营”</w:t>
      </w:r>
      <w:r>
        <w:rPr>
          <w:rFonts w:ascii="宋体" w:hAnsi="宋体" w:hint="eastAsia"/>
          <w:szCs w:val="21"/>
          <w:lang w:bidi="ar"/>
        </w:rPr>
        <w:t>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，将非公司企业法人</w:t>
      </w:r>
      <w:r>
        <w:rPr>
          <w:rFonts w:ascii="宋体" w:hAnsi="宋体" w:hint="eastAsia"/>
          <w:szCs w:val="21"/>
        </w:rPr>
        <w:t>进一步划分为全民所有制企业（国有企业）、集体所有制企业（集体企业）、股份合作企业和联营企业。</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个人独资企业包括登记注册为“个人独资企业”和“个人独资企业分支机构”的市场主体。</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合伙企业包括登记注册为“合伙企业”和“合伙企业分支机构”的市场主体。</w:t>
      </w:r>
    </w:p>
    <w:p w:rsidR="002144DD" w:rsidRDefault="00965105">
      <w:pPr>
        <w:widowControl/>
        <w:snapToGrid w:val="0"/>
        <w:spacing w:line="360" w:lineRule="exact"/>
        <w:ind w:firstLineChars="200" w:firstLine="420"/>
        <w:rPr>
          <w:rFonts w:ascii="宋体" w:hAnsi="宋体"/>
          <w:szCs w:val="21"/>
          <w:lang w:bidi="ar"/>
        </w:rPr>
      </w:pPr>
      <w:r>
        <w:rPr>
          <w:rFonts w:ascii="宋体" w:hAnsi="宋体" w:hint="eastAsia"/>
          <w:szCs w:val="21"/>
          <w:lang w:bidi="ar"/>
        </w:rPr>
        <w:t>其他内资企业包括除上述之外，</w:t>
      </w:r>
      <w:r>
        <w:rPr>
          <w:rFonts w:ascii="宋体" w:hAnsi="宋体" w:hint="eastAsia"/>
          <w:szCs w:val="21"/>
        </w:rPr>
        <w:t>登记注册为“</w:t>
      </w:r>
      <w:r>
        <w:rPr>
          <w:rFonts w:ascii="宋体" w:hAnsi="宋体" w:hint="eastAsia"/>
          <w:szCs w:val="21"/>
          <w:lang w:bidi="ar"/>
        </w:rPr>
        <w:t>内资企业法人</w:t>
      </w:r>
      <w:r>
        <w:rPr>
          <w:rFonts w:ascii="宋体" w:hAnsi="宋体" w:hint="eastAsia"/>
          <w:szCs w:val="21"/>
        </w:rPr>
        <w:t>”和“</w:t>
      </w:r>
      <w:r>
        <w:rPr>
          <w:rFonts w:ascii="宋体" w:hAnsi="宋体" w:hint="eastAsia"/>
          <w:szCs w:val="21"/>
          <w:lang w:val="en" w:bidi="ar"/>
        </w:rPr>
        <w:t>内资集团</w:t>
      </w:r>
      <w:r>
        <w:rPr>
          <w:rFonts w:ascii="宋体" w:hAnsi="宋体" w:hint="eastAsia"/>
          <w:szCs w:val="21"/>
          <w:lang w:bidi="ar"/>
        </w:rPr>
        <w:t>”等类型的市场主体。</w:t>
      </w:r>
    </w:p>
    <w:p w:rsidR="002144DD" w:rsidRDefault="00965105">
      <w:pPr>
        <w:widowControl/>
        <w:snapToGrid w:val="0"/>
        <w:spacing w:line="360" w:lineRule="exact"/>
        <w:ind w:firstLineChars="200" w:firstLine="420"/>
        <w:rPr>
          <w:rFonts w:ascii="宋体" w:hAnsi="宋体"/>
          <w:szCs w:val="21"/>
        </w:rPr>
      </w:pPr>
      <w:r>
        <w:rPr>
          <w:rFonts w:ascii="宋体" w:hAnsi="宋体" w:hint="eastAsia"/>
          <w:szCs w:val="21"/>
          <w:lang w:val="en"/>
        </w:rPr>
        <w:t>2.</w:t>
      </w:r>
      <w:r>
        <w:rPr>
          <w:rFonts w:ascii="宋体" w:hAnsi="宋体" w:hint="eastAsia"/>
          <w:szCs w:val="21"/>
        </w:rPr>
        <w:t>港澳台投资企业包括登记注册为“港、澳、台投资企业有限责任公司”、“港、澳、台投资企业</w:t>
      </w:r>
      <w:r>
        <w:rPr>
          <w:rFonts w:ascii="宋体" w:hAnsi="宋体" w:hint="eastAsia"/>
          <w:szCs w:val="21"/>
          <w:lang w:bidi="ar"/>
        </w:rPr>
        <w:t>股份有限公司”</w:t>
      </w:r>
      <w:r>
        <w:rPr>
          <w:rFonts w:ascii="宋体" w:hAnsi="宋体" w:hint="eastAsia"/>
          <w:szCs w:val="21"/>
          <w:lang w:val="en" w:bidi="ar"/>
        </w:rPr>
        <w:t>和“</w:t>
      </w:r>
      <w:r>
        <w:rPr>
          <w:rFonts w:ascii="宋体" w:hAnsi="宋体" w:hint="eastAsia"/>
          <w:szCs w:val="21"/>
        </w:rPr>
        <w:t>港、澳、台投资企业</w:t>
      </w:r>
      <w:r>
        <w:rPr>
          <w:rFonts w:ascii="宋体" w:hAnsi="宋体" w:hint="eastAsia"/>
          <w:szCs w:val="21"/>
          <w:lang w:val="en"/>
        </w:rPr>
        <w:t>非公司</w:t>
      </w:r>
      <w:r>
        <w:rPr>
          <w:rFonts w:ascii="宋体" w:hAnsi="宋体" w:hint="eastAsia"/>
          <w:szCs w:val="21"/>
          <w:lang w:val="en" w:bidi="ar"/>
        </w:rPr>
        <w:t>”等类型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，将港澳台投资企业</w:t>
      </w:r>
      <w:r>
        <w:rPr>
          <w:rFonts w:ascii="宋体" w:hAnsi="宋体" w:hint="eastAsia"/>
          <w:szCs w:val="21"/>
        </w:rPr>
        <w:t>进一步划分为港澳台投资有限责任公司、港澳台投资</w:t>
      </w:r>
      <w:r>
        <w:rPr>
          <w:rFonts w:ascii="宋体" w:hAnsi="宋体" w:hint="eastAsia"/>
          <w:szCs w:val="21"/>
          <w:lang w:bidi="ar"/>
        </w:rPr>
        <w:t>股份有限公司、</w:t>
      </w:r>
      <w:r>
        <w:rPr>
          <w:rFonts w:ascii="宋体" w:hAnsi="宋体" w:hint="eastAsia"/>
          <w:szCs w:val="21"/>
        </w:rPr>
        <w:t>港澳台投资合伙企业和其他港澳台投资企业。</w:t>
      </w:r>
    </w:p>
    <w:p w:rsidR="002144DD" w:rsidRDefault="00965105">
      <w:pPr>
        <w:snapToGrid w:val="0"/>
        <w:spacing w:line="360" w:lineRule="exact"/>
        <w:ind w:firstLineChars="200" w:firstLine="420"/>
        <w:rPr>
          <w:rFonts w:ascii="宋体" w:hAnsi="宋体"/>
          <w:szCs w:val="21"/>
        </w:rPr>
      </w:pPr>
      <w:r>
        <w:rPr>
          <w:rFonts w:ascii="宋体" w:hAnsi="宋体" w:hint="eastAsia"/>
          <w:szCs w:val="21"/>
          <w:lang w:val="en"/>
        </w:rPr>
        <w:t>3.</w:t>
      </w:r>
      <w:r>
        <w:rPr>
          <w:rFonts w:ascii="宋体" w:hAnsi="宋体" w:hint="eastAsia"/>
          <w:szCs w:val="21"/>
        </w:rPr>
        <w:t>外商投资企业包括登记注册为“外商投资企业有限责任公司”、“外商投资企业</w:t>
      </w:r>
      <w:r>
        <w:rPr>
          <w:rFonts w:ascii="宋体" w:hAnsi="宋体" w:hint="eastAsia"/>
          <w:szCs w:val="21"/>
          <w:lang w:bidi="ar"/>
        </w:rPr>
        <w:t>股份有限公司”</w:t>
      </w:r>
      <w:r>
        <w:rPr>
          <w:rFonts w:ascii="宋体" w:hAnsi="宋体" w:hint="eastAsia"/>
          <w:szCs w:val="21"/>
        </w:rPr>
        <w:t>、</w:t>
      </w:r>
      <w:r>
        <w:rPr>
          <w:rFonts w:ascii="宋体" w:hAnsi="宋体" w:hint="eastAsia"/>
          <w:szCs w:val="21"/>
        </w:rPr>
        <w:lastRenderedPageBreak/>
        <w:t>“</w:t>
      </w:r>
      <w:r>
        <w:rPr>
          <w:rFonts w:ascii="宋体" w:hAnsi="宋体" w:hint="eastAsia"/>
          <w:szCs w:val="21"/>
          <w:lang w:val="en"/>
        </w:rPr>
        <w:t>外国（地区）公司分支机构</w:t>
      </w:r>
      <w:r>
        <w:rPr>
          <w:rFonts w:ascii="宋体" w:hAnsi="宋体" w:hint="eastAsia"/>
          <w:szCs w:val="21"/>
        </w:rPr>
        <w:t>”</w:t>
      </w:r>
      <w:r>
        <w:rPr>
          <w:rFonts w:ascii="宋体" w:hAnsi="宋体" w:hint="eastAsia"/>
          <w:szCs w:val="21"/>
          <w:lang w:val="en"/>
        </w:rPr>
        <w:t>和</w:t>
      </w:r>
      <w:r>
        <w:rPr>
          <w:rFonts w:ascii="宋体" w:hAnsi="宋体" w:hint="eastAsia"/>
          <w:szCs w:val="21"/>
        </w:rPr>
        <w:t>“外资集团”</w:t>
      </w:r>
      <w:r>
        <w:rPr>
          <w:rFonts w:ascii="宋体" w:hAnsi="宋体" w:hint="eastAsia"/>
          <w:szCs w:val="21"/>
          <w:lang w:val="en"/>
        </w:rPr>
        <w:t>等类型</w:t>
      </w:r>
      <w:r>
        <w:rPr>
          <w:rFonts w:ascii="宋体" w:hAnsi="宋体" w:hint="eastAsia"/>
          <w:szCs w:val="21"/>
        </w:rPr>
        <w:t>的市场主体</w:t>
      </w:r>
      <w:r>
        <w:rPr>
          <w:rFonts w:ascii="宋体" w:hAnsi="宋体" w:hint="eastAsia"/>
          <w:szCs w:val="21"/>
          <w:lang w:val="en"/>
        </w:rPr>
        <w:t>。</w:t>
      </w:r>
      <w:r>
        <w:rPr>
          <w:rFonts w:ascii="宋体" w:hAnsi="宋体" w:hint="eastAsia"/>
          <w:szCs w:val="21"/>
        </w:rPr>
        <w:t>根据相关属性</w:t>
      </w:r>
      <w:r>
        <w:rPr>
          <w:rFonts w:ascii="宋体" w:hAnsi="宋体" w:hint="eastAsia"/>
          <w:szCs w:val="21"/>
          <w:lang w:val="en"/>
        </w:rPr>
        <w:t>，将外商投资企业</w:t>
      </w:r>
      <w:r>
        <w:rPr>
          <w:rFonts w:ascii="宋体" w:hAnsi="宋体" w:hint="eastAsia"/>
          <w:szCs w:val="21"/>
        </w:rPr>
        <w:t>进一步划分为外商投资有限责任公司、外商投资</w:t>
      </w:r>
      <w:r>
        <w:rPr>
          <w:rFonts w:ascii="宋体" w:hAnsi="宋体" w:hint="eastAsia"/>
          <w:szCs w:val="21"/>
          <w:lang w:bidi="ar"/>
        </w:rPr>
        <w:t>股份有限公司、</w:t>
      </w:r>
      <w:r>
        <w:rPr>
          <w:rFonts w:ascii="宋体" w:hAnsi="宋体" w:hint="eastAsia"/>
          <w:szCs w:val="21"/>
        </w:rPr>
        <w:t>外商投资合伙企业和其他外商投资企业。</w:t>
      </w:r>
    </w:p>
    <w:p w:rsidR="002144DD" w:rsidRDefault="00965105">
      <w:pPr>
        <w:snapToGrid w:val="0"/>
        <w:spacing w:line="360" w:lineRule="exact"/>
        <w:ind w:firstLineChars="200" w:firstLine="420"/>
        <w:rPr>
          <w:rFonts w:ascii="宋体" w:hAnsi="宋体"/>
          <w:szCs w:val="21"/>
        </w:rPr>
      </w:pPr>
      <w:r>
        <w:rPr>
          <w:rFonts w:ascii="宋体" w:hAnsi="宋体" w:hint="eastAsia"/>
          <w:szCs w:val="21"/>
          <w:lang w:val="en"/>
        </w:rPr>
        <w:t>4.</w:t>
      </w:r>
      <w:r>
        <w:rPr>
          <w:rFonts w:ascii="宋体" w:hAnsi="宋体" w:hint="eastAsia"/>
          <w:szCs w:val="21"/>
        </w:rPr>
        <w:t>农民专业合作社（联合社）包括登记注册为“农民专业合作社”和“农民专业合作社分支机构”的市场主体。</w:t>
      </w:r>
    </w:p>
    <w:p w:rsidR="002144DD" w:rsidRDefault="00965105">
      <w:pPr>
        <w:snapToGrid w:val="0"/>
        <w:spacing w:line="360" w:lineRule="exact"/>
        <w:ind w:firstLineChars="200" w:firstLine="420"/>
        <w:rPr>
          <w:rFonts w:ascii="宋体" w:hAnsi="宋体"/>
          <w:szCs w:val="21"/>
        </w:rPr>
      </w:pPr>
      <w:r>
        <w:rPr>
          <w:rFonts w:ascii="宋体" w:hAnsi="宋体" w:hint="eastAsia"/>
          <w:szCs w:val="21"/>
          <w:lang w:val="en"/>
        </w:rPr>
        <w:t>5.</w:t>
      </w:r>
      <w:r>
        <w:rPr>
          <w:rFonts w:ascii="宋体" w:hAnsi="宋体" w:hint="eastAsia"/>
          <w:szCs w:val="21"/>
        </w:rPr>
        <w:t>个体工商户是指登记注册为“个体工商户”的市场主体。</w:t>
      </w:r>
    </w:p>
    <w:p w:rsidR="002144DD" w:rsidRDefault="00965105">
      <w:pPr>
        <w:snapToGrid w:val="0"/>
        <w:spacing w:line="360" w:lineRule="exact"/>
        <w:ind w:firstLineChars="200" w:firstLine="420"/>
        <w:rPr>
          <w:rFonts w:ascii="宋体" w:hAnsi="宋体"/>
          <w:szCs w:val="21"/>
        </w:rPr>
      </w:pPr>
      <w:r>
        <w:rPr>
          <w:rFonts w:ascii="宋体" w:hAnsi="宋体" w:hint="eastAsia"/>
          <w:szCs w:val="21"/>
          <w:lang w:val="en"/>
        </w:rPr>
        <w:t>6.</w:t>
      </w:r>
      <w:r>
        <w:rPr>
          <w:rFonts w:ascii="宋体" w:hAnsi="宋体" w:hint="eastAsia"/>
          <w:szCs w:val="21"/>
        </w:rPr>
        <w:t xml:space="preserve">其他市场主体包括除上述之外的市场主体。 </w:t>
      </w:r>
    </w:p>
    <w:p w:rsidR="002144DD" w:rsidRDefault="00965105">
      <w:pPr>
        <w:snapToGrid w:val="0"/>
        <w:spacing w:line="360" w:lineRule="exact"/>
        <w:ind w:firstLineChars="200" w:firstLine="420"/>
        <w:rPr>
          <w:rFonts w:ascii="宋体" w:hAnsi="宋体"/>
          <w:szCs w:val="21"/>
        </w:rPr>
      </w:pPr>
      <w:r>
        <w:rPr>
          <w:rFonts w:ascii="黑体" w:eastAsia="黑体" w:hint="eastAsia"/>
          <w:szCs w:val="21"/>
        </w:rPr>
        <w:t xml:space="preserve">企业控股情况  </w:t>
      </w:r>
      <w:r>
        <w:rPr>
          <w:rFonts w:ascii="宋体" w:hAnsi="宋体" w:hint="eastAsia"/>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ascii="宋体" w:hAnsi="宋体" w:hint="eastAsia"/>
          <w:szCs w:val="21"/>
          <w:u w:val="single"/>
        </w:rPr>
        <w:t>本</w:t>
      </w:r>
      <w:r>
        <w:rPr>
          <w:rFonts w:ascii="宋体" w:hAnsi="宋体"/>
          <w:szCs w:val="21"/>
          <w:u w:val="single"/>
        </w:rPr>
        <w:t>项限企业法人</w:t>
      </w:r>
      <w:r>
        <w:rPr>
          <w:rFonts w:ascii="宋体" w:hAnsi="宋体" w:hint="eastAsia"/>
          <w:szCs w:val="21"/>
          <w:u w:val="single"/>
        </w:rPr>
        <w:t>单位填</w:t>
      </w:r>
      <w:r>
        <w:rPr>
          <w:rFonts w:ascii="宋体" w:hAnsi="宋体"/>
          <w:szCs w:val="21"/>
          <w:u w:val="single"/>
        </w:rPr>
        <w:t>写。</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6.其他：除上述五类以外的企业控股情况。</w:t>
      </w:r>
    </w:p>
    <w:p w:rsidR="002144DD" w:rsidRDefault="00965105">
      <w:pPr>
        <w:snapToGrid w:val="0"/>
        <w:spacing w:line="360" w:lineRule="exact"/>
        <w:ind w:firstLineChars="200" w:firstLine="420"/>
        <w:rPr>
          <w:rFonts w:ascii="宋体" w:hAnsi="宋体"/>
          <w:szCs w:val="21"/>
        </w:rPr>
      </w:pPr>
      <w:r>
        <w:rPr>
          <w:rFonts w:ascii="黑体" w:eastAsia="黑体" w:hint="eastAsia"/>
          <w:szCs w:val="21"/>
        </w:rPr>
        <w:t>运营状态</w:t>
      </w:r>
      <w:r>
        <w:rPr>
          <w:rFonts w:ascii="仿宋_GB2312" w:eastAsia="仿宋_GB2312" w:hAnsi="宋体" w:hint="eastAsia"/>
          <w:bCs/>
          <w:szCs w:val="21"/>
        </w:rPr>
        <w:t xml:space="preserve">  </w:t>
      </w:r>
      <w:r>
        <w:rPr>
          <w:rFonts w:ascii="宋体" w:hAnsi="宋体" w:hint="eastAsia"/>
          <w:szCs w:val="21"/>
        </w:rPr>
        <w:t>指企业（单位）的经济活动状态。</w:t>
      </w:r>
      <w:r>
        <w:rPr>
          <w:rFonts w:ascii="宋体" w:hAnsi="宋体" w:hint="eastAsia"/>
          <w:szCs w:val="21"/>
          <w:u w:val="single"/>
        </w:rPr>
        <w:t>所有单位均</w:t>
      </w:r>
      <w:r>
        <w:rPr>
          <w:rFonts w:ascii="宋体" w:hAnsi="宋体"/>
          <w:szCs w:val="21"/>
          <w:u w:val="single"/>
        </w:rPr>
        <w:t>填</w:t>
      </w:r>
      <w:r>
        <w:rPr>
          <w:rFonts w:ascii="宋体" w:hAnsi="宋体" w:hint="eastAsia"/>
          <w:szCs w:val="21"/>
          <w:u w:val="single"/>
        </w:rPr>
        <w:t>写本项。</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1.正常运营：指正常</w:t>
      </w:r>
      <w:r>
        <w:rPr>
          <w:rFonts w:ascii="宋体" w:hAnsi="宋体"/>
          <w:szCs w:val="21"/>
        </w:rPr>
        <w:t>运转的单位，</w:t>
      </w:r>
      <w:r>
        <w:rPr>
          <w:rFonts w:ascii="宋体" w:hAnsi="宋体" w:hint="eastAsia"/>
          <w:szCs w:val="21"/>
        </w:rPr>
        <w:t>全年正常开业的企业（</w:t>
      </w:r>
      <w:r>
        <w:rPr>
          <w:rFonts w:ascii="宋体" w:hAnsi="宋体"/>
          <w:szCs w:val="21"/>
        </w:rPr>
        <w:t>单位）</w:t>
      </w:r>
      <w:r>
        <w:rPr>
          <w:rFonts w:ascii="宋体" w:hAnsi="宋体" w:hint="eastAsia"/>
          <w:szCs w:val="21"/>
        </w:rPr>
        <w:t>和季节性生产开工三个月以上的企业（</w:t>
      </w:r>
      <w:r>
        <w:rPr>
          <w:rFonts w:ascii="宋体" w:hAnsi="宋体"/>
          <w:szCs w:val="21"/>
        </w:rPr>
        <w:t>单位）</w:t>
      </w:r>
      <w:r>
        <w:rPr>
          <w:rFonts w:ascii="宋体" w:hAnsi="宋体" w:hint="eastAsia"/>
          <w:szCs w:val="21"/>
        </w:rPr>
        <w:t>。包括部分投产的新建企业（</w:t>
      </w:r>
      <w:r>
        <w:rPr>
          <w:rFonts w:ascii="宋体" w:hAnsi="宋体"/>
          <w:szCs w:val="21"/>
        </w:rPr>
        <w:t>单位）</w:t>
      </w:r>
      <w:r>
        <w:rPr>
          <w:rFonts w:ascii="宋体" w:hAnsi="宋体" w:hint="eastAsia"/>
          <w:szCs w:val="21"/>
        </w:rPr>
        <w:t>，临时性停产和季节性停产的企业（</w:t>
      </w:r>
      <w:r>
        <w:rPr>
          <w:rFonts w:ascii="宋体" w:hAnsi="宋体"/>
          <w:szCs w:val="21"/>
        </w:rPr>
        <w:t>单位）</w:t>
      </w:r>
      <w:r>
        <w:rPr>
          <w:rFonts w:ascii="宋体" w:hAnsi="宋体" w:hint="eastAsia"/>
          <w:szCs w:val="21"/>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lastRenderedPageBreak/>
        <w:t>2.停业（歇业）：指由于某种原因已处于停止经营或</w:t>
      </w:r>
      <w:r>
        <w:rPr>
          <w:rFonts w:ascii="宋体" w:hAnsi="宋体"/>
          <w:szCs w:val="21"/>
        </w:rPr>
        <w:t>活动的</w:t>
      </w:r>
      <w:r>
        <w:rPr>
          <w:rFonts w:ascii="宋体" w:hAnsi="宋体" w:hint="eastAsia"/>
          <w:szCs w:val="21"/>
        </w:rPr>
        <w:t>状态，待条件改变后将恢复经营或活动的企业（</w:t>
      </w:r>
      <w:r>
        <w:rPr>
          <w:rFonts w:ascii="宋体" w:hAnsi="宋体"/>
          <w:szCs w:val="21"/>
        </w:rPr>
        <w:t>单位）</w:t>
      </w:r>
      <w:r>
        <w:rPr>
          <w:rFonts w:ascii="宋体" w:hAnsi="宋体" w:hint="eastAsia"/>
          <w:szCs w:val="21"/>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3.筹建：指</w:t>
      </w:r>
      <w:r>
        <w:rPr>
          <w:rFonts w:ascii="宋体" w:hAnsi="宋体"/>
          <w:szCs w:val="21"/>
        </w:rPr>
        <w:t>已经在</w:t>
      </w:r>
      <w:r>
        <w:rPr>
          <w:rFonts w:ascii="宋体" w:hAnsi="宋体" w:hint="eastAsia"/>
          <w:szCs w:val="21"/>
        </w:rPr>
        <w:t>行政</w:t>
      </w:r>
      <w:r>
        <w:rPr>
          <w:rFonts w:ascii="宋体" w:hAnsi="宋体"/>
          <w:szCs w:val="21"/>
        </w:rPr>
        <w:t>登记管理部门注册</w:t>
      </w:r>
      <w:r>
        <w:rPr>
          <w:rFonts w:ascii="宋体" w:hAnsi="宋体" w:hint="eastAsia"/>
          <w:szCs w:val="21"/>
        </w:rPr>
        <w:t>登记，正在进行经营或</w:t>
      </w:r>
      <w:r>
        <w:rPr>
          <w:rFonts w:ascii="宋体" w:hAnsi="宋体"/>
          <w:szCs w:val="21"/>
        </w:rPr>
        <w:t>活动</w:t>
      </w:r>
      <w:r>
        <w:rPr>
          <w:rFonts w:ascii="宋体" w:hAnsi="宋体" w:hint="eastAsia"/>
          <w:szCs w:val="21"/>
        </w:rPr>
        <w:t>前筹建工作的</w:t>
      </w:r>
      <w:r>
        <w:rPr>
          <w:rFonts w:ascii="宋体" w:hAnsi="宋体"/>
          <w:szCs w:val="21"/>
        </w:rPr>
        <w:t>企业（单位）</w:t>
      </w:r>
      <w:r>
        <w:rPr>
          <w:rFonts w:ascii="宋体" w:hAnsi="宋体" w:hint="eastAsia"/>
          <w:szCs w:val="21"/>
        </w:rPr>
        <w:t>。如研究和论证建设、投产或经营方案，办理征地拆迁，订购设备材料，进行基建等。有些行业的企业，由于行业管理或其他政策性管理的需要必须经过一定时间的试营业才能正式开业，这些处于试营业状态的单位也属于筹建。</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4.当年关闭：指当年因某种原因终止经营或</w:t>
      </w:r>
      <w:r>
        <w:rPr>
          <w:rFonts w:ascii="宋体" w:hAnsi="宋体"/>
          <w:szCs w:val="21"/>
        </w:rPr>
        <w:t>活动</w:t>
      </w:r>
      <w:r>
        <w:rPr>
          <w:rFonts w:ascii="宋体" w:hAnsi="宋体" w:hint="eastAsia"/>
          <w:szCs w:val="21"/>
        </w:rPr>
        <w:t>的企业（</w:t>
      </w:r>
      <w:r>
        <w:rPr>
          <w:rFonts w:ascii="宋体" w:hAnsi="宋体"/>
          <w:szCs w:val="21"/>
        </w:rPr>
        <w:t>单位）</w:t>
      </w:r>
      <w:r>
        <w:rPr>
          <w:rFonts w:ascii="宋体" w:hAnsi="宋体" w:hint="eastAsia"/>
          <w:szCs w:val="21"/>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5.当年破产：指当年依照《破产法》或相关法律、法规宣布破产的企业（</w:t>
      </w:r>
      <w:r>
        <w:rPr>
          <w:rFonts w:ascii="宋体" w:hAnsi="宋体"/>
          <w:szCs w:val="21"/>
        </w:rPr>
        <w:t>单位）</w:t>
      </w:r>
      <w:r>
        <w:rPr>
          <w:rFonts w:ascii="宋体" w:hAnsi="宋体" w:hint="eastAsia"/>
          <w:szCs w:val="21"/>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6.当年</w:t>
      </w:r>
      <w:r>
        <w:rPr>
          <w:rFonts w:ascii="宋体" w:hAnsi="宋体"/>
          <w:szCs w:val="21"/>
        </w:rPr>
        <w:t>注销：</w:t>
      </w:r>
      <w:r>
        <w:rPr>
          <w:rFonts w:ascii="宋体" w:hAnsi="宋体" w:hint="eastAsia"/>
          <w:szCs w:val="21"/>
        </w:rPr>
        <w:t>指当</w:t>
      </w:r>
      <w:r>
        <w:rPr>
          <w:rFonts w:ascii="宋体" w:hAnsi="宋体"/>
          <w:szCs w:val="21"/>
        </w:rPr>
        <w:t>年</w:t>
      </w:r>
      <w:r>
        <w:rPr>
          <w:rFonts w:ascii="宋体" w:hAnsi="宋体" w:hint="eastAsia"/>
          <w:szCs w:val="21"/>
        </w:rPr>
        <w:t>因歇业、宣告破产、</w:t>
      </w:r>
      <w:r>
        <w:rPr>
          <w:rFonts w:ascii="宋体" w:hAnsi="宋体"/>
          <w:szCs w:val="21"/>
        </w:rPr>
        <w:t>自行解散</w:t>
      </w:r>
      <w:r>
        <w:rPr>
          <w:rFonts w:ascii="宋体" w:hAnsi="宋体" w:hint="eastAsia"/>
          <w:szCs w:val="21"/>
        </w:rPr>
        <w:t>或因其他原因终止活动，在行政登记管理部门主动申请退出的企业（单位）</w:t>
      </w:r>
      <w:r>
        <w:rPr>
          <w:rFonts w:ascii="宋体" w:hAnsi="宋体"/>
          <w:szCs w:val="21"/>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7.当年撤</w:t>
      </w:r>
      <w:r>
        <w:rPr>
          <w:rFonts w:ascii="宋体" w:hAnsi="宋体"/>
          <w:szCs w:val="21"/>
        </w:rPr>
        <w:t>（吊）销：</w:t>
      </w:r>
      <w:r>
        <w:rPr>
          <w:rFonts w:ascii="宋体" w:hAnsi="宋体" w:hint="eastAsia"/>
          <w:szCs w:val="21"/>
        </w:rPr>
        <w:t xml:space="preserve"> 指当年被</w:t>
      </w:r>
      <w:r w:rsidRPr="004673FC">
        <w:rPr>
          <w:rFonts w:ascii="宋体" w:hAnsi="宋体" w:hint="eastAsia"/>
          <w:szCs w:val="21"/>
        </w:rPr>
        <w:t>行政登记管理部门</w:t>
      </w:r>
      <w:r>
        <w:rPr>
          <w:rFonts w:ascii="宋体" w:hAnsi="宋体" w:hint="eastAsia"/>
          <w:szCs w:val="21"/>
        </w:rPr>
        <w:t>根据国家相关法律法规，</w:t>
      </w:r>
      <w:r>
        <w:rPr>
          <w:rFonts w:ascii="宋体" w:hAnsi="宋体"/>
          <w:szCs w:val="21"/>
        </w:rPr>
        <w:t>对其进行</w:t>
      </w:r>
      <w:r>
        <w:rPr>
          <w:rFonts w:ascii="宋体" w:hAnsi="宋体" w:hint="eastAsia"/>
          <w:szCs w:val="21"/>
        </w:rPr>
        <w:t>吊销营业执照（证书）行政处罚或撤销登记的企业（单位）</w:t>
      </w:r>
      <w:r>
        <w:rPr>
          <w:rFonts w:ascii="宋体" w:hAnsi="宋体"/>
          <w:szCs w:val="21"/>
        </w:rPr>
        <w:t>。</w:t>
      </w:r>
    </w:p>
    <w:p w:rsidR="002144DD" w:rsidRDefault="00965105">
      <w:pPr>
        <w:snapToGrid w:val="0"/>
        <w:spacing w:line="360" w:lineRule="exact"/>
        <w:ind w:firstLineChars="200" w:firstLine="420"/>
        <w:rPr>
          <w:rFonts w:ascii="宋体" w:hAnsi="宋体"/>
          <w:szCs w:val="21"/>
        </w:rPr>
      </w:pPr>
      <w:r>
        <w:rPr>
          <w:rFonts w:ascii="宋体" w:hAnsi="宋体" w:hint="eastAsia"/>
          <w:szCs w:val="21"/>
        </w:rPr>
        <w:t>8.其他：指上述情况以外的其他企业（</w:t>
      </w:r>
      <w:r>
        <w:rPr>
          <w:rFonts w:ascii="宋体" w:hAnsi="宋体"/>
          <w:szCs w:val="21"/>
        </w:rPr>
        <w:t>单位）</w:t>
      </w:r>
      <w:r>
        <w:rPr>
          <w:rFonts w:ascii="宋体" w:hAnsi="宋体" w:hint="eastAsia"/>
          <w:szCs w:val="21"/>
        </w:rPr>
        <w:t>。</w:t>
      </w:r>
    </w:p>
    <w:p w:rsidR="002144DD" w:rsidRDefault="00965105">
      <w:pPr>
        <w:spacing w:line="360" w:lineRule="exact"/>
        <w:ind w:firstLineChars="200" w:firstLine="420"/>
        <w:rPr>
          <w:rFonts w:ascii="宋体" w:hAnsi="宋体" w:cs="宋体"/>
        </w:rPr>
      </w:pPr>
      <w:r>
        <w:rPr>
          <w:rFonts w:ascii="黑体" w:eastAsia="黑体" w:hAnsi="宋体" w:cs="黑体" w:hint="eastAsia"/>
        </w:rPr>
        <w:t>统计负责人</w:t>
      </w:r>
      <w:r>
        <w:rPr>
          <w:rFonts w:ascii="黑体" w:eastAsia="黑体" w:hAnsi="宋体" w:cs="黑体"/>
        </w:rPr>
        <w:t xml:space="preserve">  </w:t>
      </w:r>
      <w:r>
        <w:rPr>
          <w:rFonts w:ascii="宋体" w:hAnsi="宋体" w:cs="宋体" w:hint="eastAsia"/>
        </w:rPr>
        <w:t>此指标需在专职统计人员对本表填报内容进行确认后填写。纸质调查表需由专职统计人员签字；电子调查表需经专职统计人员确认后，在指标中填写专职统计人员姓名。</w:t>
      </w:r>
      <w:r>
        <w:rPr>
          <w:rFonts w:ascii="宋体" w:hAnsi="宋体" w:cs="宋体" w:hint="eastAsia"/>
          <w:u w:val="single"/>
        </w:rPr>
        <w:t>设立专职统计人员的单位填写本项。</w:t>
      </w:r>
    </w:p>
    <w:p w:rsidR="002144DD" w:rsidRDefault="00965105">
      <w:pPr>
        <w:spacing w:line="360" w:lineRule="exact"/>
        <w:ind w:firstLineChars="200" w:firstLine="420"/>
        <w:rPr>
          <w:rFonts w:ascii="宋体" w:hAnsi="宋体" w:cs="宋体"/>
        </w:rPr>
      </w:pPr>
      <w:r>
        <w:rPr>
          <w:rFonts w:ascii="黑体" w:eastAsia="黑体" w:hAnsi="宋体" w:cs="黑体" w:hint="eastAsia"/>
        </w:rPr>
        <w:t>填表人</w:t>
      </w:r>
      <w:r>
        <w:rPr>
          <w:rFonts w:ascii="黑体" w:eastAsia="黑体" w:hAnsi="宋体" w:cs="黑体"/>
        </w:rPr>
        <w:t xml:space="preserve">  </w:t>
      </w:r>
      <w:r>
        <w:rPr>
          <w:rFonts w:ascii="宋体" w:hAnsi="宋体" w:cs="宋体" w:hint="eastAsia"/>
        </w:rPr>
        <w:t>填写具体负责填报本调查表的人员姓名。</w:t>
      </w:r>
      <w:r>
        <w:rPr>
          <w:rFonts w:ascii="宋体" w:hAnsi="宋体" w:cs="宋体" w:hint="eastAsia"/>
          <w:u w:val="single"/>
        </w:rPr>
        <w:t>所有单位均填写本项。</w:t>
      </w:r>
    </w:p>
    <w:p w:rsidR="002144DD" w:rsidRDefault="00965105">
      <w:pPr>
        <w:spacing w:line="360" w:lineRule="exact"/>
        <w:ind w:firstLineChars="200" w:firstLine="420"/>
        <w:rPr>
          <w:rFonts w:ascii="宋体" w:hAnsi="宋体" w:cs="宋体"/>
        </w:rPr>
      </w:pPr>
      <w:r>
        <w:rPr>
          <w:rFonts w:ascii="黑体" w:eastAsia="黑体" w:hAnsi="宋体" w:cs="黑体" w:hint="eastAsia"/>
        </w:rPr>
        <w:t>联系电话</w:t>
      </w:r>
      <w:r>
        <w:rPr>
          <w:rFonts w:ascii="黑体" w:eastAsia="黑体" w:hAnsi="宋体" w:cs="黑体"/>
        </w:rPr>
        <w:t xml:space="preserve">  </w:t>
      </w:r>
      <w:r>
        <w:rPr>
          <w:rFonts w:ascii="宋体" w:hAnsi="宋体" w:cs="宋体" w:hint="eastAsia"/>
        </w:rPr>
        <w:t>以填写填表人移动电话为主，对于无移动电话的，可以填写填表人固定电话号码。</w:t>
      </w:r>
      <w:r>
        <w:rPr>
          <w:rFonts w:ascii="宋体" w:hAnsi="宋体" w:cs="宋体" w:hint="eastAsia"/>
          <w:u w:val="single"/>
        </w:rPr>
        <w:t>所有单位均填写本项。</w:t>
      </w:r>
    </w:p>
    <w:p w:rsidR="002144DD" w:rsidRDefault="00965105">
      <w:pPr>
        <w:spacing w:line="360" w:lineRule="exact"/>
        <w:ind w:firstLineChars="200" w:firstLine="420"/>
        <w:rPr>
          <w:rFonts w:ascii="宋体" w:hAnsi="宋体" w:cs="宋体"/>
        </w:rPr>
      </w:pPr>
      <w:r>
        <w:rPr>
          <w:rFonts w:ascii="黑体" w:eastAsia="黑体" w:hAnsi="宋体" w:cs="黑体" w:hint="eastAsia"/>
        </w:rPr>
        <w:t>报出日期</w:t>
      </w:r>
      <w:r>
        <w:rPr>
          <w:rFonts w:ascii="黑体" w:eastAsia="黑体" w:hAnsi="宋体" w:cs="黑体"/>
        </w:rPr>
        <w:t xml:space="preserve">  </w:t>
      </w:r>
      <w:r>
        <w:rPr>
          <w:rFonts w:ascii="宋体" w:hAnsi="宋体" w:cs="宋体" w:hint="eastAsia"/>
          <w:u w:val="single"/>
        </w:rPr>
        <w:t>由系统自动生成，无需填写此项。</w:t>
      </w:r>
    </w:p>
    <w:p w:rsidR="002144DD" w:rsidRDefault="002144DD">
      <w:pPr>
        <w:snapToGrid w:val="0"/>
        <w:spacing w:line="360" w:lineRule="exact"/>
        <w:ind w:firstLineChars="200" w:firstLine="420"/>
        <w:rPr>
          <w:rFonts w:ascii="宋体" w:hAnsi="宋体"/>
          <w:szCs w:val="21"/>
        </w:rPr>
      </w:pPr>
    </w:p>
    <w:p w:rsidR="002144DD" w:rsidRDefault="00965105">
      <w:pPr>
        <w:adjustRightInd w:val="0"/>
        <w:snapToGrid w:val="0"/>
        <w:spacing w:line="360" w:lineRule="exact"/>
        <w:jc w:val="center"/>
        <w:rPr>
          <w:rFonts w:ascii="黑体" w:eastAsia="黑体" w:hAnsi="黑体"/>
          <w:color w:val="000000"/>
          <w:sz w:val="32"/>
          <w:szCs w:val="32"/>
        </w:rPr>
      </w:pPr>
      <w:r>
        <w:rPr>
          <w:rFonts w:hint="eastAsia"/>
          <w:color w:val="000000"/>
          <w:sz w:val="24"/>
        </w:rPr>
        <w:t>（二</w:t>
      </w:r>
      <w:r>
        <w:rPr>
          <w:color w:val="000000"/>
          <w:sz w:val="24"/>
        </w:rPr>
        <w:t>）</w:t>
      </w:r>
      <w:r>
        <w:rPr>
          <w:rFonts w:hint="eastAsia"/>
          <w:color w:val="000000"/>
          <w:sz w:val="24"/>
        </w:rPr>
        <w:t>“四下”企业固定资产投资情况</w:t>
      </w:r>
    </w:p>
    <w:p w:rsidR="002144DD" w:rsidRDefault="00965105">
      <w:pPr>
        <w:adjustRightInd w:val="0"/>
        <w:spacing w:line="360" w:lineRule="atLeast"/>
        <w:ind w:firstLineChars="200" w:firstLine="420"/>
        <w:rPr>
          <w:rFonts w:ascii="宋体" w:cs="宋体"/>
          <w:b/>
          <w:bCs/>
          <w:kern w:val="0"/>
          <w:szCs w:val="21"/>
        </w:rPr>
      </w:pPr>
      <w:r>
        <w:rPr>
          <w:rFonts w:ascii="黑体" w:eastAsia="黑体" w:hAnsi="宋体" w:hint="eastAsia"/>
          <w:szCs w:val="28"/>
        </w:rPr>
        <w:t xml:space="preserve">固定资产投资额  </w:t>
      </w:r>
      <w:r>
        <w:rPr>
          <w:rFonts w:ascii="宋体" w:hAnsi="宋体" w:cs="宋体" w:hint="eastAsia"/>
          <w:kern w:val="0"/>
          <w:szCs w:val="21"/>
        </w:rPr>
        <w:t>指以货币形式表现的在一定时期内建造和购置固定资产的工作量以及与此有关的费用的总称。</w:t>
      </w:r>
      <w:r>
        <w:rPr>
          <w:rFonts w:ascii="宋体" w:hAnsi="宋体" w:cs="宋体" w:hint="eastAsia"/>
          <w:b/>
          <w:bCs/>
          <w:kern w:val="0"/>
          <w:szCs w:val="21"/>
        </w:rPr>
        <w:t>固定资产投资统计范围不包括：</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）不属于固定资产的。</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①流动资产。无论是否与固定资产投资项目相关，均不能纳入固定资产投资统计范围。</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②消耗品，如办公耗材（低值易耗品）等。</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③投资品，如股票（或股权）、期货、金融衍生产品、古玩字画、文艺作品等。</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④消耗性生物资产，如农作物、花卉、存栏待售的牲畜（非种畜、役畜）等。</w:t>
      </w:r>
      <w:bookmarkStart w:id="16" w:name="_GoBack"/>
      <w:bookmarkEnd w:id="16"/>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⑤发放给农户的货币补贴，如美丽乡村、新农村建设等项目中的补贴。</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⑥投资统计制度规定的其他不应纳入投资统计范围的内容。</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）相关支出在会计上作为成本费用处理的建设活动。</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一般包括大修理、养护、维护性质的工程，如设备维修、建筑物翻修和加固、单纯装饰装修、农田水利工程（堤防、水库）维修、铁路大修、道路日常养护、景观维护等。这类建设活动未替换原有的固定资产，也没有增加新的固定资产，属于生产范畴，不属于投资活动。</w:t>
      </w:r>
    </w:p>
    <w:p w:rsidR="002144DD" w:rsidRDefault="00965105">
      <w:pPr>
        <w:adjustRightInd w:val="0"/>
        <w:spacing w:line="360" w:lineRule="atLeast"/>
        <w:ind w:firstLineChars="200" w:firstLine="420"/>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）会造成重复统计的。</w:t>
      </w:r>
    </w:p>
    <w:p w:rsidR="002144DD" w:rsidRDefault="00965105">
      <w:pPr>
        <w:adjustRightInd w:val="0"/>
        <w:spacing w:line="360" w:lineRule="atLeast"/>
        <w:ind w:firstLine="422"/>
        <w:rPr>
          <w:rFonts w:ascii="仿宋_GB2312" w:eastAsia="仿宋_GB2312" w:hAnsi="宋体"/>
          <w:sz w:val="32"/>
          <w:szCs w:val="32"/>
        </w:rPr>
      </w:pPr>
      <w:r>
        <w:rPr>
          <w:rFonts w:ascii="宋体" w:hAnsi="宋体" w:cs="宋体" w:hint="eastAsia"/>
          <w:kern w:val="0"/>
          <w:szCs w:val="21"/>
        </w:rPr>
        <w:t>一般包括单纯购置的旧建筑物和旧设备、临时性租赁租入（融资租赁除外）的固定资产、单位购置的商品房（包括主管部门购置商品房转换为保障性住房）、单纯土地平整、土地一级开发、围海造地等。这类建设项目虽然符合固定资产投资属性，但由于其相关支出已经在前期统计或将在后期建设时进行统</w:t>
      </w:r>
      <w:r>
        <w:rPr>
          <w:rFonts w:ascii="宋体" w:hAnsi="宋体" w:cs="宋体" w:hint="eastAsia"/>
          <w:kern w:val="0"/>
          <w:szCs w:val="21"/>
        </w:rPr>
        <w:lastRenderedPageBreak/>
        <w:t>计，为避免重复统计，制度上规定的上述内容不纳入固定资产投资统计范围。</w:t>
      </w:r>
    </w:p>
    <w:p w:rsidR="002144DD" w:rsidRDefault="00965105" w:rsidP="00FF0DA4">
      <w:pPr>
        <w:adjustRightInd w:val="0"/>
        <w:spacing w:line="360" w:lineRule="atLeast"/>
        <w:ind w:firstLineChars="200" w:firstLine="422"/>
        <w:rPr>
          <w:rFonts w:ascii="宋体" w:cs="宋体"/>
          <w:kern w:val="0"/>
          <w:szCs w:val="21"/>
        </w:rPr>
      </w:pPr>
      <w:r>
        <w:rPr>
          <w:rFonts w:ascii="宋体" w:hAnsi="宋体" w:cs="宋体" w:hint="eastAsia"/>
          <w:b/>
          <w:bCs/>
          <w:kern w:val="0"/>
          <w:szCs w:val="21"/>
        </w:rPr>
        <w:t>下列内容应纳入固定资产投资统计范围：</w:t>
      </w:r>
    </w:p>
    <w:p w:rsidR="002144DD" w:rsidRDefault="00965105">
      <w:pPr>
        <w:adjustRightInd w:val="0"/>
        <w:spacing w:line="360" w:lineRule="atLeast"/>
        <w:ind w:firstLine="420"/>
        <w:rPr>
          <w:rFonts w:asci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）对现有固定资产进行投入再建设，改变其使用价值，调查单位在会计上进行资本化处理，且达到投资项目报送起点的项目，可纳入固定资产投资统计范围。如在现有道路基础上进行路面拓宽（如</w:t>
      </w:r>
      <w:r>
        <w:rPr>
          <w:rFonts w:ascii="宋体" w:hAnsi="宋体" w:cs="宋体"/>
          <w:kern w:val="0"/>
          <w:szCs w:val="21"/>
        </w:rPr>
        <w:t>4</w:t>
      </w:r>
      <w:r>
        <w:rPr>
          <w:rFonts w:ascii="宋体" w:hAnsi="宋体" w:cs="宋体" w:hint="eastAsia"/>
          <w:kern w:val="0"/>
          <w:szCs w:val="21"/>
        </w:rPr>
        <w:t>车道扩为</w:t>
      </w:r>
      <w:r>
        <w:rPr>
          <w:rFonts w:ascii="宋体" w:hAnsi="宋体" w:cs="宋体"/>
          <w:kern w:val="0"/>
          <w:szCs w:val="21"/>
        </w:rPr>
        <w:t>6</w:t>
      </w:r>
      <w:r>
        <w:rPr>
          <w:rFonts w:ascii="宋体" w:hAnsi="宋体" w:cs="宋体" w:hint="eastAsia"/>
          <w:kern w:val="0"/>
          <w:szCs w:val="21"/>
        </w:rPr>
        <w:t>车道）或升级（如低等级道路升级为高等级公路）。</w:t>
      </w:r>
    </w:p>
    <w:p w:rsidR="002144DD" w:rsidRDefault="00965105">
      <w:pPr>
        <w:adjustRightInd w:val="0"/>
        <w:spacing w:line="360" w:lineRule="atLeast"/>
        <w:ind w:firstLine="422"/>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生产性生物资产，如种畜、役畜和各种经济林木；公益性生物资产，如防风固沙林、水土保持林和水源涵养林；新建城市绿化或道路绿化项目中购置的苗木等，可纳入固定资产投资统计，填入其他费用或其他资产。</w:t>
      </w:r>
    </w:p>
    <w:p w:rsidR="002144DD" w:rsidRDefault="00965105">
      <w:pPr>
        <w:adjustRightInd w:val="0"/>
        <w:spacing w:afterLines="25" w:after="60" w:line="360" w:lineRule="atLeast"/>
        <w:jc w:val="center"/>
        <w:rPr>
          <w:rFonts w:ascii="宋体" w:cs="宋体"/>
          <w:kern w:val="0"/>
          <w:szCs w:val="21"/>
        </w:rPr>
      </w:pPr>
      <w:r>
        <w:rPr>
          <w:rFonts w:ascii="宋体" w:hAnsi="宋体" w:cs="宋体" w:hint="eastAsia"/>
          <w:kern w:val="0"/>
          <w:szCs w:val="21"/>
        </w:rPr>
        <w:t>固定资产投资项目</w:t>
      </w:r>
      <w:proofErr w:type="gramStart"/>
      <w:r>
        <w:rPr>
          <w:rFonts w:ascii="宋体" w:hAnsi="宋体" w:cs="宋体" w:hint="eastAsia"/>
          <w:kern w:val="0"/>
          <w:szCs w:val="21"/>
        </w:rPr>
        <w:t>纳统情况</w:t>
      </w:r>
      <w:proofErr w:type="gramEnd"/>
      <w:r>
        <w:rPr>
          <w:rFonts w:ascii="宋体" w:hAnsi="宋体" w:cs="宋体" w:hint="eastAsia"/>
          <w:kern w:val="0"/>
          <w:szCs w:val="21"/>
        </w:rPr>
        <w:t>一览表</w:t>
      </w:r>
    </w:p>
    <w:tbl>
      <w:tblPr>
        <w:tblW w:w="4900" w:type="pct"/>
        <w:tblInd w:w="108" w:type="dxa"/>
        <w:tblBorders>
          <w:top w:val="single" w:sz="8" w:space="0" w:color="auto"/>
          <w:bottom w:val="single" w:sz="8" w:space="0" w:color="auto"/>
          <w:insideH w:val="single" w:sz="2" w:space="0" w:color="auto"/>
          <w:insideV w:val="single" w:sz="2" w:space="0" w:color="auto"/>
        </w:tblBorders>
        <w:tblLook w:val="04A0" w:firstRow="1" w:lastRow="0" w:firstColumn="1" w:lastColumn="0" w:noHBand="0" w:noVBand="1"/>
      </w:tblPr>
      <w:tblGrid>
        <w:gridCol w:w="7726"/>
        <w:gridCol w:w="1708"/>
      </w:tblGrid>
      <w:tr w:rsidR="002144DD">
        <w:trPr>
          <w:trHeight w:val="576"/>
        </w:trPr>
        <w:tc>
          <w:tcPr>
            <w:tcW w:w="4095" w:type="pct"/>
            <w:tcBorders>
              <w:top w:val="single" w:sz="8" w:space="0" w:color="auto"/>
              <w:bottom w:val="single" w:sz="2" w:space="0" w:color="auto"/>
              <w:right w:val="single" w:sz="2" w:space="0" w:color="auto"/>
            </w:tcBorders>
            <w:vAlign w:val="center"/>
          </w:tcPr>
          <w:p w:rsidR="002144DD" w:rsidRDefault="00965105" w:rsidP="00FF0DA4">
            <w:pPr>
              <w:ind w:firstLineChars="1" w:firstLine="2"/>
              <w:jc w:val="center"/>
              <w:rPr>
                <w:rFonts w:ascii="宋体" w:cs="宋体"/>
                <w:kern w:val="0"/>
                <w:sz w:val="18"/>
                <w:szCs w:val="18"/>
              </w:rPr>
            </w:pPr>
            <w:r>
              <w:rPr>
                <w:rFonts w:ascii="宋体" w:hAnsi="宋体" w:cs="宋体" w:hint="eastAsia"/>
                <w:bCs/>
                <w:kern w:val="0"/>
                <w:sz w:val="18"/>
                <w:szCs w:val="18"/>
              </w:rPr>
              <w:t>常</w:t>
            </w:r>
            <w:r>
              <w:rPr>
                <w:rFonts w:ascii="宋体" w:hAnsi="宋体" w:cs="宋体"/>
                <w:bCs/>
                <w:kern w:val="0"/>
                <w:sz w:val="18"/>
                <w:szCs w:val="18"/>
              </w:rPr>
              <w:t xml:space="preserve"> </w:t>
            </w:r>
            <w:r>
              <w:rPr>
                <w:rFonts w:ascii="宋体" w:hAnsi="宋体" w:cs="宋体" w:hint="eastAsia"/>
                <w:bCs/>
                <w:kern w:val="0"/>
                <w:sz w:val="18"/>
                <w:szCs w:val="18"/>
              </w:rPr>
              <w:t>见</w:t>
            </w:r>
            <w:r>
              <w:rPr>
                <w:rFonts w:ascii="宋体" w:hAnsi="宋体" w:cs="宋体"/>
                <w:bCs/>
                <w:kern w:val="0"/>
                <w:sz w:val="18"/>
                <w:szCs w:val="18"/>
              </w:rPr>
              <w:t xml:space="preserve"> </w:t>
            </w:r>
            <w:r>
              <w:rPr>
                <w:rFonts w:ascii="宋体" w:hAnsi="宋体" w:cs="宋体" w:hint="eastAsia"/>
                <w:bCs/>
                <w:kern w:val="0"/>
                <w:sz w:val="18"/>
                <w:szCs w:val="18"/>
              </w:rPr>
              <w:t>类</w:t>
            </w:r>
            <w:r>
              <w:rPr>
                <w:rFonts w:ascii="宋体" w:hAnsi="宋体" w:cs="宋体"/>
                <w:bCs/>
                <w:kern w:val="0"/>
                <w:sz w:val="18"/>
                <w:szCs w:val="18"/>
              </w:rPr>
              <w:t xml:space="preserve"> </w:t>
            </w:r>
            <w:r>
              <w:rPr>
                <w:rFonts w:ascii="宋体" w:hAnsi="宋体" w:cs="宋体" w:hint="eastAsia"/>
                <w:bCs/>
                <w:kern w:val="0"/>
                <w:sz w:val="18"/>
                <w:szCs w:val="18"/>
              </w:rPr>
              <w:t>别</w:t>
            </w:r>
          </w:p>
        </w:tc>
        <w:tc>
          <w:tcPr>
            <w:tcW w:w="905" w:type="pct"/>
            <w:tcBorders>
              <w:top w:val="single" w:sz="8" w:space="0" w:color="auto"/>
              <w:left w:val="single" w:sz="2" w:space="0" w:color="auto"/>
              <w:bottom w:val="single" w:sz="2" w:space="0" w:color="auto"/>
            </w:tcBorders>
            <w:vAlign w:val="center"/>
          </w:tcPr>
          <w:p w:rsidR="002144DD" w:rsidRDefault="00965105">
            <w:pPr>
              <w:jc w:val="center"/>
              <w:rPr>
                <w:rFonts w:ascii="宋体" w:hAnsi="宋体" w:cs="宋体"/>
                <w:bCs/>
                <w:kern w:val="0"/>
                <w:sz w:val="18"/>
                <w:szCs w:val="18"/>
              </w:rPr>
            </w:pPr>
            <w:r>
              <w:rPr>
                <w:rFonts w:ascii="宋体" w:hAnsi="宋体" w:cs="宋体" w:hint="eastAsia"/>
                <w:bCs/>
                <w:kern w:val="0"/>
                <w:sz w:val="18"/>
                <w:szCs w:val="18"/>
              </w:rPr>
              <w:t>是否能纳入固定</w:t>
            </w:r>
          </w:p>
          <w:p w:rsidR="002144DD" w:rsidRDefault="00965105">
            <w:pPr>
              <w:jc w:val="center"/>
              <w:rPr>
                <w:rFonts w:ascii="宋体" w:cs="宋体"/>
                <w:kern w:val="0"/>
                <w:sz w:val="18"/>
                <w:szCs w:val="18"/>
              </w:rPr>
            </w:pPr>
            <w:r>
              <w:rPr>
                <w:rFonts w:ascii="宋体" w:hAnsi="宋体" w:cs="宋体" w:hint="eastAsia"/>
                <w:bCs/>
                <w:kern w:val="0"/>
                <w:sz w:val="18"/>
                <w:szCs w:val="18"/>
              </w:rPr>
              <w:t>资产投资统计范围</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b/>
                <w:bCs/>
                <w:kern w:val="0"/>
                <w:sz w:val="18"/>
                <w:szCs w:val="18"/>
              </w:rPr>
            </w:pPr>
            <w:r>
              <w:rPr>
                <w:rFonts w:ascii="宋体" w:hAnsi="宋体" w:hint="eastAsia"/>
                <w:sz w:val="18"/>
                <w:szCs w:val="18"/>
              </w:rPr>
              <w:t>厂房、仓库、办公室、住宅、商店、学校、医院、俱乐部、食堂、招待所等房屋建设支出</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b/>
                <w:bCs/>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生产、动力、起重、运输、传动和医疗等设备的安装和调试费用</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各种生产设备、传导设备、动力设备、运输设备、生产工具、仪器仪表等的购置支出以及在项目建设内容中用于支持设备运转的软件系统购置支出</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项目管理人员的工资、贷款利息支出等</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项目可</w:t>
            </w:r>
            <w:proofErr w:type="gramStart"/>
            <w:r>
              <w:rPr>
                <w:rFonts w:ascii="宋体" w:hAnsi="宋体" w:hint="eastAsia"/>
                <w:sz w:val="18"/>
                <w:szCs w:val="18"/>
              </w:rPr>
              <w:t>研</w:t>
            </w:r>
            <w:proofErr w:type="gramEnd"/>
            <w:r>
              <w:rPr>
                <w:rFonts w:ascii="宋体" w:hAnsi="宋体" w:hint="eastAsia"/>
                <w:sz w:val="18"/>
                <w:szCs w:val="18"/>
              </w:rPr>
              <w:t>费、勘察设计费、工程监理费、招标费、</w:t>
            </w:r>
            <w:proofErr w:type="gramStart"/>
            <w:r>
              <w:rPr>
                <w:rFonts w:ascii="宋体" w:hAnsi="宋体" w:hint="eastAsia"/>
                <w:sz w:val="18"/>
                <w:szCs w:val="18"/>
              </w:rPr>
              <w:t>环评费等</w:t>
            </w:r>
            <w:proofErr w:type="gramEnd"/>
            <w:r>
              <w:rPr>
                <w:rFonts w:ascii="宋体" w:hAnsi="宋体" w:hint="eastAsia"/>
                <w:sz w:val="18"/>
                <w:szCs w:val="18"/>
              </w:rPr>
              <w:t>前期费用</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项目所属的专利权、采矿权支出、项目建设期利息支出</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项目建设用地费用（不含土地收储）</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原有固定资产改扩建，如</w:t>
            </w:r>
            <w:r>
              <w:rPr>
                <w:rFonts w:ascii="宋体" w:hAnsi="宋体"/>
                <w:sz w:val="18"/>
                <w:szCs w:val="18"/>
              </w:rPr>
              <w:t>4</w:t>
            </w:r>
            <w:r>
              <w:rPr>
                <w:rFonts w:ascii="宋体" w:hAnsi="宋体" w:hint="eastAsia"/>
                <w:sz w:val="18"/>
                <w:szCs w:val="18"/>
              </w:rPr>
              <w:t>车道扩为</w:t>
            </w:r>
            <w:r>
              <w:rPr>
                <w:rFonts w:ascii="宋体" w:hAnsi="宋体"/>
                <w:sz w:val="18"/>
                <w:szCs w:val="18"/>
              </w:rPr>
              <w:t>6</w:t>
            </w:r>
            <w:r>
              <w:rPr>
                <w:rFonts w:ascii="宋体" w:hAnsi="宋体" w:hint="eastAsia"/>
                <w:sz w:val="18"/>
                <w:szCs w:val="18"/>
              </w:rPr>
              <w:t>车道或低等级道路升级为高等级公路</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种畜、役畜和各种经济林木购置支出</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防风固沙林、水土保持林和水源涵养林</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sz w:val="18"/>
                <w:szCs w:val="18"/>
              </w:rPr>
            </w:pPr>
            <w:r>
              <w:rPr>
                <w:rFonts w:ascii="宋体" w:hAnsi="宋体" w:hint="eastAsia"/>
                <w:sz w:val="18"/>
                <w:szCs w:val="18"/>
              </w:rPr>
              <w:t>新建城市绿化或道路绿化项目中购置的苗木</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单纯土地平整、土地一级开发、围海造地等支出</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流动资产</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办公耗材等低值易耗品</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股票（或股权）、期货、金融衍生产品、古玩字画、文艺作品等投资品</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农作物、蔬菜</w:t>
            </w:r>
            <w:r>
              <w:rPr>
                <w:rFonts w:ascii="宋体" w:hAnsi="宋体" w:cs="宋体" w:hint="eastAsia"/>
                <w:color w:val="000000"/>
                <w:kern w:val="0"/>
                <w:sz w:val="18"/>
                <w:szCs w:val="18"/>
              </w:rPr>
              <w:t>、</w:t>
            </w:r>
            <w:r>
              <w:rPr>
                <w:rFonts w:ascii="宋体" w:hAnsi="宋体" w:cs="宋体" w:hint="eastAsia"/>
                <w:kern w:val="0"/>
                <w:sz w:val="18"/>
                <w:szCs w:val="18"/>
              </w:rPr>
              <w:t>中药材、</w:t>
            </w:r>
            <w:r>
              <w:rPr>
                <w:rFonts w:ascii="宋体" w:hAnsi="宋体" w:cs="宋体" w:hint="eastAsia"/>
                <w:color w:val="000000"/>
                <w:kern w:val="0"/>
                <w:sz w:val="18"/>
                <w:szCs w:val="18"/>
              </w:rPr>
              <w:t>花卉、</w:t>
            </w:r>
            <w:r>
              <w:rPr>
                <w:rFonts w:ascii="宋体" w:hAnsi="宋体" w:cs="宋体" w:hint="eastAsia"/>
                <w:kern w:val="0"/>
                <w:sz w:val="18"/>
                <w:szCs w:val="18"/>
              </w:rPr>
              <w:t>存栏待售的牲畜等消耗性生物资产</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发放给农户的货币补贴</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设备大修理、道路等基础设施养护维护工程、房屋建筑业维修工程、社区环境</w:t>
            </w:r>
            <w:proofErr w:type="gramStart"/>
            <w:r>
              <w:rPr>
                <w:rFonts w:ascii="宋体" w:hAnsi="宋体" w:cs="宋体" w:hint="eastAsia"/>
                <w:kern w:val="0"/>
                <w:sz w:val="18"/>
                <w:szCs w:val="18"/>
              </w:rPr>
              <w:t>微改造</w:t>
            </w:r>
            <w:proofErr w:type="gramEnd"/>
            <w:r>
              <w:rPr>
                <w:rFonts w:ascii="宋体" w:hAnsi="宋体" w:cs="宋体" w:hint="eastAsia"/>
                <w:kern w:val="0"/>
                <w:sz w:val="18"/>
                <w:szCs w:val="18"/>
              </w:rPr>
              <w:t>工程</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单纯购置旧建筑物和旧设备</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2"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经营租赁的固定资产的租金支出</w:t>
            </w:r>
          </w:p>
        </w:tc>
        <w:tc>
          <w:tcPr>
            <w:tcW w:w="905" w:type="pct"/>
            <w:tcBorders>
              <w:top w:val="single" w:sz="2" w:space="0" w:color="auto"/>
              <w:left w:val="single" w:sz="2" w:space="0" w:color="auto"/>
              <w:bottom w:val="single" w:sz="2"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r w:rsidR="002144DD">
        <w:tc>
          <w:tcPr>
            <w:tcW w:w="4095" w:type="pct"/>
            <w:tcBorders>
              <w:top w:val="single" w:sz="2" w:space="0" w:color="auto"/>
              <w:bottom w:val="single" w:sz="8" w:space="0" w:color="auto"/>
              <w:right w:val="single" w:sz="2" w:space="0" w:color="auto"/>
            </w:tcBorders>
            <w:vAlign w:val="center"/>
          </w:tcPr>
          <w:p w:rsidR="002144DD" w:rsidRDefault="00965105">
            <w:pPr>
              <w:ind w:firstLineChars="200" w:firstLine="360"/>
              <w:rPr>
                <w:rFonts w:ascii="宋体" w:cs="宋体"/>
                <w:kern w:val="0"/>
                <w:sz w:val="18"/>
                <w:szCs w:val="18"/>
              </w:rPr>
            </w:pPr>
            <w:r>
              <w:rPr>
                <w:rFonts w:ascii="宋体" w:hAnsi="宋体" w:cs="宋体" w:hint="eastAsia"/>
                <w:kern w:val="0"/>
                <w:sz w:val="18"/>
                <w:szCs w:val="18"/>
              </w:rPr>
              <w:t>单位购置商品房支出</w:t>
            </w:r>
          </w:p>
        </w:tc>
        <w:tc>
          <w:tcPr>
            <w:tcW w:w="905" w:type="pct"/>
            <w:tcBorders>
              <w:top w:val="single" w:sz="2" w:space="0" w:color="auto"/>
              <w:left w:val="single" w:sz="2" w:space="0" w:color="auto"/>
              <w:bottom w:val="single" w:sz="8" w:space="0" w:color="auto"/>
            </w:tcBorders>
            <w:vAlign w:val="center"/>
          </w:tcPr>
          <w:p w:rsidR="002144DD" w:rsidRDefault="00965105">
            <w:pPr>
              <w:jc w:val="center"/>
              <w:rPr>
                <w:rFonts w:ascii="宋体" w:cs="宋体"/>
                <w:kern w:val="0"/>
                <w:sz w:val="18"/>
                <w:szCs w:val="18"/>
              </w:rPr>
            </w:pPr>
            <w:r>
              <w:rPr>
                <w:rFonts w:ascii="宋体" w:cs="宋体" w:hint="eastAsia"/>
                <w:kern w:val="0"/>
                <w:sz w:val="18"/>
                <w:szCs w:val="18"/>
              </w:rPr>
              <w:t>×</w:t>
            </w:r>
          </w:p>
        </w:tc>
      </w:tr>
    </w:tbl>
    <w:p w:rsidR="002144DD" w:rsidRDefault="00965105">
      <w:pPr>
        <w:adjustRightInd w:val="0"/>
        <w:spacing w:line="360" w:lineRule="atLeast"/>
        <w:ind w:firstLineChars="200" w:firstLine="420"/>
        <w:rPr>
          <w:rFonts w:ascii="宋体"/>
        </w:rPr>
      </w:pPr>
      <w:r>
        <w:rPr>
          <w:rFonts w:ascii="黑体" w:eastAsia="黑体" w:hAnsi="宋体" w:hint="eastAsia"/>
          <w:szCs w:val="28"/>
        </w:rPr>
        <w:t xml:space="preserve">建筑工程  </w:t>
      </w:r>
      <w:r>
        <w:rPr>
          <w:rFonts w:ascii="宋体" w:hint="eastAsia"/>
        </w:rPr>
        <w:t xml:space="preserve">指各种房屋、建筑物的建造工程。这部分投资额必须兴工动料，通过施工活动才能实现。 </w:t>
      </w:r>
    </w:p>
    <w:p w:rsidR="002144DD" w:rsidRDefault="00965105">
      <w:pPr>
        <w:adjustRightInd w:val="0"/>
        <w:spacing w:line="360" w:lineRule="atLeast"/>
        <w:ind w:firstLineChars="200" w:firstLine="420"/>
        <w:rPr>
          <w:rFonts w:ascii="宋体"/>
        </w:rPr>
      </w:pPr>
      <w:r>
        <w:rPr>
          <w:rFonts w:ascii="宋体" w:hint="eastAsia"/>
        </w:rPr>
        <w:t>建筑工程包括：</w:t>
      </w:r>
    </w:p>
    <w:p w:rsidR="002144DD" w:rsidRDefault="00965105">
      <w:pPr>
        <w:adjustRightInd w:val="0"/>
        <w:spacing w:line="360" w:lineRule="atLeast"/>
        <w:ind w:firstLineChars="200" w:firstLine="420"/>
        <w:rPr>
          <w:rFonts w:ascii="宋体"/>
        </w:rPr>
      </w:pPr>
      <w:r>
        <w:rPr>
          <w:rFonts w:ascii="宋体" w:hint="eastAsia"/>
        </w:rPr>
        <w:t>（</w:t>
      </w:r>
      <w:r>
        <w:rPr>
          <w:rFonts w:ascii="宋体"/>
        </w:rPr>
        <w:t>1</w:t>
      </w:r>
      <w:r>
        <w:rPr>
          <w:rFonts w:ascii="宋体" w:hint="eastAsia"/>
        </w:rPr>
        <w:t>）各种房屋如厂房、仓库、办公室、住宅、商店、学校、医院、俱乐部、食堂、招待所。包括：房屋的土建工程；列入房屋工程预算内的暖气、卫生、通风、照明、煤气等设备的价值及装设油饰工程；列入建筑工程预算内的各种管道（如蒸汽、压缩空气、石油、给排水等管道）、电力、电讯电缆导线等的敷设工程。</w:t>
      </w:r>
    </w:p>
    <w:p w:rsidR="002144DD" w:rsidRDefault="00965105">
      <w:pPr>
        <w:adjustRightInd w:val="0"/>
        <w:spacing w:line="360" w:lineRule="atLeast"/>
        <w:ind w:firstLineChars="200" w:firstLine="420"/>
        <w:rPr>
          <w:rFonts w:ascii="宋体"/>
        </w:rPr>
      </w:pPr>
      <w:r>
        <w:rPr>
          <w:rFonts w:ascii="宋体" w:hint="eastAsia"/>
        </w:rPr>
        <w:t>（</w:t>
      </w:r>
      <w:r>
        <w:rPr>
          <w:rFonts w:ascii="宋体"/>
        </w:rPr>
        <w:t>2</w:t>
      </w:r>
      <w:r>
        <w:rPr>
          <w:rFonts w:ascii="宋体" w:hint="eastAsia"/>
        </w:rPr>
        <w:t>）设备基础、支柱、操作平台、梯子、烟囱、凉水塔、水池、</w:t>
      </w:r>
      <w:proofErr w:type="gramStart"/>
      <w:r>
        <w:rPr>
          <w:rFonts w:ascii="宋体" w:hint="eastAsia"/>
        </w:rPr>
        <w:t>灰塔等</w:t>
      </w:r>
      <w:proofErr w:type="gramEnd"/>
      <w:r>
        <w:rPr>
          <w:rFonts w:ascii="宋体" w:hint="eastAsia"/>
        </w:rPr>
        <w:t>建筑工程；炼焦炉、裂解炉、蒸汽炉等各种窖炉的砌筑工程及金属结构工程。</w:t>
      </w:r>
    </w:p>
    <w:p w:rsidR="002144DD" w:rsidRDefault="00965105">
      <w:pPr>
        <w:adjustRightInd w:val="0"/>
        <w:spacing w:line="360" w:lineRule="atLeast"/>
        <w:ind w:firstLineChars="200" w:firstLine="420"/>
        <w:rPr>
          <w:rFonts w:ascii="宋体"/>
        </w:rPr>
      </w:pPr>
      <w:r>
        <w:rPr>
          <w:rFonts w:ascii="宋体" w:hint="eastAsia"/>
        </w:rPr>
        <w:t>（</w:t>
      </w:r>
      <w:r>
        <w:rPr>
          <w:rFonts w:ascii="宋体"/>
        </w:rPr>
        <w:t>3</w:t>
      </w:r>
      <w:r>
        <w:rPr>
          <w:rFonts w:ascii="宋体" w:hint="eastAsia"/>
        </w:rPr>
        <w:t>）为施工而进行的建筑场地的布置、工程地质勘探，原有建筑物和障碍物的拆除，平整场地、施工临时用水、电、汽、道路工程，以及完工后建筑场地的清理、环境绿化美化工作等。</w:t>
      </w:r>
    </w:p>
    <w:p w:rsidR="002144DD" w:rsidRDefault="00965105">
      <w:pPr>
        <w:adjustRightInd w:val="0"/>
        <w:spacing w:line="360" w:lineRule="atLeast"/>
        <w:ind w:firstLineChars="200" w:firstLine="420"/>
        <w:rPr>
          <w:rFonts w:ascii="宋体"/>
        </w:rPr>
      </w:pPr>
      <w:r>
        <w:rPr>
          <w:rFonts w:ascii="宋体" w:hint="eastAsia"/>
        </w:rPr>
        <w:t>（</w:t>
      </w:r>
      <w:r>
        <w:rPr>
          <w:rFonts w:ascii="宋体"/>
        </w:rPr>
        <w:t>4</w:t>
      </w:r>
      <w:r>
        <w:rPr>
          <w:rFonts w:ascii="宋体" w:hint="eastAsia"/>
        </w:rPr>
        <w:t>）矿井的开凿，井巷掘进延伸，露天矿的剥离，石油、天然气钻井工程和铁路、公路、港口、桥梁等工程。</w:t>
      </w:r>
    </w:p>
    <w:p w:rsidR="002144DD" w:rsidRDefault="00965105">
      <w:pPr>
        <w:adjustRightInd w:val="0"/>
        <w:spacing w:line="360" w:lineRule="atLeast"/>
        <w:ind w:firstLineChars="200" w:firstLine="420"/>
        <w:rPr>
          <w:rFonts w:ascii="宋体"/>
        </w:rPr>
      </w:pPr>
      <w:r>
        <w:rPr>
          <w:rFonts w:ascii="宋体" w:hint="eastAsia"/>
        </w:rPr>
        <w:t>（</w:t>
      </w:r>
      <w:r>
        <w:rPr>
          <w:rFonts w:ascii="宋体"/>
        </w:rPr>
        <w:t>5</w:t>
      </w:r>
      <w:r>
        <w:rPr>
          <w:rFonts w:ascii="宋体" w:hint="eastAsia"/>
        </w:rPr>
        <w:t>）水利工程，如水库、堤坝、灌溉以及河道整治等工程。</w:t>
      </w:r>
    </w:p>
    <w:p w:rsidR="002144DD" w:rsidRDefault="00965105">
      <w:pPr>
        <w:adjustRightInd w:val="0"/>
        <w:spacing w:line="360" w:lineRule="atLeast"/>
        <w:ind w:firstLineChars="200" w:firstLine="420"/>
        <w:rPr>
          <w:rFonts w:ascii="宋体"/>
        </w:rPr>
      </w:pPr>
      <w:r>
        <w:rPr>
          <w:rFonts w:ascii="宋体" w:hint="eastAsia"/>
        </w:rPr>
        <w:lastRenderedPageBreak/>
        <w:t>（</w:t>
      </w:r>
      <w:r>
        <w:rPr>
          <w:rFonts w:ascii="宋体"/>
        </w:rPr>
        <w:t>6</w:t>
      </w:r>
      <w:r>
        <w:rPr>
          <w:rFonts w:ascii="宋体" w:hint="eastAsia"/>
        </w:rPr>
        <w:t>）防空、地下建筑等特殊工程及其他建筑工程。</w:t>
      </w:r>
    </w:p>
    <w:p w:rsidR="002144DD" w:rsidRDefault="00965105">
      <w:pPr>
        <w:adjustRightInd w:val="0"/>
        <w:spacing w:line="360" w:lineRule="atLeast"/>
        <w:ind w:firstLineChars="200" w:firstLine="420"/>
        <w:rPr>
          <w:rFonts w:ascii="宋体"/>
        </w:rPr>
      </w:pPr>
      <w:r>
        <w:rPr>
          <w:rFonts w:ascii="黑体" w:eastAsia="黑体" w:hAnsi="宋体" w:hint="eastAsia"/>
          <w:szCs w:val="28"/>
        </w:rPr>
        <w:t xml:space="preserve">安装工程  </w:t>
      </w:r>
      <w:r>
        <w:rPr>
          <w:rFonts w:ascii="宋体" w:hint="eastAsia"/>
        </w:rPr>
        <w:t>指各种设备、装置的安装工程。</w:t>
      </w:r>
    </w:p>
    <w:p w:rsidR="002144DD" w:rsidRDefault="00965105">
      <w:pPr>
        <w:adjustRightInd w:val="0"/>
        <w:spacing w:line="360" w:lineRule="atLeast"/>
        <w:ind w:firstLineChars="200" w:firstLine="420"/>
        <w:rPr>
          <w:rFonts w:ascii="宋体"/>
        </w:rPr>
      </w:pPr>
      <w:r>
        <w:rPr>
          <w:rFonts w:ascii="宋体" w:hint="eastAsia"/>
        </w:rPr>
        <w:t>安装工程包括：</w:t>
      </w:r>
    </w:p>
    <w:p w:rsidR="002144DD" w:rsidRDefault="00965105">
      <w:pPr>
        <w:adjustRightInd w:val="0"/>
        <w:spacing w:line="360" w:lineRule="atLeast"/>
        <w:ind w:firstLineChars="200" w:firstLine="420"/>
        <w:rPr>
          <w:rFonts w:ascii="宋体"/>
        </w:rPr>
      </w:pPr>
      <w:r>
        <w:rPr>
          <w:rFonts w:ascii="宋体" w:hint="eastAsia"/>
        </w:rPr>
        <w:t>（</w:t>
      </w:r>
      <w:r>
        <w:rPr>
          <w:rFonts w:ascii="宋体"/>
        </w:rPr>
        <w:t>1</w:t>
      </w:r>
      <w:r>
        <w:rPr>
          <w:rFonts w:ascii="宋体" w:hint="eastAsia"/>
        </w:rPr>
        <w:t>）生产、动力、起重、运输、传动和医疗、实验等各种需要安装设备的装配和安装，与设备相连的工作台、梯子、栏杆等装设工程，附属于被安装设备的管线敷设工程，被安装设备的绝缘、防腐、保温、油漆等工作。</w:t>
      </w:r>
    </w:p>
    <w:p w:rsidR="002144DD" w:rsidRDefault="00965105">
      <w:pPr>
        <w:adjustRightInd w:val="0"/>
        <w:spacing w:line="360" w:lineRule="atLeast"/>
        <w:ind w:firstLineChars="200" w:firstLine="420"/>
        <w:rPr>
          <w:rFonts w:ascii="宋体"/>
        </w:rPr>
      </w:pPr>
      <w:r>
        <w:rPr>
          <w:rFonts w:ascii="宋体" w:hint="eastAsia"/>
        </w:rPr>
        <w:t>（</w:t>
      </w:r>
      <w:r>
        <w:rPr>
          <w:rFonts w:ascii="宋体"/>
        </w:rPr>
        <w:t>2</w:t>
      </w:r>
      <w:r>
        <w:rPr>
          <w:rFonts w:ascii="宋体" w:hint="eastAsia"/>
        </w:rPr>
        <w:t>）为测定安装工程质量，对单个设备、系统设备进行单机试运、系统联动无负荷试运工作（投料试运工作不包括在内）。</w:t>
      </w:r>
    </w:p>
    <w:p w:rsidR="002144DD" w:rsidRDefault="00965105">
      <w:pPr>
        <w:adjustRightInd w:val="0"/>
        <w:spacing w:line="360" w:lineRule="atLeast"/>
        <w:ind w:firstLineChars="200" w:firstLine="420"/>
        <w:rPr>
          <w:rFonts w:ascii="宋体"/>
        </w:rPr>
      </w:pPr>
      <w:r>
        <w:rPr>
          <w:rFonts w:ascii="宋体" w:hint="eastAsia"/>
        </w:rPr>
        <w:t>在安装工程中，不包括被安装设备本身价值。</w:t>
      </w:r>
    </w:p>
    <w:p w:rsidR="002144DD" w:rsidRDefault="00965105">
      <w:pPr>
        <w:adjustRightInd w:val="0"/>
        <w:spacing w:line="360" w:lineRule="atLeast"/>
        <w:ind w:firstLineChars="200" w:firstLine="420"/>
        <w:rPr>
          <w:rFonts w:ascii="宋体"/>
        </w:rPr>
      </w:pPr>
      <w:r>
        <w:rPr>
          <w:rFonts w:ascii="宋体" w:hint="eastAsia"/>
        </w:rPr>
        <w:t>建筑安装工程投资额一般按预算价格计算。实行招标的工程，按中标价格计算。凡经建设单位与施工单位双方协商同意的工程价差、量差，且经建设单位同意拨款的，应视同修改预算价格。建筑安装工程应按修改后的预算价格计算投资完成额。对于某些工程已进入施工但施工预算尚未编出的，统计报表可根据工程进度先按设计概算或套用相同的结构、类型工程的预算综合价格计算，</w:t>
      </w:r>
      <w:proofErr w:type="gramStart"/>
      <w:r>
        <w:rPr>
          <w:rFonts w:ascii="宋体" w:hint="eastAsia"/>
        </w:rPr>
        <w:t>待预算</w:t>
      </w:r>
      <w:proofErr w:type="gramEnd"/>
      <w:r>
        <w:rPr>
          <w:rFonts w:ascii="宋体" w:hint="eastAsia"/>
        </w:rPr>
        <w:t>编出后再进行调整。建设单位议价购料供应给施工单位，材料价差部分未转给施工单位的，建设单位应将这部分价差包括在建筑安装工程投资中。</w:t>
      </w:r>
    </w:p>
    <w:p w:rsidR="002144DD" w:rsidRDefault="00965105">
      <w:pPr>
        <w:adjustRightInd w:val="0"/>
        <w:snapToGrid w:val="0"/>
        <w:spacing w:line="360" w:lineRule="exact"/>
        <w:ind w:firstLine="420"/>
        <w:jc w:val="left"/>
        <w:rPr>
          <w:rFonts w:ascii="黑体" w:eastAsia="黑体" w:hAnsi="宋体"/>
          <w:szCs w:val="28"/>
        </w:rPr>
      </w:pPr>
      <w:r>
        <w:rPr>
          <w:rFonts w:ascii="宋体" w:hint="eastAsia"/>
        </w:rPr>
        <w:t>建筑工程及安装工程的填报依据为：</w:t>
      </w:r>
      <w:r>
        <w:rPr>
          <w:rFonts w:ascii="宋体" w:hAnsi="宋体" w:hint="eastAsia"/>
        </w:rPr>
        <w:t>①工程结算单或进度单：工程三方（建设方、施工方、监理方）签字盖章的工程结算单或进度单；②会计科目或支付凭证。</w:t>
      </w:r>
    </w:p>
    <w:p w:rsidR="002144DD" w:rsidRDefault="00965105">
      <w:pPr>
        <w:adjustRightInd w:val="0"/>
        <w:spacing w:line="360" w:lineRule="atLeast"/>
        <w:ind w:firstLineChars="200" w:firstLine="420"/>
        <w:rPr>
          <w:rFonts w:ascii="宋体"/>
        </w:rPr>
      </w:pPr>
      <w:proofErr w:type="gramStart"/>
      <w:r>
        <w:rPr>
          <w:rFonts w:ascii="黑体" w:eastAsia="黑体" w:hAnsi="宋体" w:hint="eastAsia"/>
          <w:szCs w:val="28"/>
        </w:rPr>
        <w:t>设备工</w:t>
      </w:r>
      <w:proofErr w:type="gramEnd"/>
      <w:r>
        <w:rPr>
          <w:rFonts w:ascii="黑体" w:eastAsia="黑体" w:hAnsi="宋体" w:hint="eastAsia"/>
          <w:szCs w:val="28"/>
        </w:rPr>
        <w:t xml:space="preserve">器具购置  </w:t>
      </w:r>
      <w:r>
        <w:rPr>
          <w:rFonts w:ascii="宋体" w:hint="eastAsia"/>
        </w:rPr>
        <w:t>指</w:t>
      </w:r>
      <w:r>
        <w:rPr>
          <w:rFonts w:ascii="Arial Unicode MS" w:hAnsi="Arial Unicode MS" w:hint="eastAsia"/>
          <w:szCs w:val="21"/>
        </w:rPr>
        <w:t>报告期内</w:t>
      </w:r>
      <w:r>
        <w:rPr>
          <w:rFonts w:ascii="宋体" w:hint="eastAsia"/>
        </w:rPr>
        <w:t>购置或自制的，达到固定资产标准的设备、工具、器具的价值。</w:t>
      </w:r>
    </w:p>
    <w:p w:rsidR="002144DD" w:rsidRDefault="00965105">
      <w:pPr>
        <w:adjustRightInd w:val="0"/>
        <w:spacing w:line="360" w:lineRule="atLeast"/>
        <w:ind w:firstLineChars="200" w:firstLine="420"/>
        <w:rPr>
          <w:rFonts w:ascii="宋体"/>
        </w:rPr>
      </w:pPr>
      <w:r>
        <w:rPr>
          <w:rFonts w:ascii="宋体" w:hint="eastAsia"/>
        </w:rPr>
        <w:t>（</w:t>
      </w:r>
      <w:r>
        <w:rPr>
          <w:rFonts w:ascii="宋体"/>
        </w:rPr>
        <w:t>1</w:t>
      </w:r>
      <w:r>
        <w:rPr>
          <w:rFonts w:ascii="宋体" w:hint="eastAsia"/>
        </w:rPr>
        <w:t>）设备：指各种生产设备、传导设备、动力设备、运输设备等。分为需要安装的设备和不需要安装的设备两种。</w:t>
      </w:r>
    </w:p>
    <w:p w:rsidR="002144DD" w:rsidRDefault="00965105">
      <w:pPr>
        <w:adjustRightInd w:val="0"/>
        <w:spacing w:line="360" w:lineRule="atLeast"/>
        <w:ind w:firstLineChars="200" w:firstLine="420"/>
        <w:rPr>
          <w:rFonts w:ascii="宋体"/>
        </w:rPr>
      </w:pPr>
      <w:r>
        <w:rPr>
          <w:rFonts w:ascii="宋体" w:hint="eastAsia"/>
        </w:rPr>
        <w:t>需要安装的设备（简称“需安设备”）：是指必须将其整体或几个部位装配起来，安装在基础上或建筑物支架上才能使用的设备。如轧钢机、发电机、蒸汽锅炉、变压器、塔、换热器、各种泵、机床等。有的设备虽不要基础，但必须进行组装工作，并在一定范围内使用，如生产用电铲、塔吊、门吊、皮带运输机等也作为需要安装的设备统计。</w:t>
      </w:r>
    </w:p>
    <w:p w:rsidR="002144DD" w:rsidRDefault="00965105">
      <w:pPr>
        <w:adjustRightInd w:val="0"/>
        <w:spacing w:line="360" w:lineRule="atLeast"/>
        <w:ind w:firstLineChars="200" w:firstLine="420"/>
        <w:rPr>
          <w:rFonts w:ascii="宋体"/>
        </w:rPr>
      </w:pPr>
      <w:r>
        <w:rPr>
          <w:rFonts w:ascii="宋体" w:hint="eastAsia"/>
        </w:rPr>
        <w:t>不需要安装的设备（简称“不需安设备”）：指不必固定在一定位置或支架上就可以使用的各种设备，如电焊机、叉车、汽车、机车、飞机、船舶以及生产上流动使用的空压机、泵等。</w:t>
      </w:r>
    </w:p>
    <w:p w:rsidR="002144DD" w:rsidRDefault="00965105">
      <w:pPr>
        <w:adjustRightInd w:val="0"/>
        <w:spacing w:line="360" w:lineRule="atLeast"/>
        <w:ind w:firstLineChars="200" w:firstLine="420"/>
        <w:rPr>
          <w:rFonts w:ascii="宋体"/>
        </w:rPr>
      </w:pPr>
      <w:r>
        <w:rPr>
          <w:rFonts w:ascii="宋体" w:hint="eastAsia"/>
        </w:rPr>
        <w:t>（</w:t>
      </w:r>
      <w:r>
        <w:rPr>
          <w:rFonts w:ascii="宋体"/>
        </w:rPr>
        <w:t>2</w:t>
      </w:r>
      <w:r>
        <w:rPr>
          <w:rFonts w:ascii="宋体" w:hint="eastAsia"/>
        </w:rPr>
        <w:t>）工具、器具：指具有独立用途的各种生产用具、工作工具和仪器。如生产和维修用的切削工具、压延工具、铆焊工具、模压器、铸型、风镐等，检验、实验测量用的各种计量、分析、化验仪器，以及达到固定资产标准的包装容器等。</w:t>
      </w:r>
    </w:p>
    <w:p w:rsidR="002144DD" w:rsidRDefault="00965105">
      <w:pPr>
        <w:adjustRightInd w:val="0"/>
        <w:spacing w:line="360" w:lineRule="atLeast"/>
        <w:ind w:firstLineChars="200" w:firstLine="420"/>
        <w:rPr>
          <w:rFonts w:ascii="宋体"/>
        </w:rPr>
      </w:pPr>
      <w:r>
        <w:rPr>
          <w:rFonts w:ascii="宋体" w:hint="eastAsia"/>
        </w:rPr>
        <w:t>以融资租赁方式购置的设备，租金支出应纳入固定资产投资，由承租人填报，出租人不得填报。以经营租赁方式购置的设备，租金支出不应纳入固定资产投资统计。</w:t>
      </w:r>
    </w:p>
    <w:p w:rsidR="002144DD" w:rsidRDefault="00965105">
      <w:pPr>
        <w:adjustRightInd w:val="0"/>
        <w:spacing w:line="360" w:lineRule="atLeast"/>
        <w:ind w:firstLineChars="200" w:firstLine="420"/>
        <w:rPr>
          <w:rFonts w:ascii="宋体"/>
        </w:rPr>
      </w:pPr>
      <w:r>
        <w:rPr>
          <w:rFonts w:ascii="宋体" w:hint="eastAsia"/>
        </w:rPr>
        <w:t>外购设备、工具、器具除设备本身的价格外，还应包括运杂费、仓库保管费、购买支持设备运行的软件系统的费用等，但不包括软件系统的后续技术服务费。自制的设备、工具、器具，按实际发生的全部支出计算。</w:t>
      </w:r>
    </w:p>
    <w:p w:rsidR="002144DD" w:rsidRDefault="00965105">
      <w:pPr>
        <w:adjustRightInd w:val="0"/>
        <w:snapToGrid w:val="0"/>
        <w:spacing w:line="360" w:lineRule="exact"/>
        <w:ind w:firstLine="420"/>
        <w:jc w:val="left"/>
        <w:rPr>
          <w:rFonts w:ascii="宋体"/>
        </w:rPr>
      </w:pPr>
      <w:proofErr w:type="gramStart"/>
      <w:r>
        <w:rPr>
          <w:rFonts w:ascii="宋体" w:hint="eastAsia"/>
        </w:rPr>
        <w:t>设备工</w:t>
      </w:r>
      <w:proofErr w:type="gramEnd"/>
      <w:r>
        <w:rPr>
          <w:rFonts w:ascii="宋体" w:hint="eastAsia"/>
        </w:rPr>
        <w:t>器具购置投资额依据会计科目或支付凭证填报。</w:t>
      </w:r>
    </w:p>
    <w:p w:rsidR="002144DD" w:rsidRDefault="00965105">
      <w:pPr>
        <w:adjustRightInd w:val="0"/>
        <w:spacing w:line="360" w:lineRule="atLeast"/>
        <w:ind w:firstLineChars="200" w:firstLine="436"/>
        <w:rPr>
          <w:rFonts w:ascii="Arial Unicode MS" w:hAnsi="Arial Unicode MS"/>
          <w:spacing w:val="4"/>
          <w:szCs w:val="21"/>
        </w:rPr>
      </w:pPr>
      <w:r>
        <w:rPr>
          <w:rFonts w:ascii="黑体" w:eastAsia="黑体" w:hAnsi="黑体" w:hint="eastAsia"/>
          <w:spacing w:val="4"/>
        </w:rPr>
        <w:t xml:space="preserve">其他费用  </w:t>
      </w:r>
      <w:r>
        <w:rPr>
          <w:rFonts w:ascii="宋体" w:hint="eastAsia"/>
          <w:spacing w:val="4"/>
        </w:rPr>
        <w:t>指在项目</w:t>
      </w:r>
      <w:r>
        <w:rPr>
          <w:rFonts w:ascii="宋体"/>
          <w:spacing w:val="4"/>
        </w:rPr>
        <w:t>建设</w:t>
      </w:r>
      <w:r>
        <w:rPr>
          <w:rFonts w:ascii="宋体" w:hint="eastAsia"/>
          <w:spacing w:val="4"/>
        </w:rPr>
        <w:t>过程中发生的，</w:t>
      </w:r>
      <w:r>
        <w:rPr>
          <w:rFonts w:ascii="Arial Unicode MS" w:hAnsi="Arial Unicode MS" w:hint="eastAsia"/>
          <w:spacing w:val="4"/>
          <w:szCs w:val="21"/>
        </w:rPr>
        <w:t>除建筑安装工程和设备、工器具购置投资完成额以外的费用，不指经营中财务上的其他费用。用于项目建设的贷款的利息支出，在项目建设期应纳入统计，项目建成投产后不应纳入。</w:t>
      </w:r>
    </w:p>
    <w:p w:rsidR="002144DD" w:rsidRDefault="00965105">
      <w:pPr>
        <w:adjustRightInd w:val="0"/>
        <w:spacing w:line="360" w:lineRule="atLeast"/>
        <w:ind w:firstLine="435"/>
        <w:rPr>
          <w:rFonts w:ascii="宋体"/>
        </w:rPr>
      </w:pPr>
      <w:r>
        <w:rPr>
          <w:rFonts w:ascii="宋体" w:hint="eastAsia"/>
        </w:rPr>
        <w:t>其他费用的价格一般按财务部门实际支付的金额计算。</w:t>
      </w:r>
    </w:p>
    <w:p w:rsidR="002144DD" w:rsidRDefault="00965105">
      <w:pPr>
        <w:adjustRightInd w:val="0"/>
        <w:spacing w:line="360" w:lineRule="atLeast"/>
        <w:ind w:firstLine="435"/>
        <w:rPr>
          <w:rFonts w:ascii="宋体"/>
        </w:rPr>
      </w:pPr>
      <w:r>
        <w:rPr>
          <w:rFonts w:ascii="宋体" w:hint="eastAsia"/>
        </w:rPr>
        <w:lastRenderedPageBreak/>
        <w:t>项目前期费用（如设计勘察费、土地购置费等）在项目正式开工动土时计入投资。</w:t>
      </w:r>
    </w:p>
    <w:p w:rsidR="002144DD" w:rsidRDefault="00965105">
      <w:pPr>
        <w:adjustRightInd w:val="0"/>
        <w:spacing w:line="360" w:lineRule="atLeast"/>
        <w:ind w:firstLine="420"/>
        <w:rPr>
          <w:rFonts w:ascii="宋体"/>
        </w:rPr>
      </w:pPr>
      <w:r>
        <w:rPr>
          <w:rFonts w:ascii="宋体" w:hint="eastAsia"/>
        </w:rPr>
        <w:t>国内贷款利息按报告期实际支付的利息计算投资完成额，并作为增加固定资产的费用处理。利用国外资金或国家自有外汇购置的国外设备、工具、器具、材料以及支付的各种费用，按实际结算价格折合人民币计算。</w:t>
      </w:r>
    </w:p>
    <w:p w:rsidR="002144DD" w:rsidRDefault="00965105">
      <w:r>
        <w:rPr>
          <w:rFonts w:ascii="宋体" w:hint="eastAsia"/>
        </w:rPr>
        <w:t xml:space="preserve">    其他费用的分摊问题：若多个项目统一征地拆迁，土地费用按照项目实际用地面积占比分摊，不得重复报送；若一笔贷款用于多个项目建设，且无法区分每个项目实际使用贷款数额，则利息支出按项目工程进度占比分摊。</w:t>
      </w:r>
    </w:p>
    <w:p w:rsidR="002144DD" w:rsidRDefault="00965105">
      <w:pPr>
        <w:adjustRightInd w:val="0"/>
        <w:snapToGrid w:val="0"/>
        <w:spacing w:line="360" w:lineRule="exact"/>
        <w:ind w:firstLine="420"/>
        <w:jc w:val="left"/>
        <w:rPr>
          <w:rFonts w:ascii="黑体" w:eastAsia="黑体" w:hAnsi="宋体"/>
          <w:szCs w:val="28"/>
        </w:rPr>
      </w:pPr>
      <w:r>
        <w:rPr>
          <w:rFonts w:ascii="宋体" w:hint="eastAsia"/>
        </w:rPr>
        <w:t>其他费用依据与项目相关的待摊支出、土地使用权（建设用地费）等会计科目或支付凭证填报。</w:t>
      </w:r>
    </w:p>
    <w:p w:rsidR="002144DD" w:rsidRDefault="002144DD">
      <w:pPr>
        <w:adjustRightInd w:val="0"/>
        <w:snapToGrid w:val="0"/>
        <w:spacing w:line="360" w:lineRule="exact"/>
        <w:ind w:firstLine="420"/>
        <w:jc w:val="left"/>
        <w:rPr>
          <w:rFonts w:ascii="黑体" w:eastAsia="黑体" w:hAnsi="宋体"/>
          <w:szCs w:val="28"/>
        </w:rPr>
      </w:pPr>
    </w:p>
    <w:sectPr w:rsidR="002144DD">
      <w:headerReference w:type="default" r:id="rId15"/>
      <w:pgSz w:w="11905" w:h="16838"/>
      <w:pgMar w:top="1417" w:right="1247" w:bottom="1247" w:left="1247" w:header="851" w:footer="850" w:gutter="0"/>
      <w:pgNumType w:fmt="numberInDash" w:start="4"/>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8D" w:rsidRDefault="009C048D">
      <w:r>
        <w:separator/>
      </w:r>
    </w:p>
  </w:endnote>
  <w:endnote w:type="continuationSeparator" w:id="0">
    <w:p w:rsidR="009C048D" w:rsidRDefault="009C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DejaVu Sans"/>
    <w:panose1 w:val="020F0302020204030204"/>
    <w:charset w:val="00"/>
    <w:family w:val="swiss"/>
    <w:pitch w:val="variable"/>
    <w:sig w:usb0="A00002EF" w:usb1="4000207B" w:usb2="00000000" w:usb3="00000000" w:csb0="0000019F" w:csb1="00000000"/>
  </w:font>
  <w:font w:name="方正小标宋_GBK">
    <w:altName w:val="Arial Unicode MS"/>
    <w:charset w:val="86"/>
    <w:family w:val="script"/>
    <w:pitch w:val="default"/>
    <w:sig w:usb0="00000000" w:usb1="08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altName w:val="DejaVu Sans"/>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Nimbus Roman No9 L">
    <w:altName w:val="华文中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DD" w:rsidRDefault="002144DD">
    <w:pPr>
      <w:pStyle w:val="ac"/>
      <w:rPr>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8D" w:rsidRDefault="009C048D">
      <w:r>
        <w:separator/>
      </w:r>
    </w:p>
  </w:footnote>
  <w:footnote w:type="continuationSeparator" w:id="0">
    <w:p w:rsidR="009C048D" w:rsidRDefault="009C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DD" w:rsidRDefault="00965105">
    <w:pPr>
      <w:pStyle w:val="ad"/>
      <w:framePr w:wrap="around" w:vAnchor="text" w:hAnchor="margin" w:xAlign="outside" w:y="1"/>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Pr>
        <w:rStyle w:val="af3"/>
      </w:rPr>
      <w:t>- 44 -</w:t>
    </w:r>
    <w:r>
      <w:rPr>
        <w:rStyle w:val="af3"/>
      </w:rPr>
      <w:fldChar w:fldCharType="end"/>
    </w:r>
  </w:p>
  <w:p w:rsidR="002144DD" w:rsidRDefault="00965105">
    <w:pPr>
      <w:pStyle w:val="ad"/>
      <w:pBdr>
        <w:bottom w:val="single" w:sz="4" w:space="1" w:color="auto"/>
      </w:pBdr>
    </w:pPr>
    <w:r>
      <w:rPr>
        <w:rFonts w:hint="eastAsia"/>
      </w:rPr>
      <w:t>“四下”单位抽样调查统计报表制度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DD" w:rsidRDefault="00965105">
    <w:pPr>
      <w:pStyle w:val="ad"/>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4DD" w:rsidRDefault="00965105">
                          <w:pPr>
                            <w:pStyle w:val="ad"/>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sidR="004673FC">
                            <w:rPr>
                              <w:rStyle w:val="af3"/>
                              <w:noProof/>
                            </w:rPr>
                            <w:t>- 3 -</w:t>
                          </w:r>
                          <w:r>
                            <w:rPr>
                              <w:rStyle w:val="af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92.8pt;margin-top:.5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" filled="f" stroked="f" strokeweight=".5pt">
              <v:textbox style="mso-fit-shape-to-text:t" inset="0,0,0,0">
                <w:txbxContent>
                  <w:p w:rsidR="002144DD" w:rsidRDefault="00965105">
                    <w:pPr>
                      <w:pStyle w:val="ad"/>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sidR="004673FC">
                      <w:rPr>
                        <w:rStyle w:val="af3"/>
                        <w:noProof/>
                      </w:rPr>
                      <w:t>- 3 -</w:t>
                    </w:r>
                    <w:r>
                      <w:rPr>
                        <w:rStyle w:val="af3"/>
                      </w:rPr>
                      <w:fldChar w:fldCharType="end"/>
                    </w:r>
                  </w:p>
                </w:txbxContent>
              </v:textbox>
              <w10:wrap anchorx="margin"/>
            </v:shape>
          </w:pict>
        </mc:Fallback>
      </mc:AlternateContent>
    </w:r>
    <w:r>
      <w:rPr>
        <w:rFonts w:hint="eastAsia"/>
      </w:rPr>
      <w:t>“四下”单位抽样调查统计报表制度（投资）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DD" w:rsidRDefault="00965105">
    <w:pPr>
      <w:pStyle w:val="ad"/>
      <w:pBdr>
        <w:bottom w:val="single" w:sz="4" w:space="0" w:color="auto"/>
      </w:pBd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4DD" w:rsidRDefault="00965105">
                          <w:pPr>
                            <w:pStyle w:val="ad"/>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sidR="004673FC">
                            <w:rPr>
                              <w:rStyle w:val="af3"/>
                              <w:noProof/>
                            </w:rPr>
                            <w:t>- 13 -</w:t>
                          </w:r>
                          <w:r>
                            <w:rPr>
                              <w:rStyle w:val="af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92.8pt;margin-top:.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" filled="f" stroked="f" strokeweight=".5pt">
              <v:textbox style="mso-fit-shape-to-text:t" inset="0,0,0,0">
                <w:txbxContent>
                  <w:p w:rsidR="002144DD" w:rsidRDefault="00965105">
                    <w:pPr>
                      <w:pStyle w:val="ad"/>
                      <w:pBdr>
                        <w:bottom w:val="none" w:sz="0" w:space="0" w:color="auto"/>
                      </w:pBdr>
                      <w:rPr>
                        <w:rStyle w:val="af3"/>
                      </w:rPr>
                    </w:pPr>
                    <w:r>
                      <w:rPr>
                        <w:rStyle w:val="af3"/>
                      </w:rPr>
                      <w:fldChar w:fldCharType="begin"/>
                    </w:r>
                    <w:r>
                      <w:rPr>
                        <w:rStyle w:val="af3"/>
                      </w:rPr>
                      <w:instrText xml:space="preserve">PAGE  </w:instrText>
                    </w:r>
                    <w:r>
                      <w:rPr>
                        <w:rStyle w:val="af3"/>
                      </w:rPr>
                      <w:fldChar w:fldCharType="separate"/>
                    </w:r>
                    <w:r w:rsidR="004673FC">
                      <w:rPr>
                        <w:rStyle w:val="af3"/>
                        <w:noProof/>
                      </w:rPr>
                      <w:t>- 13 -</w:t>
                    </w:r>
                    <w:r>
                      <w:rPr>
                        <w:rStyle w:val="af3"/>
                      </w:rPr>
                      <w:fldChar w:fldCharType="end"/>
                    </w:r>
                  </w:p>
                </w:txbxContent>
              </v:textbox>
              <w10:wrap anchorx="margin"/>
            </v:shape>
          </w:pict>
        </mc:Fallback>
      </mc:AlternateContent>
    </w:r>
    <w:r>
      <w:rPr>
        <w:rFonts w:hint="eastAsia"/>
      </w:rPr>
      <w:t>“四下”单位抽样调查统计报表制度</w:t>
    </w:r>
    <w:r>
      <w:rPr>
        <w:rFonts w:hint="eastAsia"/>
      </w:rPr>
      <w:t>(</w:t>
    </w:r>
    <w:r>
      <w:rPr>
        <w:rFonts w:hint="eastAsia"/>
      </w:rPr>
      <w:t>投资</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C0220"/>
    <w:multiLevelType w:val="singleLevel"/>
    <w:tmpl w:val="966C022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210"/>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CF"/>
    <w:rsid w:val="8A2F4754"/>
    <w:rsid w:val="8BF9D46B"/>
    <w:rsid w:val="8CFD60ED"/>
    <w:rsid w:val="8D14CD4E"/>
    <w:rsid w:val="93DF73E5"/>
    <w:rsid w:val="95F1A18C"/>
    <w:rsid w:val="9BF769FE"/>
    <w:rsid w:val="9CFF202E"/>
    <w:rsid w:val="9D3DD00F"/>
    <w:rsid w:val="9DB78107"/>
    <w:rsid w:val="9F5763BA"/>
    <w:rsid w:val="9F5F4F36"/>
    <w:rsid w:val="9FBFC3DA"/>
    <w:rsid w:val="9FCD012F"/>
    <w:rsid w:val="9FEBA3BB"/>
    <w:rsid w:val="9FFD0024"/>
    <w:rsid w:val="A3DB6736"/>
    <w:rsid w:val="A7275423"/>
    <w:rsid w:val="A7BFA445"/>
    <w:rsid w:val="ADFFDFA3"/>
    <w:rsid w:val="AF6E97A3"/>
    <w:rsid w:val="B5BA3C3E"/>
    <w:rsid w:val="B74C2B0C"/>
    <w:rsid w:val="B9FF2C86"/>
    <w:rsid w:val="BA5F7FCC"/>
    <w:rsid w:val="BA6DFDA9"/>
    <w:rsid w:val="BB5930B9"/>
    <w:rsid w:val="BBDFD050"/>
    <w:rsid w:val="BBF3B587"/>
    <w:rsid w:val="BC7B16C2"/>
    <w:rsid w:val="BCF71797"/>
    <w:rsid w:val="BCFF32C0"/>
    <w:rsid w:val="BDC5910A"/>
    <w:rsid w:val="BDED2AB0"/>
    <w:rsid w:val="BE9F5488"/>
    <w:rsid w:val="BEDFF36E"/>
    <w:rsid w:val="BF5F25CE"/>
    <w:rsid w:val="BFF7004E"/>
    <w:rsid w:val="BFFA524C"/>
    <w:rsid w:val="BFFB658E"/>
    <w:rsid w:val="BFFED95F"/>
    <w:rsid w:val="BFFF278F"/>
    <w:rsid w:val="C467CA96"/>
    <w:rsid w:val="C5FA8B74"/>
    <w:rsid w:val="CA9E031C"/>
    <w:rsid w:val="CB9A892C"/>
    <w:rsid w:val="CEC790C4"/>
    <w:rsid w:val="CEF9A7C2"/>
    <w:rsid w:val="CFBFFFF6"/>
    <w:rsid w:val="CFF6AFFA"/>
    <w:rsid w:val="CFFD0849"/>
    <w:rsid w:val="D39EA594"/>
    <w:rsid w:val="D3BFF547"/>
    <w:rsid w:val="D9EF51D3"/>
    <w:rsid w:val="D9FB0E1F"/>
    <w:rsid w:val="D9FE76AC"/>
    <w:rsid w:val="DB2EE4C8"/>
    <w:rsid w:val="DBFF422D"/>
    <w:rsid w:val="DC1F84BA"/>
    <w:rsid w:val="DCC7BC17"/>
    <w:rsid w:val="DD7B62D9"/>
    <w:rsid w:val="DD7E6695"/>
    <w:rsid w:val="DDE74F9E"/>
    <w:rsid w:val="DF2F2944"/>
    <w:rsid w:val="DF4F9896"/>
    <w:rsid w:val="DF5D69D7"/>
    <w:rsid w:val="DF8D5037"/>
    <w:rsid w:val="DFAB243B"/>
    <w:rsid w:val="DFAE36DE"/>
    <w:rsid w:val="DFDFFD1B"/>
    <w:rsid w:val="DFE3FB0F"/>
    <w:rsid w:val="DFFB0C77"/>
    <w:rsid w:val="DFFB8A55"/>
    <w:rsid w:val="E136BC29"/>
    <w:rsid w:val="E37F5488"/>
    <w:rsid w:val="E3DC0CED"/>
    <w:rsid w:val="E57E35C0"/>
    <w:rsid w:val="E6BDA992"/>
    <w:rsid w:val="E6FC1194"/>
    <w:rsid w:val="E72E4766"/>
    <w:rsid w:val="E77D6CED"/>
    <w:rsid w:val="E7F67254"/>
    <w:rsid w:val="E8EF15BD"/>
    <w:rsid w:val="E97CE953"/>
    <w:rsid w:val="EADF2C6F"/>
    <w:rsid w:val="EBAD7BD8"/>
    <w:rsid w:val="EBBFF291"/>
    <w:rsid w:val="EBF6C364"/>
    <w:rsid w:val="ED760811"/>
    <w:rsid w:val="EDDF5B3D"/>
    <w:rsid w:val="EDF7C31E"/>
    <w:rsid w:val="EEFB3E6B"/>
    <w:rsid w:val="EF6F3641"/>
    <w:rsid w:val="EF785D3A"/>
    <w:rsid w:val="EFBF21BB"/>
    <w:rsid w:val="EFEFAFF7"/>
    <w:rsid w:val="EFFF1470"/>
    <w:rsid w:val="EFFF9753"/>
    <w:rsid w:val="F32F6784"/>
    <w:rsid w:val="F3B91137"/>
    <w:rsid w:val="F3DF6B0C"/>
    <w:rsid w:val="F65E0FD0"/>
    <w:rsid w:val="F67A4784"/>
    <w:rsid w:val="F8EB7FB4"/>
    <w:rsid w:val="F9BB8B72"/>
    <w:rsid w:val="F9DD0B1C"/>
    <w:rsid w:val="F9DF3821"/>
    <w:rsid w:val="F9F14E99"/>
    <w:rsid w:val="F9FFC6F7"/>
    <w:rsid w:val="FADD2771"/>
    <w:rsid w:val="FB377BCF"/>
    <w:rsid w:val="FB6FD447"/>
    <w:rsid w:val="FB79DD51"/>
    <w:rsid w:val="FBD9D80D"/>
    <w:rsid w:val="FBDF3A17"/>
    <w:rsid w:val="FBF66FDE"/>
    <w:rsid w:val="FBFF12E6"/>
    <w:rsid w:val="FCBFE57A"/>
    <w:rsid w:val="FCE6E9DE"/>
    <w:rsid w:val="FD9BDD2C"/>
    <w:rsid w:val="FDEFC710"/>
    <w:rsid w:val="FDF274E6"/>
    <w:rsid w:val="FDFFB737"/>
    <w:rsid w:val="FE254007"/>
    <w:rsid w:val="FE5A6923"/>
    <w:rsid w:val="FE6FEF7E"/>
    <w:rsid w:val="FE7D127E"/>
    <w:rsid w:val="FE7FE881"/>
    <w:rsid w:val="FEB76709"/>
    <w:rsid w:val="FED6BD88"/>
    <w:rsid w:val="FEFAFD5B"/>
    <w:rsid w:val="FEFF6B29"/>
    <w:rsid w:val="FF3D5C69"/>
    <w:rsid w:val="FF3FEF2C"/>
    <w:rsid w:val="FF5795C0"/>
    <w:rsid w:val="FF76F9E9"/>
    <w:rsid w:val="FF778EED"/>
    <w:rsid w:val="FF7BE86C"/>
    <w:rsid w:val="FF95E15E"/>
    <w:rsid w:val="FF9775A9"/>
    <w:rsid w:val="FF9BFE50"/>
    <w:rsid w:val="FFAB3712"/>
    <w:rsid w:val="FFB7845B"/>
    <w:rsid w:val="FFDE9A9B"/>
    <w:rsid w:val="FFDF0844"/>
    <w:rsid w:val="FFE2AABD"/>
    <w:rsid w:val="FFE93774"/>
    <w:rsid w:val="FFEB9549"/>
    <w:rsid w:val="FFEBD448"/>
    <w:rsid w:val="FFF70E08"/>
    <w:rsid w:val="FFF71DAD"/>
    <w:rsid w:val="FFFA3667"/>
    <w:rsid w:val="FFFB51AC"/>
    <w:rsid w:val="FFFB845F"/>
    <w:rsid w:val="FFFBC3D4"/>
    <w:rsid w:val="FFFD4F4F"/>
    <w:rsid w:val="FFFE4954"/>
    <w:rsid w:val="FFFF10CC"/>
    <w:rsid w:val="FFFF35B1"/>
    <w:rsid w:val="FFFF5148"/>
    <w:rsid w:val="FFFFB050"/>
    <w:rsid w:val="FFFFBB72"/>
    <w:rsid w:val="00002341"/>
    <w:rsid w:val="00004D9E"/>
    <w:rsid w:val="00005882"/>
    <w:rsid w:val="00006C88"/>
    <w:rsid w:val="00007386"/>
    <w:rsid w:val="00007631"/>
    <w:rsid w:val="000102AE"/>
    <w:rsid w:val="0001497A"/>
    <w:rsid w:val="000227ED"/>
    <w:rsid w:val="00025E68"/>
    <w:rsid w:val="0003005A"/>
    <w:rsid w:val="00035010"/>
    <w:rsid w:val="0005434F"/>
    <w:rsid w:val="000552AF"/>
    <w:rsid w:val="00056DE4"/>
    <w:rsid w:val="00071CC4"/>
    <w:rsid w:val="000739FD"/>
    <w:rsid w:val="0007701A"/>
    <w:rsid w:val="00080E68"/>
    <w:rsid w:val="000936BE"/>
    <w:rsid w:val="00096298"/>
    <w:rsid w:val="000A17D2"/>
    <w:rsid w:val="000A3611"/>
    <w:rsid w:val="000A545C"/>
    <w:rsid w:val="000B0659"/>
    <w:rsid w:val="000B57B7"/>
    <w:rsid w:val="000C79E1"/>
    <w:rsid w:val="000D1712"/>
    <w:rsid w:val="000D2E41"/>
    <w:rsid w:val="000D4555"/>
    <w:rsid w:val="000D551D"/>
    <w:rsid w:val="000D713B"/>
    <w:rsid w:val="000E01C6"/>
    <w:rsid w:val="000E4992"/>
    <w:rsid w:val="000E76D7"/>
    <w:rsid w:val="000F0776"/>
    <w:rsid w:val="000F2F5C"/>
    <w:rsid w:val="000F49D1"/>
    <w:rsid w:val="000F7365"/>
    <w:rsid w:val="000F73E0"/>
    <w:rsid w:val="001010F4"/>
    <w:rsid w:val="00101D14"/>
    <w:rsid w:val="001027D0"/>
    <w:rsid w:val="001049F6"/>
    <w:rsid w:val="00106DC4"/>
    <w:rsid w:val="00107204"/>
    <w:rsid w:val="001075EE"/>
    <w:rsid w:val="00107F61"/>
    <w:rsid w:val="00115EE9"/>
    <w:rsid w:val="00117BF4"/>
    <w:rsid w:val="00123662"/>
    <w:rsid w:val="00124A33"/>
    <w:rsid w:val="001250A2"/>
    <w:rsid w:val="001265C8"/>
    <w:rsid w:val="001274CD"/>
    <w:rsid w:val="00133064"/>
    <w:rsid w:val="001359C2"/>
    <w:rsid w:val="00136B38"/>
    <w:rsid w:val="00136F6F"/>
    <w:rsid w:val="0014065C"/>
    <w:rsid w:val="0014409E"/>
    <w:rsid w:val="00144918"/>
    <w:rsid w:val="00145F96"/>
    <w:rsid w:val="00151976"/>
    <w:rsid w:val="00161E47"/>
    <w:rsid w:val="00162527"/>
    <w:rsid w:val="001629B9"/>
    <w:rsid w:val="001629C3"/>
    <w:rsid w:val="0016614F"/>
    <w:rsid w:val="00174309"/>
    <w:rsid w:val="00174D07"/>
    <w:rsid w:val="00174DC8"/>
    <w:rsid w:val="0017571C"/>
    <w:rsid w:val="0017778C"/>
    <w:rsid w:val="00181CE0"/>
    <w:rsid w:val="0018346B"/>
    <w:rsid w:val="00190D8A"/>
    <w:rsid w:val="00196430"/>
    <w:rsid w:val="00196FA5"/>
    <w:rsid w:val="001A1089"/>
    <w:rsid w:val="001A1A2D"/>
    <w:rsid w:val="001A23DA"/>
    <w:rsid w:val="001A441D"/>
    <w:rsid w:val="001A44CB"/>
    <w:rsid w:val="001A5287"/>
    <w:rsid w:val="001A702E"/>
    <w:rsid w:val="001A721A"/>
    <w:rsid w:val="001B5CED"/>
    <w:rsid w:val="001C0111"/>
    <w:rsid w:val="001C0B9D"/>
    <w:rsid w:val="001C1AC7"/>
    <w:rsid w:val="001C1C66"/>
    <w:rsid w:val="001C1F46"/>
    <w:rsid w:val="001C3B14"/>
    <w:rsid w:val="001C40B2"/>
    <w:rsid w:val="001D4909"/>
    <w:rsid w:val="001E4D4E"/>
    <w:rsid w:val="001E4EA7"/>
    <w:rsid w:val="001E5FAA"/>
    <w:rsid w:val="001F0FAB"/>
    <w:rsid w:val="001F1549"/>
    <w:rsid w:val="001F26D2"/>
    <w:rsid w:val="001F37E5"/>
    <w:rsid w:val="001F3E74"/>
    <w:rsid w:val="002012C8"/>
    <w:rsid w:val="0020567E"/>
    <w:rsid w:val="00207DF7"/>
    <w:rsid w:val="002102DF"/>
    <w:rsid w:val="00213ACE"/>
    <w:rsid w:val="00213F63"/>
    <w:rsid w:val="002144DD"/>
    <w:rsid w:val="002167E8"/>
    <w:rsid w:val="002200A1"/>
    <w:rsid w:val="00222BC0"/>
    <w:rsid w:val="002238F0"/>
    <w:rsid w:val="00223BF4"/>
    <w:rsid w:val="00223D91"/>
    <w:rsid w:val="0023019C"/>
    <w:rsid w:val="0023040B"/>
    <w:rsid w:val="00230ED5"/>
    <w:rsid w:val="0023179E"/>
    <w:rsid w:val="00234191"/>
    <w:rsid w:val="0023574C"/>
    <w:rsid w:val="002449DD"/>
    <w:rsid w:val="00244ED9"/>
    <w:rsid w:val="00246BC8"/>
    <w:rsid w:val="00247EE7"/>
    <w:rsid w:val="00250170"/>
    <w:rsid w:val="00251B01"/>
    <w:rsid w:val="002529DA"/>
    <w:rsid w:val="00252A56"/>
    <w:rsid w:val="00253849"/>
    <w:rsid w:val="002573AC"/>
    <w:rsid w:val="00263232"/>
    <w:rsid w:val="00265951"/>
    <w:rsid w:val="00265AC0"/>
    <w:rsid w:val="00267168"/>
    <w:rsid w:val="002675C3"/>
    <w:rsid w:val="00271B00"/>
    <w:rsid w:val="00275490"/>
    <w:rsid w:val="002756DC"/>
    <w:rsid w:val="00280B0A"/>
    <w:rsid w:val="00282B43"/>
    <w:rsid w:val="002852EB"/>
    <w:rsid w:val="00287CDB"/>
    <w:rsid w:val="002913E6"/>
    <w:rsid w:val="002925AF"/>
    <w:rsid w:val="002955D7"/>
    <w:rsid w:val="00297F43"/>
    <w:rsid w:val="002A1A20"/>
    <w:rsid w:val="002A45D2"/>
    <w:rsid w:val="002A50E4"/>
    <w:rsid w:val="002A5128"/>
    <w:rsid w:val="002A64EF"/>
    <w:rsid w:val="002A722C"/>
    <w:rsid w:val="002A7701"/>
    <w:rsid w:val="002B00E1"/>
    <w:rsid w:val="002B06ED"/>
    <w:rsid w:val="002B1232"/>
    <w:rsid w:val="002B1965"/>
    <w:rsid w:val="002B3184"/>
    <w:rsid w:val="002B3E2C"/>
    <w:rsid w:val="002B5D2F"/>
    <w:rsid w:val="002C052C"/>
    <w:rsid w:val="002C0FFC"/>
    <w:rsid w:val="002C3B93"/>
    <w:rsid w:val="002D11B1"/>
    <w:rsid w:val="002D19A6"/>
    <w:rsid w:val="002D2B31"/>
    <w:rsid w:val="002D31DB"/>
    <w:rsid w:val="002D4976"/>
    <w:rsid w:val="002D7D42"/>
    <w:rsid w:val="002E0CF8"/>
    <w:rsid w:val="002E106C"/>
    <w:rsid w:val="002E1F0E"/>
    <w:rsid w:val="002E391D"/>
    <w:rsid w:val="002F282E"/>
    <w:rsid w:val="002F504A"/>
    <w:rsid w:val="002F5F34"/>
    <w:rsid w:val="002F7C65"/>
    <w:rsid w:val="00300D8C"/>
    <w:rsid w:val="003011A9"/>
    <w:rsid w:val="00302A5A"/>
    <w:rsid w:val="0030433F"/>
    <w:rsid w:val="003050D7"/>
    <w:rsid w:val="00305F8C"/>
    <w:rsid w:val="00306F68"/>
    <w:rsid w:val="00311FF6"/>
    <w:rsid w:val="0031604F"/>
    <w:rsid w:val="00316ED3"/>
    <w:rsid w:val="00317D15"/>
    <w:rsid w:val="00323448"/>
    <w:rsid w:val="00324990"/>
    <w:rsid w:val="003343A2"/>
    <w:rsid w:val="00342420"/>
    <w:rsid w:val="00342930"/>
    <w:rsid w:val="003429A6"/>
    <w:rsid w:val="00343F90"/>
    <w:rsid w:val="00344FE1"/>
    <w:rsid w:val="00350BE6"/>
    <w:rsid w:val="00351A21"/>
    <w:rsid w:val="00352B71"/>
    <w:rsid w:val="00353128"/>
    <w:rsid w:val="003546FD"/>
    <w:rsid w:val="00355F3E"/>
    <w:rsid w:val="00356279"/>
    <w:rsid w:val="00357BD3"/>
    <w:rsid w:val="00362ACA"/>
    <w:rsid w:val="00366012"/>
    <w:rsid w:val="0037197D"/>
    <w:rsid w:val="00374AC6"/>
    <w:rsid w:val="00375C44"/>
    <w:rsid w:val="00376D57"/>
    <w:rsid w:val="00383784"/>
    <w:rsid w:val="00385F8C"/>
    <w:rsid w:val="003863F1"/>
    <w:rsid w:val="0038660B"/>
    <w:rsid w:val="00391672"/>
    <w:rsid w:val="003A0704"/>
    <w:rsid w:val="003A3E81"/>
    <w:rsid w:val="003A57AF"/>
    <w:rsid w:val="003A6CDA"/>
    <w:rsid w:val="003A7933"/>
    <w:rsid w:val="003B2283"/>
    <w:rsid w:val="003B56C3"/>
    <w:rsid w:val="003B6D0D"/>
    <w:rsid w:val="003C3AAE"/>
    <w:rsid w:val="003C571C"/>
    <w:rsid w:val="003C6464"/>
    <w:rsid w:val="003D183B"/>
    <w:rsid w:val="003D2C79"/>
    <w:rsid w:val="003D5256"/>
    <w:rsid w:val="003D74DB"/>
    <w:rsid w:val="003E078D"/>
    <w:rsid w:val="003E55F2"/>
    <w:rsid w:val="003E5BA6"/>
    <w:rsid w:val="003F4703"/>
    <w:rsid w:val="003F5B80"/>
    <w:rsid w:val="003F631B"/>
    <w:rsid w:val="003F6C9B"/>
    <w:rsid w:val="003F70F4"/>
    <w:rsid w:val="004012B9"/>
    <w:rsid w:val="0040299C"/>
    <w:rsid w:val="00402C3E"/>
    <w:rsid w:val="00402E95"/>
    <w:rsid w:val="00402F84"/>
    <w:rsid w:val="004047BE"/>
    <w:rsid w:val="0040755B"/>
    <w:rsid w:val="00407BFF"/>
    <w:rsid w:val="00412867"/>
    <w:rsid w:val="00413D0B"/>
    <w:rsid w:val="004141D8"/>
    <w:rsid w:val="0042064C"/>
    <w:rsid w:val="00422B8A"/>
    <w:rsid w:val="004271A2"/>
    <w:rsid w:val="00427EB1"/>
    <w:rsid w:val="0043336F"/>
    <w:rsid w:val="00433627"/>
    <w:rsid w:val="004343F3"/>
    <w:rsid w:val="00434ECD"/>
    <w:rsid w:val="00435B18"/>
    <w:rsid w:val="004411E5"/>
    <w:rsid w:val="0044201F"/>
    <w:rsid w:val="00442CEC"/>
    <w:rsid w:val="00444315"/>
    <w:rsid w:val="004516E0"/>
    <w:rsid w:val="00451CFB"/>
    <w:rsid w:val="00456481"/>
    <w:rsid w:val="00465092"/>
    <w:rsid w:val="004673FC"/>
    <w:rsid w:val="004679B7"/>
    <w:rsid w:val="00474A8C"/>
    <w:rsid w:val="00474D00"/>
    <w:rsid w:val="00475D03"/>
    <w:rsid w:val="00481D12"/>
    <w:rsid w:val="00482515"/>
    <w:rsid w:val="004A2302"/>
    <w:rsid w:val="004A2BD7"/>
    <w:rsid w:val="004A2FBC"/>
    <w:rsid w:val="004A3C20"/>
    <w:rsid w:val="004A6D9E"/>
    <w:rsid w:val="004A762E"/>
    <w:rsid w:val="004A787B"/>
    <w:rsid w:val="004B4462"/>
    <w:rsid w:val="004B7340"/>
    <w:rsid w:val="004C740B"/>
    <w:rsid w:val="004D269C"/>
    <w:rsid w:val="004D520A"/>
    <w:rsid w:val="004D57BF"/>
    <w:rsid w:val="004D6DCF"/>
    <w:rsid w:val="004E0B06"/>
    <w:rsid w:val="004E4143"/>
    <w:rsid w:val="004E477A"/>
    <w:rsid w:val="004E4FB2"/>
    <w:rsid w:val="004E5E34"/>
    <w:rsid w:val="004F645D"/>
    <w:rsid w:val="00500A74"/>
    <w:rsid w:val="00501F6A"/>
    <w:rsid w:val="00503FDA"/>
    <w:rsid w:val="00506E75"/>
    <w:rsid w:val="00516596"/>
    <w:rsid w:val="00521887"/>
    <w:rsid w:val="00521E5D"/>
    <w:rsid w:val="00532049"/>
    <w:rsid w:val="00532FEF"/>
    <w:rsid w:val="00533ADA"/>
    <w:rsid w:val="00535F55"/>
    <w:rsid w:val="005362A6"/>
    <w:rsid w:val="00537402"/>
    <w:rsid w:val="005377C4"/>
    <w:rsid w:val="00540628"/>
    <w:rsid w:val="005416F6"/>
    <w:rsid w:val="005511E5"/>
    <w:rsid w:val="00552D15"/>
    <w:rsid w:val="0055617A"/>
    <w:rsid w:val="00556CD1"/>
    <w:rsid w:val="00560650"/>
    <w:rsid w:val="00570FC8"/>
    <w:rsid w:val="0057279D"/>
    <w:rsid w:val="00575A04"/>
    <w:rsid w:val="00581D58"/>
    <w:rsid w:val="0058250B"/>
    <w:rsid w:val="00582998"/>
    <w:rsid w:val="00584763"/>
    <w:rsid w:val="00585E5D"/>
    <w:rsid w:val="00597CBA"/>
    <w:rsid w:val="005A1E6F"/>
    <w:rsid w:val="005A202A"/>
    <w:rsid w:val="005A33E0"/>
    <w:rsid w:val="005A46A4"/>
    <w:rsid w:val="005A5E2A"/>
    <w:rsid w:val="005A7BEC"/>
    <w:rsid w:val="005B6A04"/>
    <w:rsid w:val="005C1629"/>
    <w:rsid w:val="005C243A"/>
    <w:rsid w:val="005C2E3D"/>
    <w:rsid w:val="005C31A8"/>
    <w:rsid w:val="005C5D49"/>
    <w:rsid w:val="005D0055"/>
    <w:rsid w:val="005D195D"/>
    <w:rsid w:val="005D2CDE"/>
    <w:rsid w:val="005D6A22"/>
    <w:rsid w:val="005D6BF7"/>
    <w:rsid w:val="005E0893"/>
    <w:rsid w:val="005E7C12"/>
    <w:rsid w:val="005F18CF"/>
    <w:rsid w:val="005F2495"/>
    <w:rsid w:val="005F428F"/>
    <w:rsid w:val="005F7003"/>
    <w:rsid w:val="005F722C"/>
    <w:rsid w:val="005F72CE"/>
    <w:rsid w:val="005F7921"/>
    <w:rsid w:val="00602BFD"/>
    <w:rsid w:val="00603528"/>
    <w:rsid w:val="0060649B"/>
    <w:rsid w:val="006077E1"/>
    <w:rsid w:val="006078B9"/>
    <w:rsid w:val="006078DA"/>
    <w:rsid w:val="0061163D"/>
    <w:rsid w:val="006144E1"/>
    <w:rsid w:val="00616BEC"/>
    <w:rsid w:val="00617898"/>
    <w:rsid w:val="0062183B"/>
    <w:rsid w:val="00623187"/>
    <w:rsid w:val="00623A0D"/>
    <w:rsid w:val="0062493E"/>
    <w:rsid w:val="00624A75"/>
    <w:rsid w:val="006255AB"/>
    <w:rsid w:val="00627CB7"/>
    <w:rsid w:val="0063049B"/>
    <w:rsid w:val="00631CC4"/>
    <w:rsid w:val="00632404"/>
    <w:rsid w:val="00633383"/>
    <w:rsid w:val="00654731"/>
    <w:rsid w:val="00656741"/>
    <w:rsid w:val="006607A3"/>
    <w:rsid w:val="00660800"/>
    <w:rsid w:val="006638EE"/>
    <w:rsid w:val="00664CFD"/>
    <w:rsid w:val="00670934"/>
    <w:rsid w:val="0067395E"/>
    <w:rsid w:val="00682E83"/>
    <w:rsid w:val="0068420D"/>
    <w:rsid w:val="0068595E"/>
    <w:rsid w:val="00687B8B"/>
    <w:rsid w:val="00687D6D"/>
    <w:rsid w:val="006916A2"/>
    <w:rsid w:val="006947EB"/>
    <w:rsid w:val="006B28DC"/>
    <w:rsid w:val="006B6291"/>
    <w:rsid w:val="006B67C2"/>
    <w:rsid w:val="006C0924"/>
    <w:rsid w:val="006C2728"/>
    <w:rsid w:val="006C4345"/>
    <w:rsid w:val="006C4352"/>
    <w:rsid w:val="006D361C"/>
    <w:rsid w:val="006D523C"/>
    <w:rsid w:val="006E2492"/>
    <w:rsid w:val="006E7364"/>
    <w:rsid w:val="006F3C96"/>
    <w:rsid w:val="006F5645"/>
    <w:rsid w:val="006F688F"/>
    <w:rsid w:val="006F783F"/>
    <w:rsid w:val="00702EE6"/>
    <w:rsid w:val="00705CA8"/>
    <w:rsid w:val="007125A1"/>
    <w:rsid w:val="0071372B"/>
    <w:rsid w:val="007172DB"/>
    <w:rsid w:val="00717675"/>
    <w:rsid w:val="00722AE9"/>
    <w:rsid w:val="00726DA5"/>
    <w:rsid w:val="00727B2F"/>
    <w:rsid w:val="00733456"/>
    <w:rsid w:val="00733E8A"/>
    <w:rsid w:val="0073679B"/>
    <w:rsid w:val="00736D99"/>
    <w:rsid w:val="00750D95"/>
    <w:rsid w:val="007547B4"/>
    <w:rsid w:val="007578FE"/>
    <w:rsid w:val="0076378D"/>
    <w:rsid w:val="007637FE"/>
    <w:rsid w:val="007655AB"/>
    <w:rsid w:val="00777718"/>
    <w:rsid w:val="00782A64"/>
    <w:rsid w:val="00783A56"/>
    <w:rsid w:val="00784DE1"/>
    <w:rsid w:val="00785628"/>
    <w:rsid w:val="00785693"/>
    <w:rsid w:val="00787502"/>
    <w:rsid w:val="00791AC0"/>
    <w:rsid w:val="00795B8F"/>
    <w:rsid w:val="00797DBE"/>
    <w:rsid w:val="007A2E92"/>
    <w:rsid w:val="007A4337"/>
    <w:rsid w:val="007A4C45"/>
    <w:rsid w:val="007B1B3B"/>
    <w:rsid w:val="007B22BE"/>
    <w:rsid w:val="007B5E0A"/>
    <w:rsid w:val="007B5EFF"/>
    <w:rsid w:val="007B7EFD"/>
    <w:rsid w:val="007C2DEC"/>
    <w:rsid w:val="007C328D"/>
    <w:rsid w:val="007C61E3"/>
    <w:rsid w:val="007C61F0"/>
    <w:rsid w:val="007C7F53"/>
    <w:rsid w:val="007D0317"/>
    <w:rsid w:val="007D79C8"/>
    <w:rsid w:val="007E6086"/>
    <w:rsid w:val="007F3AEA"/>
    <w:rsid w:val="007F675D"/>
    <w:rsid w:val="007F6E1A"/>
    <w:rsid w:val="007F6F99"/>
    <w:rsid w:val="00800A57"/>
    <w:rsid w:val="008062FE"/>
    <w:rsid w:val="008106B3"/>
    <w:rsid w:val="00812D3C"/>
    <w:rsid w:val="0082161B"/>
    <w:rsid w:val="00822196"/>
    <w:rsid w:val="0082291C"/>
    <w:rsid w:val="0082362A"/>
    <w:rsid w:val="00824A85"/>
    <w:rsid w:val="00824D2F"/>
    <w:rsid w:val="00833CAF"/>
    <w:rsid w:val="00833F8C"/>
    <w:rsid w:val="00834389"/>
    <w:rsid w:val="00834BD1"/>
    <w:rsid w:val="008350F6"/>
    <w:rsid w:val="00836D9D"/>
    <w:rsid w:val="0083741B"/>
    <w:rsid w:val="008377CC"/>
    <w:rsid w:val="00842902"/>
    <w:rsid w:val="00847B25"/>
    <w:rsid w:val="008542A7"/>
    <w:rsid w:val="008600AC"/>
    <w:rsid w:val="00870457"/>
    <w:rsid w:val="00870894"/>
    <w:rsid w:val="00872F92"/>
    <w:rsid w:val="008741F4"/>
    <w:rsid w:val="008759A2"/>
    <w:rsid w:val="008772CF"/>
    <w:rsid w:val="00877721"/>
    <w:rsid w:val="0087776A"/>
    <w:rsid w:val="008864F4"/>
    <w:rsid w:val="008868B9"/>
    <w:rsid w:val="00886D60"/>
    <w:rsid w:val="00886DD2"/>
    <w:rsid w:val="00892433"/>
    <w:rsid w:val="00892C09"/>
    <w:rsid w:val="00893650"/>
    <w:rsid w:val="00896C0E"/>
    <w:rsid w:val="008A3DAB"/>
    <w:rsid w:val="008A4CC2"/>
    <w:rsid w:val="008A5370"/>
    <w:rsid w:val="008A5EDE"/>
    <w:rsid w:val="008B0CD5"/>
    <w:rsid w:val="008C2A50"/>
    <w:rsid w:val="008C3424"/>
    <w:rsid w:val="008C73F6"/>
    <w:rsid w:val="008C7555"/>
    <w:rsid w:val="008C7CDE"/>
    <w:rsid w:val="008D5003"/>
    <w:rsid w:val="008D5070"/>
    <w:rsid w:val="008E1D6E"/>
    <w:rsid w:val="008E27EF"/>
    <w:rsid w:val="008E6847"/>
    <w:rsid w:val="008F0192"/>
    <w:rsid w:val="008F10BB"/>
    <w:rsid w:val="008F1A56"/>
    <w:rsid w:val="008F51B6"/>
    <w:rsid w:val="008F5C84"/>
    <w:rsid w:val="00900BDD"/>
    <w:rsid w:val="009032F5"/>
    <w:rsid w:val="00906B24"/>
    <w:rsid w:val="00912C96"/>
    <w:rsid w:val="0091555E"/>
    <w:rsid w:val="009156E7"/>
    <w:rsid w:val="00916EE1"/>
    <w:rsid w:val="0092124C"/>
    <w:rsid w:val="00921A9F"/>
    <w:rsid w:val="009227E6"/>
    <w:rsid w:val="009232C7"/>
    <w:rsid w:val="00925B5E"/>
    <w:rsid w:val="009274B1"/>
    <w:rsid w:val="00936AB4"/>
    <w:rsid w:val="00937191"/>
    <w:rsid w:val="00942DFD"/>
    <w:rsid w:val="00946E33"/>
    <w:rsid w:val="00947F84"/>
    <w:rsid w:val="00950F0D"/>
    <w:rsid w:val="00951EE2"/>
    <w:rsid w:val="009534F2"/>
    <w:rsid w:val="00953F90"/>
    <w:rsid w:val="009565A1"/>
    <w:rsid w:val="009631DE"/>
    <w:rsid w:val="00965105"/>
    <w:rsid w:val="00966C6F"/>
    <w:rsid w:val="00971BAB"/>
    <w:rsid w:val="009720F7"/>
    <w:rsid w:val="00973272"/>
    <w:rsid w:val="0097334C"/>
    <w:rsid w:val="00974B95"/>
    <w:rsid w:val="00974E23"/>
    <w:rsid w:val="009763DE"/>
    <w:rsid w:val="00981121"/>
    <w:rsid w:val="00985059"/>
    <w:rsid w:val="00985DE4"/>
    <w:rsid w:val="00991DD9"/>
    <w:rsid w:val="00993A77"/>
    <w:rsid w:val="00996C42"/>
    <w:rsid w:val="00997F32"/>
    <w:rsid w:val="009A2E60"/>
    <w:rsid w:val="009A54F1"/>
    <w:rsid w:val="009A69A2"/>
    <w:rsid w:val="009B157F"/>
    <w:rsid w:val="009B7466"/>
    <w:rsid w:val="009B7709"/>
    <w:rsid w:val="009C048D"/>
    <w:rsid w:val="009C0C38"/>
    <w:rsid w:val="009C327C"/>
    <w:rsid w:val="009C7E6E"/>
    <w:rsid w:val="009E0188"/>
    <w:rsid w:val="009E0EF5"/>
    <w:rsid w:val="009E2A0B"/>
    <w:rsid w:val="009E32AE"/>
    <w:rsid w:val="009F2720"/>
    <w:rsid w:val="009F631B"/>
    <w:rsid w:val="00A028F4"/>
    <w:rsid w:val="00A03409"/>
    <w:rsid w:val="00A0379E"/>
    <w:rsid w:val="00A049B9"/>
    <w:rsid w:val="00A07C1F"/>
    <w:rsid w:val="00A07E64"/>
    <w:rsid w:val="00A07EF0"/>
    <w:rsid w:val="00A12CDC"/>
    <w:rsid w:val="00A13A7C"/>
    <w:rsid w:val="00A153D9"/>
    <w:rsid w:val="00A15E18"/>
    <w:rsid w:val="00A15FB3"/>
    <w:rsid w:val="00A233E5"/>
    <w:rsid w:val="00A332B5"/>
    <w:rsid w:val="00A36656"/>
    <w:rsid w:val="00A37FC7"/>
    <w:rsid w:val="00A400BA"/>
    <w:rsid w:val="00A436D9"/>
    <w:rsid w:val="00A43F1E"/>
    <w:rsid w:val="00A55292"/>
    <w:rsid w:val="00A56248"/>
    <w:rsid w:val="00A576E7"/>
    <w:rsid w:val="00A613B3"/>
    <w:rsid w:val="00A65AF8"/>
    <w:rsid w:val="00A714D2"/>
    <w:rsid w:val="00A76F71"/>
    <w:rsid w:val="00A778AC"/>
    <w:rsid w:val="00A81854"/>
    <w:rsid w:val="00A907D8"/>
    <w:rsid w:val="00A92BCE"/>
    <w:rsid w:val="00A937A3"/>
    <w:rsid w:val="00A94FE9"/>
    <w:rsid w:val="00AA1048"/>
    <w:rsid w:val="00AA2468"/>
    <w:rsid w:val="00AA248B"/>
    <w:rsid w:val="00AA3972"/>
    <w:rsid w:val="00AA4707"/>
    <w:rsid w:val="00AA4C33"/>
    <w:rsid w:val="00AA6784"/>
    <w:rsid w:val="00AA7692"/>
    <w:rsid w:val="00AB0727"/>
    <w:rsid w:val="00AB2420"/>
    <w:rsid w:val="00AB2AC5"/>
    <w:rsid w:val="00AC1CA1"/>
    <w:rsid w:val="00AC21AF"/>
    <w:rsid w:val="00AC2CEF"/>
    <w:rsid w:val="00AC43AD"/>
    <w:rsid w:val="00AD22E7"/>
    <w:rsid w:val="00AE229B"/>
    <w:rsid w:val="00AE2418"/>
    <w:rsid w:val="00AF1D8E"/>
    <w:rsid w:val="00AF20F9"/>
    <w:rsid w:val="00AF5456"/>
    <w:rsid w:val="00AF66E0"/>
    <w:rsid w:val="00AF6B59"/>
    <w:rsid w:val="00B01629"/>
    <w:rsid w:val="00B016F2"/>
    <w:rsid w:val="00B021AD"/>
    <w:rsid w:val="00B06005"/>
    <w:rsid w:val="00B06334"/>
    <w:rsid w:val="00B065D2"/>
    <w:rsid w:val="00B07A6F"/>
    <w:rsid w:val="00B13763"/>
    <w:rsid w:val="00B1442F"/>
    <w:rsid w:val="00B16FF1"/>
    <w:rsid w:val="00B2422D"/>
    <w:rsid w:val="00B329BC"/>
    <w:rsid w:val="00B36EEA"/>
    <w:rsid w:val="00B53606"/>
    <w:rsid w:val="00B563B8"/>
    <w:rsid w:val="00B57CA8"/>
    <w:rsid w:val="00B61772"/>
    <w:rsid w:val="00B61B33"/>
    <w:rsid w:val="00B63425"/>
    <w:rsid w:val="00B70BBD"/>
    <w:rsid w:val="00B71F3E"/>
    <w:rsid w:val="00B73F94"/>
    <w:rsid w:val="00B7594D"/>
    <w:rsid w:val="00B75C75"/>
    <w:rsid w:val="00B769C0"/>
    <w:rsid w:val="00B81A7E"/>
    <w:rsid w:val="00B82D11"/>
    <w:rsid w:val="00B84C7D"/>
    <w:rsid w:val="00B850FF"/>
    <w:rsid w:val="00B904DE"/>
    <w:rsid w:val="00B90822"/>
    <w:rsid w:val="00B925E6"/>
    <w:rsid w:val="00B9538E"/>
    <w:rsid w:val="00B970B7"/>
    <w:rsid w:val="00B971E5"/>
    <w:rsid w:val="00BA17CF"/>
    <w:rsid w:val="00BA3238"/>
    <w:rsid w:val="00BA5648"/>
    <w:rsid w:val="00BA598B"/>
    <w:rsid w:val="00BA7323"/>
    <w:rsid w:val="00BB5EB4"/>
    <w:rsid w:val="00BB7A23"/>
    <w:rsid w:val="00BC00F2"/>
    <w:rsid w:val="00BC0138"/>
    <w:rsid w:val="00BC020F"/>
    <w:rsid w:val="00BC1127"/>
    <w:rsid w:val="00BC2C78"/>
    <w:rsid w:val="00BD11CF"/>
    <w:rsid w:val="00BE51E4"/>
    <w:rsid w:val="00BF2BB1"/>
    <w:rsid w:val="00BF7899"/>
    <w:rsid w:val="00BF7DE1"/>
    <w:rsid w:val="00C10B3A"/>
    <w:rsid w:val="00C1255E"/>
    <w:rsid w:val="00C13B19"/>
    <w:rsid w:val="00C15485"/>
    <w:rsid w:val="00C15B9B"/>
    <w:rsid w:val="00C22A0A"/>
    <w:rsid w:val="00C22F38"/>
    <w:rsid w:val="00C2383C"/>
    <w:rsid w:val="00C26604"/>
    <w:rsid w:val="00C30478"/>
    <w:rsid w:val="00C30FEE"/>
    <w:rsid w:val="00C312C2"/>
    <w:rsid w:val="00C35AFD"/>
    <w:rsid w:val="00C441F6"/>
    <w:rsid w:val="00C47717"/>
    <w:rsid w:val="00C54BE8"/>
    <w:rsid w:val="00C55864"/>
    <w:rsid w:val="00C56A97"/>
    <w:rsid w:val="00C60D5F"/>
    <w:rsid w:val="00C634F1"/>
    <w:rsid w:val="00C64075"/>
    <w:rsid w:val="00C7036D"/>
    <w:rsid w:val="00C725DF"/>
    <w:rsid w:val="00C7483E"/>
    <w:rsid w:val="00C751F9"/>
    <w:rsid w:val="00C8248C"/>
    <w:rsid w:val="00C82BF8"/>
    <w:rsid w:val="00C8641A"/>
    <w:rsid w:val="00C87EE3"/>
    <w:rsid w:val="00CA0B71"/>
    <w:rsid w:val="00CA1290"/>
    <w:rsid w:val="00CA2512"/>
    <w:rsid w:val="00CA58A3"/>
    <w:rsid w:val="00CA6642"/>
    <w:rsid w:val="00CA68A6"/>
    <w:rsid w:val="00CA6933"/>
    <w:rsid w:val="00CB1198"/>
    <w:rsid w:val="00CB1F68"/>
    <w:rsid w:val="00CB5FC3"/>
    <w:rsid w:val="00CB64D6"/>
    <w:rsid w:val="00CB6DA5"/>
    <w:rsid w:val="00CB7491"/>
    <w:rsid w:val="00CC5EA2"/>
    <w:rsid w:val="00CD0A72"/>
    <w:rsid w:val="00CD4C03"/>
    <w:rsid w:val="00CD7813"/>
    <w:rsid w:val="00CE1BF4"/>
    <w:rsid w:val="00CE6E04"/>
    <w:rsid w:val="00CF4837"/>
    <w:rsid w:val="00CF57FE"/>
    <w:rsid w:val="00CF7124"/>
    <w:rsid w:val="00CF7636"/>
    <w:rsid w:val="00D00F6E"/>
    <w:rsid w:val="00D01869"/>
    <w:rsid w:val="00D022E4"/>
    <w:rsid w:val="00D02911"/>
    <w:rsid w:val="00D038FF"/>
    <w:rsid w:val="00D10B72"/>
    <w:rsid w:val="00D13004"/>
    <w:rsid w:val="00D14E24"/>
    <w:rsid w:val="00D17680"/>
    <w:rsid w:val="00D17946"/>
    <w:rsid w:val="00D20DE9"/>
    <w:rsid w:val="00D21506"/>
    <w:rsid w:val="00D23E8D"/>
    <w:rsid w:val="00D25BE7"/>
    <w:rsid w:val="00D3026B"/>
    <w:rsid w:val="00D334B9"/>
    <w:rsid w:val="00D343FC"/>
    <w:rsid w:val="00D346BD"/>
    <w:rsid w:val="00D3485C"/>
    <w:rsid w:val="00D45D9E"/>
    <w:rsid w:val="00D4714B"/>
    <w:rsid w:val="00D47C9E"/>
    <w:rsid w:val="00D51C3A"/>
    <w:rsid w:val="00D530F9"/>
    <w:rsid w:val="00D53A0B"/>
    <w:rsid w:val="00D5470F"/>
    <w:rsid w:val="00D551B2"/>
    <w:rsid w:val="00D655E3"/>
    <w:rsid w:val="00D67891"/>
    <w:rsid w:val="00D7269E"/>
    <w:rsid w:val="00D73A18"/>
    <w:rsid w:val="00D74D6B"/>
    <w:rsid w:val="00D81F0B"/>
    <w:rsid w:val="00D822E9"/>
    <w:rsid w:val="00D84B6D"/>
    <w:rsid w:val="00D86790"/>
    <w:rsid w:val="00D914AB"/>
    <w:rsid w:val="00D917B6"/>
    <w:rsid w:val="00D9192E"/>
    <w:rsid w:val="00D941A1"/>
    <w:rsid w:val="00D94529"/>
    <w:rsid w:val="00D94D76"/>
    <w:rsid w:val="00D957FF"/>
    <w:rsid w:val="00D96FA1"/>
    <w:rsid w:val="00D97C44"/>
    <w:rsid w:val="00DA1A75"/>
    <w:rsid w:val="00DB1DE1"/>
    <w:rsid w:val="00DB37B8"/>
    <w:rsid w:val="00DB59F4"/>
    <w:rsid w:val="00DC566F"/>
    <w:rsid w:val="00DC5E3A"/>
    <w:rsid w:val="00DD6050"/>
    <w:rsid w:val="00DD6DE9"/>
    <w:rsid w:val="00DE01EA"/>
    <w:rsid w:val="00DE0D0D"/>
    <w:rsid w:val="00DE0F0C"/>
    <w:rsid w:val="00DE1B9A"/>
    <w:rsid w:val="00DE3A11"/>
    <w:rsid w:val="00DE4B3E"/>
    <w:rsid w:val="00DE5A7B"/>
    <w:rsid w:val="00DE7BD2"/>
    <w:rsid w:val="00DE7EEB"/>
    <w:rsid w:val="00DF4FB6"/>
    <w:rsid w:val="00DF53BF"/>
    <w:rsid w:val="00DF5B77"/>
    <w:rsid w:val="00DF6581"/>
    <w:rsid w:val="00E0114B"/>
    <w:rsid w:val="00E0178A"/>
    <w:rsid w:val="00E049AF"/>
    <w:rsid w:val="00E13EC6"/>
    <w:rsid w:val="00E14382"/>
    <w:rsid w:val="00E15327"/>
    <w:rsid w:val="00E228DE"/>
    <w:rsid w:val="00E231C0"/>
    <w:rsid w:val="00E24019"/>
    <w:rsid w:val="00E24EAA"/>
    <w:rsid w:val="00E33519"/>
    <w:rsid w:val="00E34947"/>
    <w:rsid w:val="00E40C89"/>
    <w:rsid w:val="00E4159E"/>
    <w:rsid w:val="00E47DCF"/>
    <w:rsid w:val="00E50AC4"/>
    <w:rsid w:val="00E529E9"/>
    <w:rsid w:val="00E53286"/>
    <w:rsid w:val="00E553D2"/>
    <w:rsid w:val="00E61D4F"/>
    <w:rsid w:val="00E626B9"/>
    <w:rsid w:val="00E633FE"/>
    <w:rsid w:val="00E66DAD"/>
    <w:rsid w:val="00E71A60"/>
    <w:rsid w:val="00E725F6"/>
    <w:rsid w:val="00E76101"/>
    <w:rsid w:val="00E812EE"/>
    <w:rsid w:val="00E81DD6"/>
    <w:rsid w:val="00E82D14"/>
    <w:rsid w:val="00E86338"/>
    <w:rsid w:val="00E863CD"/>
    <w:rsid w:val="00E86F6A"/>
    <w:rsid w:val="00E91378"/>
    <w:rsid w:val="00E920D2"/>
    <w:rsid w:val="00E92D0B"/>
    <w:rsid w:val="00EA0A20"/>
    <w:rsid w:val="00EB00B7"/>
    <w:rsid w:val="00EB2494"/>
    <w:rsid w:val="00EB38A0"/>
    <w:rsid w:val="00EC3A0F"/>
    <w:rsid w:val="00EC5159"/>
    <w:rsid w:val="00ED109A"/>
    <w:rsid w:val="00ED2BB1"/>
    <w:rsid w:val="00ED52F5"/>
    <w:rsid w:val="00EE15BB"/>
    <w:rsid w:val="00EE3A94"/>
    <w:rsid w:val="00EE67F9"/>
    <w:rsid w:val="00EF2668"/>
    <w:rsid w:val="00EF582D"/>
    <w:rsid w:val="00EF588B"/>
    <w:rsid w:val="00EF58A0"/>
    <w:rsid w:val="00EF651E"/>
    <w:rsid w:val="00F0084E"/>
    <w:rsid w:val="00F0618C"/>
    <w:rsid w:val="00F10BA7"/>
    <w:rsid w:val="00F119C5"/>
    <w:rsid w:val="00F11E8E"/>
    <w:rsid w:val="00F11FAF"/>
    <w:rsid w:val="00F137D5"/>
    <w:rsid w:val="00F144D5"/>
    <w:rsid w:val="00F15C31"/>
    <w:rsid w:val="00F16708"/>
    <w:rsid w:val="00F214B5"/>
    <w:rsid w:val="00F3114D"/>
    <w:rsid w:val="00F323CA"/>
    <w:rsid w:val="00F33696"/>
    <w:rsid w:val="00F35594"/>
    <w:rsid w:val="00F37842"/>
    <w:rsid w:val="00F37F34"/>
    <w:rsid w:val="00F46A5E"/>
    <w:rsid w:val="00F50657"/>
    <w:rsid w:val="00F5364C"/>
    <w:rsid w:val="00F55844"/>
    <w:rsid w:val="00F64379"/>
    <w:rsid w:val="00F649A1"/>
    <w:rsid w:val="00F650F8"/>
    <w:rsid w:val="00F66C8E"/>
    <w:rsid w:val="00F67AC3"/>
    <w:rsid w:val="00F70529"/>
    <w:rsid w:val="00F7222E"/>
    <w:rsid w:val="00F769F1"/>
    <w:rsid w:val="00F77981"/>
    <w:rsid w:val="00F840A4"/>
    <w:rsid w:val="00F91680"/>
    <w:rsid w:val="00FA12CB"/>
    <w:rsid w:val="00FA4C3F"/>
    <w:rsid w:val="00FA4F86"/>
    <w:rsid w:val="00FA58FE"/>
    <w:rsid w:val="00FA7DBD"/>
    <w:rsid w:val="00FB1B3B"/>
    <w:rsid w:val="00FB3BC1"/>
    <w:rsid w:val="00FB65E1"/>
    <w:rsid w:val="00FC0C6A"/>
    <w:rsid w:val="00FC11AF"/>
    <w:rsid w:val="00FC1FC6"/>
    <w:rsid w:val="00FC306F"/>
    <w:rsid w:val="00FC3CC0"/>
    <w:rsid w:val="00FC47FF"/>
    <w:rsid w:val="00FC6034"/>
    <w:rsid w:val="00FD4554"/>
    <w:rsid w:val="00FD4590"/>
    <w:rsid w:val="00FD45BE"/>
    <w:rsid w:val="00FE0CB7"/>
    <w:rsid w:val="00FE241D"/>
    <w:rsid w:val="00FE2AA5"/>
    <w:rsid w:val="00FE30E0"/>
    <w:rsid w:val="00FE442D"/>
    <w:rsid w:val="00FE65BA"/>
    <w:rsid w:val="00FE716A"/>
    <w:rsid w:val="00FE737E"/>
    <w:rsid w:val="00FF0AC7"/>
    <w:rsid w:val="00FF0DA4"/>
    <w:rsid w:val="00FF1F1F"/>
    <w:rsid w:val="00FF5CD3"/>
    <w:rsid w:val="00FF6068"/>
    <w:rsid w:val="00FF7213"/>
    <w:rsid w:val="07BE284F"/>
    <w:rsid w:val="0A875FC2"/>
    <w:rsid w:val="0AFE0B4F"/>
    <w:rsid w:val="0BF92216"/>
    <w:rsid w:val="0BF92708"/>
    <w:rsid w:val="0C0E4DA6"/>
    <w:rsid w:val="157E538E"/>
    <w:rsid w:val="15E7D8F7"/>
    <w:rsid w:val="1763579C"/>
    <w:rsid w:val="18816F98"/>
    <w:rsid w:val="1DDF847D"/>
    <w:rsid w:val="1F770732"/>
    <w:rsid w:val="21FFD6CE"/>
    <w:rsid w:val="24FBB2FC"/>
    <w:rsid w:val="2762723B"/>
    <w:rsid w:val="2BB5509A"/>
    <w:rsid w:val="2CFFCC97"/>
    <w:rsid w:val="2E5E45F9"/>
    <w:rsid w:val="32FF5312"/>
    <w:rsid w:val="33FF00B9"/>
    <w:rsid w:val="33FF4315"/>
    <w:rsid w:val="35FF4E7B"/>
    <w:rsid w:val="37B5540A"/>
    <w:rsid w:val="37FE4464"/>
    <w:rsid w:val="37FF747E"/>
    <w:rsid w:val="37FF7717"/>
    <w:rsid w:val="397984EE"/>
    <w:rsid w:val="39FC1CE7"/>
    <w:rsid w:val="3AE14762"/>
    <w:rsid w:val="3BB957CF"/>
    <w:rsid w:val="3CFFD8AC"/>
    <w:rsid w:val="3D046D6E"/>
    <w:rsid w:val="3D67B53C"/>
    <w:rsid w:val="3DE71128"/>
    <w:rsid w:val="3DFF96D8"/>
    <w:rsid w:val="3EBB4158"/>
    <w:rsid w:val="3F3F35D9"/>
    <w:rsid w:val="3F8C4184"/>
    <w:rsid w:val="3FB7D685"/>
    <w:rsid w:val="477E951D"/>
    <w:rsid w:val="47CFB226"/>
    <w:rsid w:val="48FD79AB"/>
    <w:rsid w:val="495FD3BF"/>
    <w:rsid w:val="4B6F0696"/>
    <w:rsid w:val="4D0D100E"/>
    <w:rsid w:val="4E3F1D8C"/>
    <w:rsid w:val="535F4349"/>
    <w:rsid w:val="53FF2471"/>
    <w:rsid w:val="53FFF8CD"/>
    <w:rsid w:val="5776E914"/>
    <w:rsid w:val="57A79ED1"/>
    <w:rsid w:val="57BC3A50"/>
    <w:rsid w:val="57BF3205"/>
    <w:rsid w:val="57E91C86"/>
    <w:rsid w:val="57FF6F73"/>
    <w:rsid w:val="596D0D48"/>
    <w:rsid w:val="59FEA728"/>
    <w:rsid w:val="5ABF870D"/>
    <w:rsid w:val="5AD721A0"/>
    <w:rsid w:val="5AEBD423"/>
    <w:rsid w:val="5D9E0360"/>
    <w:rsid w:val="5DD9E110"/>
    <w:rsid w:val="5DDB794D"/>
    <w:rsid w:val="5DF33C93"/>
    <w:rsid w:val="5DF3E7CD"/>
    <w:rsid w:val="5DFDC709"/>
    <w:rsid w:val="5DFE0F79"/>
    <w:rsid w:val="5DFF08CA"/>
    <w:rsid w:val="5E96CEAE"/>
    <w:rsid w:val="5EDFB83D"/>
    <w:rsid w:val="5EEF8F82"/>
    <w:rsid w:val="5EF5B71D"/>
    <w:rsid w:val="5F2255A4"/>
    <w:rsid w:val="5F4BEE00"/>
    <w:rsid w:val="5FCF7864"/>
    <w:rsid w:val="5FE4E1DE"/>
    <w:rsid w:val="5FFEDDD6"/>
    <w:rsid w:val="5FFFB534"/>
    <w:rsid w:val="637BE3B2"/>
    <w:rsid w:val="645380FF"/>
    <w:rsid w:val="66FF62E2"/>
    <w:rsid w:val="66FF7E03"/>
    <w:rsid w:val="67F29654"/>
    <w:rsid w:val="697D1E15"/>
    <w:rsid w:val="69BE0B1A"/>
    <w:rsid w:val="6B3FDA67"/>
    <w:rsid w:val="6B983633"/>
    <w:rsid w:val="6DF61854"/>
    <w:rsid w:val="6DFDA029"/>
    <w:rsid w:val="6E7B4B71"/>
    <w:rsid w:val="6ED6D2C3"/>
    <w:rsid w:val="6F222B14"/>
    <w:rsid w:val="6F7E9373"/>
    <w:rsid w:val="6F7F60BE"/>
    <w:rsid w:val="6F8F1EB2"/>
    <w:rsid w:val="6FB5ABE5"/>
    <w:rsid w:val="6FF78019"/>
    <w:rsid w:val="6FFF57B8"/>
    <w:rsid w:val="6FFF8B00"/>
    <w:rsid w:val="70EEB3B7"/>
    <w:rsid w:val="72FD198A"/>
    <w:rsid w:val="735B8D17"/>
    <w:rsid w:val="73BC7A09"/>
    <w:rsid w:val="73FB3D4B"/>
    <w:rsid w:val="74FF86F1"/>
    <w:rsid w:val="75FF0A75"/>
    <w:rsid w:val="75FF551B"/>
    <w:rsid w:val="75FFE2E0"/>
    <w:rsid w:val="7647586D"/>
    <w:rsid w:val="769FEA19"/>
    <w:rsid w:val="76BBD310"/>
    <w:rsid w:val="76BF41FF"/>
    <w:rsid w:val="76EEBBA0"/>
    <w:rsid w:val="76EF3AB8"/>
    <w:rsid w:val="76FA8CB5"/>
    <w:rsid w:val="76FFA2AF"/>
    <w:rsid w:val="777F14FD"/>
    <w:rsid w:val="778F3B0D"/>
    <w:rsid w:val="77AB2C8F"/>
    <w:rsid w:val="77AF0BFC"/>
    <w:rsid w:val="77B1DD82"/>
    <w:rsid w:val="77BC276C"/>
    <w:rsid w:val="77DF9AE2"/>
    <w:rsid w:val="77FE3888"/>
    <w:rsid w:val="77FEBDA9"/>
    <w:rsid w:val="783C9BFC"/>
    <w:rsid w:val="78E3985A"/>
    <w:rsid w:val="796DDE16"/>
    <w:rsid w:val="796F4F9D"/>
    <w:rsid w:val="79BF2B2E"/>
    <w:rsid w:val="79CFC125"/>
    <w:rsid w:val="79DF7155"/>
    <w:rsid w:val="79FF0684"/>
    <w:rsid w:val="79FF85B2"/>
    <w:rsid w:val="79FFAE57"/>
    <w:rsid w:val="7ABD7097"/>
    <w:rsid w:val="7AE7D343"/>
    <w:rsid w:val="7AEF95B0"/>
    <w:rsid w:val="7BBB561F"/>
    <w:rsid w:val="7BCDB3F9"/>
    <w:rsid w:val="7BDBF0A4"/>
    <w:rsid w:val="7BF46CF6"/>
    <w:rsid w:val="7BFCB628"/>
    <w:rsid w:val="7BFD2A68"/>
    <w:rsid w:val="7BFFB2D4"/>
    <w:rsid w:val="7C6B8574"/>
    <w:rsid w:val="7C8F5366"/>
    <w:rsid w:val="7DAACD18"/>
    <w:rsid w:val="7DBF92EF"/>
    <w:rsid w:val="7DEE44EE"/>
    <w:rsid w:val="7DFF7A33"/>
    <w:rsid w:val="7E7EFB25"/>
    <w:rsid w:val="7EBBA52F"/>
    <w:rsid w:val="7EBFEFB2"/>
    <w:rsid w:val="7EE759CD"/>
    <w:rsid w:val="7EF7650F"/>
    <w:rsid w:val="7EFB8CF0"/>
    <w:rsid w:val="7EFFFB19"/>
    <w:rsid w:val="7F1E7837"/>
    <w:rsid w:val="7F4A7D5B"/>
    <w:rsid w:val="7F5BF937"/>
    <w:rsid w:val="7F5F70FC"/>
    <w:rsid w:val="7F6E8C4E"/>
    <w:rsid w:val="7F7D00D9"/>
    <w:rsid w:val="7F7EC61A"/>
    <w:rsid w:val="7F94C116"/>
    <w:rsid w:val="7F9D548D"/>
    <w:rsid w:val="7FAFA22F"/>
    <w:rsid w:val="7FB0296D"/>
    <w:rsid w:val="7FBD5F33"/>
    <w:rsid w:val="7FCFA982"/>
    <w:rsid w:val="7FD97A3C"/>
    <w:rsid w:val="7FDF486A"/>
    <w:rsid w:val="7FEB2AB7"/>
    <w:rsid w:val="7FEE13DC"/>
    <w:rsid w:val="7FFDC704"/>
    <w:rsid w:val="7FFF0EA1"/>
    <w:rsid w:val="7FFFA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semiHidden="1" w:qFormat="1"/>
    <w:lsdException w:name="toc 4" w:locked="1"/>
    <w:lsdException w:name="toc 5" w:locked="1"/>
    <w:lsdException w:name="toc 6" w:locked="1"/>
    <w:lsdException w:name="toc 7" w:locked="1"/>
    <w:lsdException w:name="toc 8" w:locked="1"/>
    <w:lsdException w:name="toc 9" w:locked="1"/>
    <w:lsdException w:name="Normal Indent" w:qFormat="1"/>
    <w:lsdException w:name="footnote text" w:semiHidden="1" w:qFormat="1"/>
    <w:lsdException w:name="annotation text" w:semiHidden="1" w:qFormat="1"/>
    <w:lsdException w:name="header" w:qFormat="1"/>
    <w:lsdException w:name="footer" w:qFormat="1"/>
    <w:lsdException w:name="caption" w:locked="1"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List" w:qFormat="1"/>
    <w:lsdException w:name="Title" w:locked="1" w:qFormat="1"/>
    <w:lsdException w:name="Default Paragraph Font" w:semiHidden="1" w:qFormat="1"/>
    <w:lsdException w:name="Body Text" w:qFormat="1"/>
    <w:lsdException w:name="Body Text Indent" w:semiHidden="1" w:qFormat="1"/>
    <w:lsdException w:name="Subtitle" w:locked="1" w:qFormat="1"/>
    <w:lsdException w:name="Date" w:qFormat="1"/>
    <w:lsdException w:name="Body Text First Indent" w:qFormat="1"/>
    <w:lsdException w:name="Body Text First Indent 2" w:qFormat="1"/>
    <w:lsdException w:name="Body Text Indent 2" w:semiHidden="1" w:qFormat="1"/>
    <w:lsdException w:name="Body Text Indent 3" w:semiHidden="1" w:qFormat="1"/>
    <w:lsdException w:name="Hyperlink" w:uiPriority="99"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semiHidden/>
    <w:qFormat/>
    <w:pPr>
      <w:adjustRightInd w:val="0"/>
      <w:snapToGrid w:val="0"/>
      <w:spacing w:line="312" w:lineRule="atLeast"/>
      <w:jc w:val="left"/>
      <w:textAlignment w:val="baseline"/>
    </w:pPr>
    <w:rPr>
      <w:kern w:val="0"/>
      <w:sz w:val="18"/>
      <w:szCs w:val="18"/>
    </w:rPr>
  </w:style>
  <w:style w:type="paragraph" w:styleId="a4">
    <w:name w:val="Normal Indent"/>
    <w:basedOn w:val="a"/>
    <w:qFormat/>
    <w:pPr>
      <w:ind w:firstLineChars="200" w:firstLine="420"/>
    </w:pPr>
    <w:rPr>
      <w:szCs w:val="20"/>
    </w:rPr>
  </w:style>
  <w:style w:type="paragraph" w:styleId="a5">
    <w:name w:val="annotation text"/>
    <w:basedOn w:val="a"/>
    <w:link w:val="Char0"/>
    <w:semiHidden/>
    <w:qFormat/>
    <w:pPr>
      <w:jc w:val="left"/>
    </w:pPr>
  </w:style>
  <w:style w:type="paragraph" w:styleId="a6">
    <w:name w:val="Body Text"/>
    <w:basedOn w:val="a"/>
    <w:next w:val="a7"/>
    <w:link w:val="Char1"/>
    <w:qFormat/>
    <w:pPr>
      <w:spacing w:after="120"/>
    </w:pPr>
  </w:style>
  <w:style w:type="paragraph" w:styleId="a7">
    <w:name w:val="Title"/>
    <w:basedOn w:val="a"/>
    <w:next w:val="a"/>
    <w:qFormat/>
    <w:locked/>
    <w:pPr>
      <w:jc w:val="center"/>
      <w:outlineLvl w:val="0"/>
    </w:pPr>
    <w:rPr>
      <w:rFonts w:ascii="方正小标宋_GBK" w:eastAsia="方正小标宋_GBK" w:hAnsi="方正小标宋_GBK" w:cs="方正小标宋_GBK"/>
      <w:sz w:val="44"/>
      <w:szCs w:val="44"/>
    </w:rPr>
  </w:style>
  <w:style w:type="paragraph" w:styleId="a8">
    <w:name w:val="Body Text Indent"/>
    <w:basedOn w:val="a"/>
    <w:next w:val="a"/>
    <w:link w:val="Char2"/>
    <w:semiHidden/>
    <w:qFormat/>
    <w:pPr>
      <w:spacing w:after="120"/>
      <w:ind w:leftChars="200" w:left="420"/>
    </w:pPr>
  </w:style>
  <w:style w:type="paragraph" w:styleId="3">
    <w:name w:val="toc 3"/>
    <w:basedOn w:val="a"/>
    <w:next w:val="a"/>
    <w:semiHidden/>
    <w:qFormat/>
    <w:pPr>
      <w:widowControl/>
      <w:spacing w:after="100" w:line="259" w:lineRule="auto"/>
      <w:ind w:left="440"/>
      <w:jc w:val="left"/>
    </w:pPr>
    <w:rPr>
      <w:rFonts w:ascii="Calibri" w:hAnsi="Calibri"/>
      <w:kern w:val="0"/>
      <w:sz w:val="22"/>
      <w:szCs w:val="22"/>
    </w:rPr>
  </w:style>
  <w:style w:type="paragraph" w:styleId="a9">
    <w:name w:val="Date"/>
    <w:basedOn w:val="a"/>
    <w:next w:val="a"/>
    <w:qFormat/>
    <w:pPr>
      <w:ind w:leftChars="2500" w:left="100"/>
    </w:pPr>
  </w:style>
  <w:style w:type="paragraph" w:styleId="20">
    <w:name w:val="Body Text Indent 2"/>
    <w:basedOn w:val="a"/>
    <w:link w:val="2Char0"/>
    <w:semiHidden/>
    <w:qFormat/>
    <w:pPr>
      <w:spacing w:after="120" w:line="480" w:lineRule="auto"/>
      <w:ind w:leftChars="200" w:left="420"/>
    </w:pPr>
  </w:style>
  <w:style w:type="paragraph" w:styleId="aa">
    <w:name w:val="endnote text"/>
    <w:basedOn w:val="a"/>
    <w:link w:val="Char3"/>
    <w:semiHidden/>
    <w:qFormat/>
    <w:pPr>
      <w:snapToGrid w:val="0"/>
      <w:jc w:val="left"/>
    </w:pPr>
  </w:style>
  <w:style w:type="paragraph" w:styleId="ab">
    <w:name w:val="Balloon Text"/>
    <w:basedOn w:val="a"/>
    <w:link w:val="Char4"/>
    <w:semiHidden/>
    <w:qFormat/>
    <w:rPr>
      <w:sz w:val="18"/>
      <w:szCs w:val="18"/>
    </w:rPr>
  </w:style>
  <w:style w:type="paragraph" w:styleId="ac">
    <w:name w:val="footer"/>
    <w:basedOn w:val="a"/>
    <w:link w:val="Char5"/>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ae">
    <w:name w:val="List"/>
    <w:basedOn w:val="a"/>
    <w:qFormat/>
    <w:pPr>
      <w:ind w:left="200" w:hangingChars="200" w:hanging="200"/>
    </w:pPr>
    <w:rPr>
      <w:kern w:val="0"/>
      <w:szCs w:val="21"/>
    </w:rPr>
  </w:style>
  <w:style w:type="paragraph" w:styleId="30">
    <w:name w:val="Body Text Indent 3"/>
    <w:basedOn w:val="a"/>
    <w:link w:val="3Char"/>
    <w:semiHidden/>
    <w:qFormat/>
    <w:pPr>
      <w:spacing w:after="120"/>
      <w:ind w:leftChars="200" w:left="420"/>
    </w:pPr>
    <w:rPr>
      <w:sz w:val="16"/>
      <w:szCs w:val="16"/>
    </w:rPr>
  </w:style>
  <w:style w:type="paragraph" w:styleId="21">
    <w:name w:val="toc 2"/>
    <w:basedOn w:val="a"/>
    <w:next w:val="a"/>
    <w:uiPriority w:val="39"/>
    <w:qFormat/>
    <w:pPr>
      <w:widowControl/>
      <w:tabs>
        <w:tab w:val="right" w:leader="dot" w:pos="8948"/>
      </w:tabs>
      <w:spacing w:after="100" w:line="259" w:lineRule="auto"/>
      <w:ind w:left="142"/>
      <w:jc w:val="left"/>
    </w:pPr>
    <w:rPr>
      <w:rFonts w:ascii="Calibri" w:hAnsi="Calibri"/>
      <w:kern w:val="0"/>
      <w:sz w:val="22"/>
      <w:szCs w:val="22"/>
    </w:rPr>
  </w:style>
  <w:style w:type="paragraph" w:styleId="af">
    <w:name w:val="annotation subject"/>
    <w:basedOn w:val="a5"/>
    <w:next w:val="a5"/>
    <w:link w:val="Char7"/>
    <w:semiHidden/>
    <w:qFormat/>
    <w:rPr>
      <w:b/>
      <w:bCs/>
    </w:rPr>
  </w:style>
  <w:style w:type="paragraph" w:styleId="af0">
    <w:name w:val="Body Text First Indent"/>
    <w:basedOn w:val="a6"/>
    <w:link w:val="Char8"/>
    <w:qFormat/>
    <w:pPr>
      <w:ind w:firstLineChars="100" w:firstLine="420"/>
    </w:pPr>
  </w:style>
  <w:style w:type="paragraph" w:styleId="22">
    <w:name w:val="Body Text First Indent 2"/>
    <w:basedOn w:val="a8"/>
    <w:next w:val="a"/>
    <w:qFormat/>
    <w:pPr>
      <w:ind w:left="200" w:firstLineChars="200" w:firstLine="200"/>
    </w:pPr>
    <w:rPr>
      <w:rFonts w:ascii="Calibri" w:hAnsi="Calibri"/>
    </w:rPr>
  </w:style>
  <w:style w:type="table" w:styleId="af1">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ndnote reference"/>
    <w:semiHidden/>
    <w:qFormat/>
    <w:rPr>
      <w:rFonts w:cs="Times New Roman"/>
      <w:vertAlign w:val="superscript"/>
    </w:rPr>
  </w:style>
  <w:style w:type="character" w:styleId="af3">
    <w:name w:val="page number"/>
    <w:basedOn w:val="a1"/>
    <w:qFormat/>
    <w:rPr>
      <w:rFonts w:cs="Times New Roman"/>
    </w:rPr>
  </w:style>
  <w:style w:type="character" w:styleId="af4">
    <w:name w:val="Hyperlink"/>
    <w:uiPriority w:val="99"/>
    <w:qFormat/>
    <w:rPr>
      <w:color w:val="0563C1"/>
      <w:u w:val="single"/>
    </w:rPr>
  </w:style>
  <w:style w:type="character" w:styleId="af5">
    <w:name w:val="annotation reference"/>
    <w:semiHidden/>
    <w:qFormat/>
    <w:rPr>
      <w:sz w:val="21"/>
    </w:rPr>
  </w:style>
  <w:style w:type="character" w:styleId="af6">
    <w:name w:val="footnote reference"/>
    <w:semiHidden/>
    <w:qFormat/>
    <w:rPr>
      <w:vertAlign w:val="superscript"/>
    </w:rPr>
  </w:style>
  <w:style w:type="character" w:customStyle="1" w:styleId="Char1">
    <w:name w:val="正文文本 Char"/>
    <w:link w:val="a6"/>
    <w:qFormat/>
    <w:locked/>
    <w:rPr>
      <w:rFonts w:ascii="Times New Roman" w:eastAsia="宋体" w:hAnsi="Times New Roman" w:cs="Times New Roman"/>
      <w:sz w:val="24"/>
      <w:szCs w:val="24"/>
    </w:rPr>
  </w:style>
  <w:style w:type="character" w:customStyle="1" w:styleId="1Char">
    <w:name w:val="标题 1 Char"/>
    <w:link w:val="1"/>
    <w:qFormat/>
    <w:locked/>
    <w:rPr>
      <w:rFonts w:ascii="Times New Roman" w:eastAsia="宋体" w:hAnsi="Times New Roman" w:cs="Times New Roman"/>
      <w:b/>
      <w:bCs/>
      <w:kern w:val="44"/>
      <w:sz w:val="44"/>
      <w:szCs w:val="44"/>
    </w:rPr>
  </w:style>
  <w:style w:type="character" w:customStyle="1" w:styleId="2Char">
    <w:name w:val="标题 2 Char"/>
    <w:link w:val="2"/>
    <w:qFormat/>
    <w:locked/>
    <w:rPr>
      <w:rFonts w:ascii="Calibri Light" w:eastAsia="宋体" w:hAnsi="Calibri Light" w:cs="Times New Roman"/>
      <w:b/>
      <w:bCs/>
      <w:sz w:val="32"/>
      <w:szCs w:val="32"/>
    </w:rPr>
  </w:style>
  <w:style w:type="character" w:customStyle="1" w:styleId="Char0">
    <w:name w:val="批注文字 Char"/>
    <w:link w:val="a5"/>
    <w:semiHidden/>
    <w:qFormat/>
    <w:locked/>
    <w:rPr>
      <w:rFonts w:ascii="Times New Roman" w:eastAsia="宋体" w:hAnsi="Times New Roman" w:cs="Times New Roman"/>
      <w:sz w:val="24"/>
      <w:szCs w:val="24"/>
    </w:rPr>
  </w:style>
  <w:style w:type="character" w:customStyle="1" w:styleId="Char2">
    <w:name w:val="正文文本缩进 Char"/>
    <w:link w:val="a8"/>
    <w:semiHidden/>
    <w:qFormat/>
    <w:locked/>
    <w:rPr>
      <w:rFonts w:ascii="Times New Roman" w:eastAsia="宋体" w:hAnsi="Times New Roman" w:cs="Times New Roman"/>
      <w:sz w:val="24"/>
      <w:szCs w:val="24"/>
    </w:rPr>
  </w:style>
  <w:style w:type="character" w:customStyle="1" w:styleId="2Char0">
    <w:name w:val="正文文本缩进 2 Char"/>
    <w:link w:val="20"/>
    <w:semiHidden/>
    <w:qFormat/>
    <w:locked/>
    <w:rPr>
      <w:rFonts w:ascii="Times New Roman" w:eastAsia="宋体" w:hAnsi="Times New Roman" w:cs="Times New Roman"/>
      <w:sz w:val="24"/>
      <w:szCs w:val="24"/>
    </w:rPr>
  </w:style>
  <w:style w:type="character" w:customStyle="1" w:styleId="Char3">
    <w:name w:val="尾注文本 Char"/>
    <w:link w:val="aa"/>
    <w:semiHidden/>
    <w:qFormat/>
    <w:locked/>
    <w:rPr>
      <w:rFonts w:ascii="Times New Roman" w:eastAsia="宋体" w:hAnsi="Times New Roman" w:cs="Times New Roman"/>
      <w:sz w:val="24"/>
      <w:szCs w:val="24"/>
    </w:rPr>
  </w:style>
  <w:style w:type="character" w:customStyle="1" w:styleId="Char4">
    <w:name w:val="批注框文本 Char"/>
    <w:link w:val="ab"/>
    <w:semiHidden/>
    <w:qFormat/>
    <w:locked/>
    <w:rPr>
      <w:rFonts w:ascii="Times New Roman" w:eastAsia="宋体" w:hAnsi="Times New Roman" w:cs="Times New Roman"/>
      <w:sz w:val="18"/>
      <w:szCs w:val="18"/>
    </w:rPr>
  </w:style>
  <w:style w:type="character" w:customStyle="1" w:styleId="Char5">
    <w:name w:val="页脚 Char"/>
    <w:link w:val="ac"/>
    <w:qFormat/>
    <w:locked/>
    <w:rPr>
      <w:rFonts w:ascii="Times New Roman" w:eastAsia="宋体" w:hAnsi="Times New Roman" w:cs="Times New Roman"/>
      <w:sz w:val="18"/>
      <w:szCs w:val="18"/>
    </w:rPr>
  </w:style>
  <w:style w:type="character" w:customStyle="1" w:styleId="Char6">
    <w:name w:val="页眉 Char"/>
    <w:link w:val="ad"/>
    <w:qFormat/>
    <w:locked/>
    <w:rPr>
      <w:rFonts w:ascii="Times New Roman" w:eastAsia="宋体" w:hAnsi="Times New Roman" w:cs="Times New Roman"/>
      <w:sz w:val="18"/>
      <w:szCs w:val="18"/>
    </w:rPr>
  </w:style>
  <w:style w:type="character" w:customStyle="1" w:styleId="Char">
    <w:name w:val="脚注文本 Char"/>
    <w:link w:val="a0"/>
    <w:semiHidden/>
    <w:qFormat/>
    <w:locked/>
    <w:rPr>
      <w:rFonts w:ascii="Times New Roman" w:eastAsia="宋体" w:hAnsi="Times New Roman" w:cs="Times New Roman"/>
      <w:kern w:val="0"/>
      <w:sz w:val="18"/>
      <w:szCs w:val="18"/>
    </w:rPr>
  </w:style>
  <w:style w:type="character" w:customStyle="1" w:styleId="3Char">
    <w:name w:val="正文文本缩进 3 Char"/>
    <w:link w:val="30"/>
    <w:semiHidden/>
    <w:qFormat/>
    <w:locked/>
    <w:rPr>
      <w:rFonts w:ascii="Times New Roman" w:eastAsia="宋体" w:hAnsi="Times New Roman" w:cs="Times New Roman"/>
      <w:sz w:val="16"/>
      <w:szCs w:val="16"/>
    </w:rPr>
  </w:style>
  <w:style w:type="character" w:customStyle="1" w:styleId="Char7">
    <w:name w:val="批注主题 Char"/>
    <w:link w:val="af"/>
    <w:semiHidden/>
    <w:qFormat/>
    <w:locked/>
    <w:rPr>
      <w:rFonts w:ascii="Times New Roman" w:eastAsia="宋体" w:hAnsi="Times New Roman" w:cs="Times New Roman"/>
      <w:b/>
      <w:bCs/>
      <w:sz w:val="24"/>
      <w:szCs w:val="24"/>
    </w:rPr>
  </w:style>
  <w:style w:type="character" w:customStyle="1" w:styleId="Char8">
    <w:name w:val="正文首行缩进 Char"/>
    <w:link w:val="af0"/>
    <w:qFormat/>
    <w:locked/>
  </w:style>
  <w:style w:type="paragraph" w:customStyle="1" w:styleId="11">
    <w:name w:val="列出段落1"/>
    <w:basedOn w:val="a"/>
    <w:qFormat/>
    <w:pPr>
      <w:ind w:firstLineChars="200" w:firstLine="420"/>
    </w:pPr>
  </w:style>
  <w:style w:type="paragraph" w:customStyle="1" w:styleId="CharChar3">
    <w:name w:val="Char Char3"/>
    <w:basedOn w:val="a"/>
    <w:semiHidden/>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0">
    <w:name w:val="页脚 Char1"/>
    <w:semiHidden/>
    <w:qFormat/>
    <w:rPr>
      <w:rFonts w:ascii="Times New Roman" w:eastAsia="宋体" w:hAnsi="Times New Roman"/>
      <w:sz w:val="18"/>
    </w:rPr>
  </w:style>
  <w:style w:type="character" w:customStyle="1" w:styleId="Char11">
    <w:name w:val="正文文本 Char1"/>
    <w:semiHidden/>
    <w:qFormat/>
    <w:rPr>
      <w:rFonts w:ascii="Times New Roman" w:eastAsia="宋体" w:hAnsi="Times New Roman"/>
      <w:sz w:val="24"/>
    </w:rPr>
  </w:style>
  <w:style w:type="paragraph" w:customStyle="1" w:styleId="TOC1">
    <w:name w:val="TOC 标题1"/>
    <w:basedOn w:val="1"/>
    <w:next w:val="a"/>
    <w:qFormat/>
    <w:pPr>
      <w:widowControl/>
      <w:spacing w:before="240" w:after="0" w:line="259" w:lineRule="auto"/>
      <w:jc w:val="left"/>
      <w:outlineLvl w:val="9"/>
    </w:pPr>
    <w:rPr>
      <w:rFonts w:ascii="Cambria" w:hAnsi="Cambria"/>
      <w:b w:val="0"/>
      <w:bCs w:val="0"/>
      <w:color w:val="365F91"/>
      <w:kern w:val="0"/>
      <w:sz w:val="32"/>
      <w:szCs w:val="32"/>
    </w:rPr>
  </w:style>
  <w:style w:type="paragraph" w:customStyle="1" w:styleId="12">
    <w:name w:val="修订1"/>
    <w:semiHidden/>
    <w:qFormat/>
    <w:rPr>
      <w:kern w:val="2"/>
      <w:sz w:val="21"/>
      <w:szCs w:val="24"/>
    </w:rPr>
  </w:style>
  <w:style w:type="character" w:customStyle="1" w:styleId="MTDisplayEquationCharChar">
    <w:name w:val="MTDisplayEquation Char Char"/>
    <w:link w:val="MTDisplayEquation"/>
    <w:qFormat/>
    <w:locked/>
    <w:rPr>
      <w:sz w:val="22"/>
    </w:rPr>
  </w:style>
  <w:style w:type="paragraph" w:customStyle="1" w:styleId="MTDisplayEquation">
    <w:name w:val="MTDisplayEquation"/>
    <w:basedOn w:val="a"/>
    <w:link w:val="MTDisplayEquationCharChar"/>
    <w:qFormat/>
    <w:pPr>
      <w:widowControl/>
      <w:tabs>
        <w:tab w:val="center" w:pos="4320"/>
        <w:tab w:val="right" w:pos="8640"/>
      </w:tabs>
      <w:spacing w:line="240" w:lineRule="atLeast"/>
      <w:ind w:firstLine="576"/>
    </w:pPr>
    <w:rPr>
      <w:rFonts w:ascii="Calibri" w:hAnsi="Calibri"/>
      <w:kern w:val="0"/>
      <w:sz w:val="22"/>
      <w:szCs w:val="20"/>
    </w:rPr>
  </w:style>
  <w:style w:type="paragraph" w:customStyle="1" w:styleId="xl30">
    <w:name w:val="xl30"/>
    <w:basedOn w:val="a"/>
    <w:qFormat/>
    <w:pPr>
      <w:widowControl/>
      <w:spacing w:before="100" w:beforeAutospacing="1" w:after="100" w:afterAutospacing="1"/>
      <w:textAlignment w:val="top"/>
    </w:pPr>
    <w:rPr>
      <w:rFonts w:ascii="Arial Unicode MS" w:eastAsia="Times New Roman" w:hAnsi="Arial Unicode MS" w:cs="Century"/>
      <w:color w:val="000000"/>
      <w:kern w:val="0"/>
      <w:sz w:val="18"/>
      <w:szCs w:val="18"/>
    </w:rPr>
  </w:style>
  <w:style w:type="paragraph" w:customStyle="1" w:styleId="CharCharCharChar">
    <w:name w:val="Char Char Char Char"/>
    <w:basedOn w:val="a"/>
    <w:qFormat/>
    <w:pPr>
      <w:autoSpaceDE w:val="0"/>
      <w:autoSpaceDN w:val="0"/>
    </w:pPr>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semiHidden="1" w:qFormat="1"/>
    <w:lsdException w:name="toc 4" w:locked="1"/>
    <w:lsdException w:name="toc 5" w:locked="1"/>
    <w:lsdException w:name="toc 6" w:locked="1"/>
    <w:lsdException w:name="toc 7" w:locked="1"/>
    <w:lsdException w:name="toc 8" w:locked="1"/>
    <w:lsdException w:name="toc 9" w:locked="1"/>
    <w:lsdException w:name="Normal Indent" w:qFormat="1"/>
    <w:lsdException w:name="footnote text" w:semiHidden="1" w:qFormat="1"/>
    <w:lsdException w:name="annotation text" w:semiHidden="1" w:qFormat="1"/>
    <w:lsdException w:name="header" w:qFormat="1"/>
    <w:lsdException w:name="footer" w:qFormat="1"/>
    <w:lsdException w:name="caption" w:locked="1"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List" w:qFormat="1"/>
    <w:lsdException w:name="Title" w:locked="1" w:qFormat="1"/>
    <w:lsdException w:name="Default Paragraph Font" w:semiHidden="1" w:qFormat="1"/>
    <w:lsdException w:name="Body Text" w:qFormat="1"/>
    <w:lsdException w:name="Body Text Indent" w:semiHidden="1" w:qFormat="1"/>
    <w:lsdException w:name="Subtitle" w:locked="1" w:qFormat="1"/>
    <w:lsdException w:name="Date" w:qFormat="1"/>
    <w:lsdException w:name="Body Text First Indent" w:qFormat="1"/>
    <w:lsdException w:name="Body Text First Indent 2" w:qFormat="1"/>
    <w:lsdException w:name="Body Text Indent 2" w:semiHidden="1" w:qFormat="1"/>
    <w:lsdException w:name="Body Text Indent 3" w:semiHidden="1" w:qFormat="1"/>
    <w:lsdException w:name="Hyperlink" w:uiPriority="99"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semiHidden/>
    <w:qFormat/>
    <w:pPr>
      <w:adjustRightInd w:val="0"/>
      <w:snapToGrid w:val="0"/>
      <w:spacing w:line="312" w:lineRule="atLeast"/>
      <w:jc w:val="left"/>
      <w:textAlignment w:val="baseline"/>
    </w:pPr>
    <w:rPr>
      <w:kern w:val="0"/>
      <w:sz w:val="18"/>
      <w:szCs w:val="18"/>
    </w:rPr>
  </w:style>
  <w:style w:type="paragraph" w:styleId="a4">
    <w:name w:val="Normal Indent"/>
    <w:basedOn w:val="a"/>
    <w:qFormat/>
    <w:pPr>
      <w:ind w:firstLineChars="200" w:firstLine="420"/>
    </w:pPr>
    <w:rPr>
      <w:szCs w:val="20"/>
    </w:rPr>
  </w:style>
  <w:style w:type="paragraph" w:styleId="a5">
    <w:name w:val="annotation text"/>
    <w:basedOn w:val="a"/>
    <w:link w:val="Char0"/>
    <w:semiHidden/>
    <w:qFormat/>
    <w:pPr>
      <w:jc w:val="left"/>
    </w:pPr>
  </w:style>
  <w:style w:type="paragraph" w:styleId="a6">
    <w:name w:val="Body Text"/>
    <w:basedOn w:val="a"/>
    <w:next w:val="a7"/>
    <w:link w:val="Char1"/>
    <w:qFormat/>
    <w:pPr>
      <w:spacing w:after="120"/>
    </w:pPr>
  </w:style>
  <w:style w:type="paragraph" w:styleId="a7">
    <w:name w:val="Title"/>
    <w:basedOn w:val="a"/>
    <w:next w:val="a"/>
    <w:qFormat/>
    <w:locked/>
    <w:pPr>
      <w:jc w:val="center"/>
      <w:outlineLvl w:val="0"/>
    </w:pPr>
    <w:rPr>
      <w:rFonts w:ascii="方正小标宋_GBK" w:eastAsia="方正小标宋_GBK" w:hAnsi="方正小标宋_GBK" w:cs="方正小标宋_GBK"/>
      <w:sz w:val="44"/>
      <w:szCs w:val="44"/>
    </w:rPr>
  </w:style>
  <w:style w:type="paragraph" w:styleId="a8">
    <w:name w:val="Body Text Indent"/>
    <w:basedOn w:val="a"/>
    <w:next w:val="a"/>
    <w:link w:val="Char2"/>
    <w:semiHidden/>
    <w:qFormat/>
    <w:pPr>
      <w:spacing w:after="120"/>
      <w:ind w:leftChars="200" w:left="420"/>
    </w:pPr>
  </w:style>
  <w:style w:type="paragraph" w:styleId="3">
    <w:name w:val="toc 3"/>
    <w:basedOn w:val="a"/>
    <w:next w:val="a"/>
    <w:semiHidden/>
    <w:qFormat/>
    <w:pPr>
      <w:widowControl/>
      <w:spacing w:after="100" w:line="259" w:lineRule="auto"/>
      <w:ind w:left="440"/>
      <w:jc w:val="left"/>
    </w:pPr>
    <w:rPr>
      <w:rFonts w:ascii="Calibri" w:hAnsi="Calibri"/>
      <w:kern w:val="0"/>
      <w:sz w:val="22"/>
      <w:szCs w:val="22"/>
    </w:rPr>
  </w:style>
  <w:style w:type="paragraph" w:styleId="a9">
    <w:name w:val="Date"/>
    <w:basedOn w:val="a"/>
    <w:next w:val="a"/>
    <w:qFormat/>
    <w:pPr>
      <w:ind w:leftChars="2500" w:left="100"/>
    </w:pPr>
  </w:style>
  <w:style w:type="paragraph" w:styleId="20">
    <w:name w:val="Body Text Indent 2"/>
    <w:basedOn w:val="a"/>
    <w:link w:val="2Char0"/>
    <w:semiHidden/>
    <w:qFormat/>
    <w:pPr>
      <w:spacing w:after="120" w:line="480" w:lineRule="auto"/>
      <w:ind w:leftChars="200" w:left="420"/>
    </w:pPr>
  </w:style>
  <w:style w:type="paragraph" w:styleId="aa">
    <w:name w:val="endnote text"/>
    <w:basedOn w:val="a"/>
    <w:link w:val="Char3"/>
    <w:semiHidden/>
    <w:qFormat/>
    <w:pPr>
      <w:snapToGrid w:val="0"/>
      <w:jc w:val="left"/>
    </w:pPr>
  </w:style>
  <w:style w:type="paragraph" w:styleId="ab">
    <w:name w:val="Balloon Text"/>
    <w:basedOn w:val="a"/>
    <w:link w:val="Char4"/>
    <w:semiHidden/>
    <w:qFormat/>
    <w:rPr>
      <w:sz w:val="18"/>
      <w:szCs w:val="18"/>
    </w:rPr>
  </w:style>
  <w:style w:type="paragraph" w:styleId="ac">
    <w:name w:val="footer"/>
    <w:basedOn w:val="a"/>
    <w:link w:val="Char5"/>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59" w:lineRule="auto"/>
      <w:jc w:val="left"/>
    </w:pPr>
    <w:rPr>
      <w:rFonts w:ascii="Calibri" w:hAnsi="Calibri"/>
      <w:kern w:val="0"/>
      <w:sz w:val="22"/>
      <w:szCs w:val="22"/>
    </w:rPr>
  </w:style>
  <w:style w:type="paragraph" w:styleId="ae">
    <w:name w:val="List"/>
    <w:basedOn w:val="a"/>
    <w:qFormat/>
    <w:pPr>
      <w:ind w:left="200" w:hangingChars="200" w:hanging="200"/>
    </w:pPr>
    <w:rPr>
      <w:kern w:val="0"/>
      <w:szCs w:val="21"/>
    </w:rPr>
  </w:style>
  <w:style w:type="paragraph" w:styleId="30">
    <w:name w:val="Body Text Indent 3"/>
    <w:basedOn w:val="a"/>
    <w:link w:val="3Char"/>
    <w:semiHidden/>
    <w:qFormat/>
    <w:pPr>
      <w:spacing w:after="120"/>
      <w:ind w:leftChars="200" w:left="420"/>
    </w:pPr>
    <w:rPr>
      <w:sz w:val="16"/>
      <w:szCs w:val="16"/>
    </w:rPr>
  </w:style>
  <w:style w:type="paragraph" w:styleId="21">
    <w:name w:val="toc 2"/>
    <w:basedOn w:val="a"/>
    <w:next w:val="a"/>
    <w:uiPriority w:val="39"/>
    <w:qFormat/>
    <w:pPr>
      <w:widowControl/>
      <w:tabs>
        <w:tab w:val="right" w:leader="dot" w:pos="8948"/>
      </w:tabs>
      <w:spacing w:after="100" w:line="259" w:lineRule="auto"/>
      <w:ind w:left="142"/>
      <w:jc w:val="left"/>
    </w:pPr>
    <w:rPr>
      <w:rFonts w:ascii="Calibri" w:hAnsi="Calibri"/>
      <w:kern w:val="0"/>
      <w:sz w:val="22"/>
      <w:szCs w:val="22"/>
    </w:rPr>
  </w:style>
  <w:style w:type="paragraph" w:styleId="af">
    <w:name w:val="annotation subject"/>
    <w:basedOn w:val="a5"/>
    <w:next w:val="a5"/>
    <w:link w:val="Char7"/>
    <w:semiHidden/>
    <w:qFormat/>
    <w:rPr>
      <w:b/>
      <w:bCs/>
    </w:rPr>
  </w:style>
  <w:style w:type="paragraph" w:styleId="af0">
    <w:name w:val="Body Text First Indent"/>
    <w:basedOn w:val="a6"/>
    <w:link w:val="Char8"/>
    <w:qFormat/>
    <w:pPr>
      <w:ind w:firstLineChars="100" w:firstLine="420"/>
    </w:pPr>
  </w:style>
  <w:style w:type="paragraph" w:styleId="22">
    <w:name w:val="Body Text First Indent 2"/>
    <w:basedOn w:val="a8"/>
    <w:next w:val="a"/>
    <w:qFormat/>
    <w:pPr>
      <w:ind w:left="200" w:firstLineChars="200" w:firstLine="200"/>
    </w:pPr>
    <w:rPr>
      <w:rFonts w:ascii="Calibri" w:hAnsi="Calibri"/>
    </w:rPr>
  </w:style>
  <w:style w:type="table" w:styleId="af1">
    <w:name w:val="Table Grid"/>
    <w:basedOn w:val="a2"/>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ndnote reference"/>
    <w:semiHidden/>
    <w:qFormat/>
    <w:rPr>
      <w:rFonts w:cs="Times New Roman"/>
      <w:vertAlign w:val="superscript"/>
    </w:rPr>
  </w:style>
  <w:style w:type="character" w:styleId="af3">
    <w:name w:val="page number"/>
    <w:basedOn w:val="a1"/>
    <w:qFormat/>
    <w:rPr>
      <w:rFonts w:cs="Times New Roman"/>
    </w:rPr>
  </w:style>
  <w:style w:type="character" w:styleId="af4">
    <w:name w:val="Hyperlink"/>
    <w:uiPriority w:val="99"/>
    <w:qFormat/>
    <w:rPr>
      <w:color w:val="0563C1"/>
      <w:u w:val="single"/>
    </w:rPr>
  </w:style>
  <w:style w:type="character" w:styleId="af5">
    <w:name w:val="annotation reference"/>
    <w:semiHidden/>
    <w:qFormat/>
    <w:rPr>
      <w:sz w:val="21"/>
    </w:rPr>
  </w:style>
  <w:style w:type="character" w:styleId="af6">
    <w:name w:val="footnote reference"/>
    <w:semiHidden/>
    <w:qFormat/>
    <w:rPr>
      <w:vertAlign w:val="superscript"/>
    </w:rPr>
  </w:style>
  <w:style w:type="character" w:customStyle="1" w:styleId="Char1">
    <w:name w:val="正文文本 Char"/>
    <w:link w:val="a6"/>
    <w:qFormat/>
    <w:locked/>
    <w:rPr>
      <w:rFonts w:ascii="Times New Roman" w:eastAsia="宋体" w:hAnsi="Times New Roman" w:cs="Times New Roman"/>
      <w:sz w:val="24"/>
      <w:szCs w:val="24"/>
    </w:rPr>
  </w:style>
  <w:style w:type="character" w:customStyle="1" w:styleId="1Char">
    <w:name w:val="标题 1 Char"/>
    <w:link w:val="1"/>
    <w:qFormat/>
    <w:locked/>
    <w:rPr>
      <w:rFonts w:ascii="Times New Roman" w:eastAsia="宋体" w:hAnsi="Times New Roman" w:cs="Times New Roman"/>
      <w:b/>
      <w:bCs/>
      <w:kern w:val="44"/>
      <w:sz w:val="44"/>
      <w:szCs w:val="44"/>
    </w:rPr>
  </w:style>
  <w:style w:type="character" w:customStyle="1" w:styleId="2Char">
    <w:name w:val="标题 2 Char"/>
    <w:link w:val="2"/>
    <w:qFormat/>
    <w:locked/>
    <w:rPr>
      <w:rFonts w:ascii="Calibri Light" w:eastAsia="宋体" w:hAnsi="Calibri Light" w:cs="Times New Roman"/>
      <w:b/>
      <w:bCs/>
      <w:sz w:val="32"/>
      <w:szCs w:val="32"/>
    </w:rPr>
  </w:style>
  <w:style w:type="character" w:customStyle="1" w:styleId="Char0">
    <w:name w:val="批注文字 Char"/>
    <w:link w:val="a5"/>
    <w:semiHidden/>
    <w:qFormat/>
    <w:locked/>
    <w:rPr>
      <w:rFonts w:ascii="Times New Roman" w:eastAsia="宋体" w:hAnsi="Times New Roman" w:cs="Times New Roman"/>
      <w:sz w:val="24"/>
      <w:szCs w:val="24"/>
    </w:rPr>
  </w:style>
  <w:style w:type="character" w:customStyle="1" w:styleId="Char2">
    <w:name w:val="正文文本缩进 Char"/>
    <w:link w:val="a8"/>
    <w:semiHidden/>
    <w:qFormat/>
    <w:locked/>
    <w:rPr>
      <w:rFonts w:ascii="Times New Roman" w:eastAsia="宋体" w:hAnsi="Times New Roman" w:cs="Times New Roman"/>
      <w:sz w:val="24"/>
      <w:szCs w:val="24"/>
    </w:rPr>
  </w:style>
  <w:style w:type="character" w:customStyle="1" w:styleId="2Char0">
    <w:name w:val="正文文本缩进 2 Char"/>
    <w:link w:val="20"/>
    <w:semiHidden/>
    <w:qFormat/>
    <w:locked/>
    <w:rPr>
      <w:rFonts w:ascii="Times New Roman" w:eastAsia="宋体" w:hAnsi="Times New Roman" w:cs="Times New Roman"/>
      <w:sz w:val="24"/>
      <w:szCs w:val="24"/>
    </w:rPr>
  </w:style>
  <w:style w:type="character" w:customStyle="1" w:styleId="Char3">
    <w:name w:val="尾注文本 Char"/>
    <w:link w:val="aa"/>
    <w:semiHidden/>
    <w:qFormat/>
    <w:locked/>
    <w:rPr>
      <w:rFonts w:ascii="Times New Roman" w:eastAsia="宋体" w:hAnsi="Times New Roman" w:cs="Times New Roman"/>
      <w:sz w:val="24"/>
      <w:szCs w:val="24"/>
    </w:rPr>
  </w:style>
  <w:style w:type="character" w:customStyle="1" w:styleId="Char4">
    <w:name w:val="批注框文本 Char"/>
    <w:link w:val="ab"/>
    <w:semiHidden/>
    <w:qFormat/>
    <w:locked/>
    <w:rPr>
      <w:rFonts w:ascii="Times New Roman" w:eastAsia="宋体" w:hAnsi="Times New Roman" w:cs="Times New Roman"/>
      <w:sz w:val="18"/>
      <w:szCs w:val="18"/>
    </w:rPr>
  </w:style>
  <w:style w:type="character" w:customStyle="1" w:styleId="Char5">
    <w:name w:val="页脚 Char"/>
    <w:link w:val="ac"/>
    <w:qFormat/>
    <w:locked/>
    <w:rPr>
      <w:rFonts w:ascii="Times New Roman" w:eastAsia="宋体" w:hAnsi="Times New Roman" w:cs="Times New Roman"/>
      <w:sz w:val="18"/>
      <w:szCs w:val="18"/>
    </w:rPr>
  </w:style>
  <w:style w:type="character" w:customStyle="1" w:styleId="Char6">
    <w:name w:val="页眉 Char"/>
    <w:link w:val="ad"/>
    <w:qFormat/>
    <w:locked/>
    <w:rPr>
      <w:rFonts w:ascii="Times New Roman" w:eastAsia="宋体" w:hAnsi="Times New Roman" w:cs="Times New Roman"/>
      <w:sz w:val="18"/>
      <w:szCs w:val="18"/>
    </w:rPr>
  </w:style>
  <w:style w:type="character" w:customStyle="1" w:styleId="Char">
    <w:name w:val="脚注文本 Char"/>
    <w:link w:val="a0"/>
    <w:semiHidden/>
    <w:qFormat/>
    <w:locked/>
    <w:rPr>
      <w:rFonts w:ascii="Times New Roman" w:eastAsia="宋体" w:hAnsi="Times New Roman" w:cs="Times New Roman"/>
      <w:kern w:val="0"/>
      <w:sz w:val="18"/>
      <w:szCs w:val="18"/>
    </w:rPr>
  </w:style>
  <w:style w:type="character" w:customStyle="1" w:styleId="3Char">
    <w:name w:val="正文文本缩进 3 Char"/>
    <w:link w:val="30"/>
    <w:semiHidden/>
    <w:qFormat/>
    <w:locked/>
    <w:rPr>
      <w:rFonts w:ascii="Times New Roman" w:eastAsia="宋体" w:hAnsi="Times New Roman" w:cs="Times New Roman"/>
      <w:sz w:val="16"/>
      <w:szCs w:val="16"/>
    </w:rPr>
  </w:style>
  <w:style w:type="character" w:customStyle="1" w:styleId="Char7">
    <w:name w:val="批注主题 Char"/>
    <w:link w:val="af"/>
    <w:semiHidden/>
    <w:qFormat/>
    <w:locked/>
    <w:rPr>
      <w:rFonts w:ascii="Times New Roman" w:eastAsia="宋体" w:hAnsi="Times New Roman" w:cs="Times New Roman"/>
      <w:b/>
      <w:bCs/>
      <w:sz w:val="24"/>
      <w:szCs w:val="24"/>
    </w:rPr>
  </w:style>
  <w:style w:type="character" w:customStyle="1" w:styleId="Char8">
    <w:name w:val="正文首行缩进 Char"/>
    <w:link w:val="af0"/>
    <w:qFormat/>
    <w:locked/>
  </w:style>
  <w:style w:type="paragraph" w:customStyle="1" w:styleId="11">
    <w:name w:val="列出段落1"/>
    <w:basedOn w:val="a"/>
    <w:qFormat/>
    <w:pPr>
      <w:ind w:firstLineChars="200" w:firstLine="420"/>
    </w:pPr>
  </w:style>
  <w:style w:type="paragraph" w:customStyle="1" w:styleId="CharChar3">
    <w:name w:val="Char Char3"/>
    <w:basedOn w:val="a"/>
    <w:semiHidden/>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0">
    <w:name w:val="页脚 Char1"/>
    <w:semiHidden/>
    <w:qFormat/>
    <w:rPr>
      <w:rFonts w:ascii="Times New Roman" w:eastAsia="宋体" w:hAnsi="Times New Roman"/>
      <w:sz w:val="18"/>
    </w:rPr>
  </w:style>
  <w:style w:type="character" w:customStyle="1" w:styleId="Char11">
    <w:name w:val="正文文本 Char1"/>
    <w:semiHidden/>
    <w:qFormat/>
    <w:rPr>
      <w:rFonts w:ascii="Times New Roman" w:eastAsia="宋体" w:hAnsi="Times New Roman"/>
      <w:sz w:val="24"/>
    </w:rPr>
  </w:style>
  <w:style w:type="paragraph" w:customStyle="1" w:styleId="TOC1">
    <w:name w:val="TOC 标题1"/>
    <w:basedOn w:val="1"/>
    <w:next w:val="a"/>
    <w:qFormat/>
    <w:pPr>
      <w:widowControl/>
      <w:spacing w:before="240" w:after="0" w:line="259" w:lineRule="auto"/>
      <w:jc w:val="left"/>
      <w:outlineLvl w:val="9"/>
    </w:pPr>
    <w:rPr>
      <w:rFonts w:ascii="Cambria" w:hAnsi="Cambria"/>
      <w:b w:val="0"/>
      <w:bCs w:val="0"/>
      <w:color w:val="365F91"/>
      <w:kern w:val="0"/>
      <w:sz w:val="32"/>
      <w:szCs w:val="32"/>
    </w:rPr>
  </w:style>
  <w:style w:type="paragraph" w:customStyle="1" w:styleId="12">
    <w:name w:val="修订1"/>
    <w:semiHidden/>
    <w:qFormat/>
    <w:rPr>
      <w:kern w:val="2"/>
      <w:sz w:val="21"/>
      <w:szCs w:val="24"/>
    </w:rPr>
  </w:style>
  <w:style w:type="character" w:customStyle="1" w:styleId="MTDisplayEquationCharChar">
    <w:name w:val="MTDisplayEquation Char Char"/>
    <w:link w:val="MTDisplayEquation"/>
    <w:qFormat/>
    <w:locked/>
    <w:rPr>
      <w:sz w:val="22"/>
    </w:rPr>
  </w:style>
  <w:style w:type="paragraph" w:customStyle="1" w:styleId="MTDisplayEquation">
    <w:name w:val="MTDisplayEquation"/>
    <w:basedOn w:val="a"/>
    <w:link w:val="MTDisplayEquationCharChar"/>
    <w:qFormat/>
    <w:pPr>
      <w:widowControl/>
      <w:tabs>
        <w:tab w:val="center" w:pos="4320"/>
        <w:tab w:val="right" w:pos="8640"/>
      </w:tabs>
      <w:spacing w:line="240" w:lineRule="atLeast"/>
      <w:ind w:firstLine="576"/>
    </w:pPr>
    <w:rPr>
      <w:rFonts w:ascii="Calibri" w:hAnsi="Calibri"/>
      <w:kern w:val="0"/>
      <w:sz w:val="22"/>
      <w:szCs w:val="20"/>
    </w:rPr>
  </w:style>
  <w:style w:type="paragraph" w:customStyle="1" w:styleId="xl30">
    <w:name w:val="xl30"/>
    <w:basedOn w:val="a"/>
    <w:qFormat/>
    <w:pPr>
      <w:widowControl/>
      <w:spacing w:before="100" w:beforeAutospacing="1" w:after="100" w:afterAutospacing="1"/>
      <w:textAlignment w:val="top"/>
    </w:pPr>
    <w:rPr>
      <w:rFonts w:ascii="Arial Unicode MS" w:eastAsia="Times New Roman" w:hAnsi="Arial Unicode MS" w:cs="Century"/>
      <w:color w:val="000000"/>
      <w:kern w:val="0"/>
      <w:sz w:val="18"/>
      <w:szCs w:val="18"/>
    </w:rPr>
  </w:style>
  <w:style w:type="paragraph" w:customStyle="1" w:styleId="CharCharCharChar">
    <w:name w:val="Char Char Char Char"/>
    <w:basedOn w:val="a"/>
    <w:qFormat/>
    <w:pPr>
      <w:autoSpaceDE w:val="0"/>
      <w:autoSpaceDN w:val="0"/>
    </w:pPr>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2459</Words>
  <Characters>14019</Characters>
  <Application>Microsoft Office Word</Application>
  <DocSecurity>0</DocSecurity>
  <Lines>116</Lines>
  <Paragraphs>32</Paragraphs>
  <ScaleCrop>false</ScaleCrop>
  <Company>国家统计局</Company>
  <LinksUpToDate>false</LinksUpToDate>
  <CharactersWithSpaces>16446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设管司制度管理处(拟稿)</dc:creator>
  <cp:lastModifiedBy>mxk</cp:lastModifiedBy>
  <cp:revision>13</cp:revision>
  <cp:lastPrinted>2023-10-27T20:57:00Z</cp:lastPrinted>
  <dcterms:created xsi:type="dcterms:W3CDTF">2021-01-16T16:36:00Z</dcterms:created>
  <dcterms:modified xsi:type="dcterms:W3CDTF">2025-03-20T02:42:00Z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8003A2E6E12148532991DA67CF1C438C</vt:lpwstr>
  </property>
</Properties>
</file>