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3"/>
        <w:tblW w:w="0" w:type="auto"/>
        <w:tblInd w:w="0" w:type="dxa"/>
        <w:tblLayout w:type="fixed"/>
        <w:tblCellMar>
          <w:top w:w="0" w:type="dxa"/>
          <w:left w:w="108" w:type="dxa"/>
          <w:bottom w:w="0" w:type="dxa"/>
          <w:right w:w="108" w:type="dxa"/>
        </w:tblCellMar>
      </w:tblPr>
      <w:tblGrid>
        <w:gridCol w:w="9629"/>
      </w:tblGrid>
      <w:tr>
        <w:tblPrEx>
          <w:tblCellMar>
            <w:top w:w="0" w:type="dxa"/>
            <w:left w:w="108" w:type="dxa"/>
            <w:bottom w:w="0" w:type="dxa"/>
            <w:right w:w="108" w:type="dxa"/>
          </w:tblCellMar>
        </w:tblPrEx>
        <w:trPr>
          <w:trHeight w:val="2835" w:hRule="exact"/>
        </w:trPr>
        <w:tc>
          <w:tcPr>
            <w:tcW w:w="9629" w:type="dxa"/>
            <w:noWrap w:val="0"/>
            <w:vAlign w:val="top"/>
          </w:tcPr>
          <w:p>
            <w:pPr>
              <w:rPr>
                <w:rFonts w:hint="eastAsia"/>
                <w:color w:val="auto"/>
              </w:rPr>
            </w:pPr>
          </w:p>
        </w:tc>
      </w:tr>
    </w:tbl>
    <w:p>
      <w:pPr>
        <w:spacing w:line="960" w:lineRule="exact"/>
        <w:jc w:val="center"/>
        <w:rPr>
          <w:rFonts w:hint="eastAsia" w:ascii="宋体" w:hAnsi="宋体"/>
          <w:b/>
          <w:bCs/>
          <w:color w:val="auto"/>
          <w:w w:val="90"/>
          <w:sz w:val="84"/>
          <w:szCs w:val="84"/>
        </w:rPr>
      </w:pPr>
      <w:r>
        <w:rPr>
          <w:rFonts w:ascii="宋体" w:hAnsi="宋体"/>
          <w:b/>
          <w:bCs/>
          <w:color w:val="auto"/>
          <w:w w:val="90"/>
          <w:sz w:val="84"/>
          <w:szCs w:val="84"/>
        </w:rPr>
        <w:fldChar w:fldCharType="begin"/>
      </w:r>
      <w:r>
        <w:rPr>
          <w:rFonts w:ascii="宋体" w:hAnsi="宋体"/>
          <w:b/>
          <w:bCs/>
          <w:color w:val="auto"/>
          <w:w w:val="90"/>
          <w:sz w:val="84"/>
          <w:szCs w:val="84"/>
        </w:rPr>
        <w:instrText xml:space="preserve"> </w:instrText>
      </w:r>
      <w:r>
        <w:rPr>
          <w:rFonts w:hint="eastAsia" w:ascii="宋体" w:hAnsi="宋体"/>
          <w:b/>
          <w:bCs/>
          <w:color w:val="auto"/>
          <w:w w:val="90"/>
          <w:sz w:val="84"/>
          <w:szCs w:val="84"/>
        </w:rPr>
        <w:instrText xml:space="preserve">eq \o\ac(</w:instrText>
      </w:r>
      <w:r>
        <w:rPr>
          <w:rFonts w:hint="eastAsia" w:ascii="宋体" w:hAnsi="宋体"/>
          <w:b/>
          <w:bCs/>
          <w:color w:val="auto"/>
          <w:w w:val="90"/>
          <w:position w:val="-16"/>
          <w:sz w:val="127"/>
          <w:szCs w:val="84"/>
        </w:rPr>
        <w:instrText xml:space="preserve">○</w:instrText>
      </w:r>
      <w:r>
        <w:rPr>
          <w:rFonts w:hint="eastAsia" w:ascii="宋体" w:hAnsi="宋体"/>
          <w:b/>
          <w:bCs/>
          <w:color w:val="auto"/>
          <w:w w:val="90"/>
          <w:sz w:val="84"/>
          <w:szCs w:val="84"/>
        </w:rPr>
        <w:instrText xml:space="preserve">,G)</w:instrText>
      </w:r>
      <w:r>
        <w:rPr>
          <w:rFonts w:ascii="宋体" w:hAnsi="宋体"/>
          <w:b/>
          <w:bCs/>
          <w:color w:val="auto"/>
          <w:w w:val="90"/>
          <w:sz w:val="84"/>
          <w:szCs w:val="84"/>
        </w:rPr>
        <w:fldChar w:fldCharType="end"/>
      </w:r>
      <w:r>
        <w:rPr>
          <w:rFonts w:hint="eastAsia" w:ascii="宋体" w:hAnsi="宋体"/>
          <w:b/>
          <w:bCs/>
          <w:color w:val="auto"/>
          <w:w w:val="90"/>
          <w:sz w:val="84"/>
          <w:szCs w:val="84"/>
          <w:lang w:eastAsia="zh-CN"/>
        </w:rPr>
        <w:t>乡村振兴</w:t>
      </w:r>
      <w:r>
        <w:rPr>
          <w:rFonts w:hint="eastAsia" w:ascii="宋体" w:hAnsi="宋体"/>
          <w:b/>
          <w:bCs/>
          <w:color w:val="auto"/>
          <w:w w:val="90"/>
          <w:sz w:val="84"/>
          <w:szCs w:val="84"/>
        </w:rPr>
        <w:t>统计</w:t>
      </w:r>
      <w:r>
        <w:rPr>
          <w:rFonts w:hint="eastAsia" w:ascii="宋体" w:hAnsi="宋体"/>
          <w:b/>
          <w:bCs/>
          <w:color w:val="auto"/>
          <w:w w:val="90"/>
          <w:sz w:val="84"/>
          <w:szCs w:val="84"/>
          <w:lang w:eastAsia="zh-CN"/>
        </w:rPr>
        <w:t>监测</w:t>
      </w:r>
    </w:p>
    <w:p>
      <w:pPr>
        <w:spacing w:line="960" w:lineRule="exact"/>
        <w:jc w:val="center"/>
        <w:rPr>
          <w:rFonts w:hint="eastAsia" w:ascii="宋体" w:hAnsi="宋体"/>
          <w:b/>
          <w:bCs/>
          <w:color w:val="auto"/>
          <w:w w:val="90"/>
          <w:sz w:val="84"/>
          <w:szCs w:val="84"/>
        </w:rPr>
      </w:pPr>
      <w:r>
        <w:rPr>
          <w:rFonts w:hint="eastAsia" w:ascii="宋体" w:hAnsi="宋体"/>
          <w:b/>
          <w:bCs/>
          <w:color w:val="auto"/>
          <w:w w:val="90"/>
          <w:sz w:val="84"/>
          <w:szCs w:val="84"/>
          <w:lang w:val="en-US" w:eastAsia="zh-CN"/>
        </w:rPr>
        <w:t>一套表</w:t>
      </w:r>
      <w:r>
        <w:rPr>
          <w:rFonts w:hint="eastAsia" w:ascii="宋体" w:hAnsi="宋体"/>
          <w:b/>
          <w:bCs/>
          <w:color w:val="auto"/>
          <w:w w:val="90"/>
          <w:sz w:val="84"/>
          <w:szCs w:val="84"/>
        </w:rPr>
        <w:t>制度</w:t>
      </w:r>
    </w:p>
    <w:p>
      <w:pPr>
        <w:pStyle w:val="2"/>
        <w:jc w:val="center"/>
        <w:rPr>
          <w:rFonts w:hint="eastAsia" w:eastAsia="宋体"/>
          <w:color w:val="auto"/>
          <w:lang w:eastAsia="zh-CN"/>
        </w:rPr>
      </w:pPr>
      <w:r>
        <w:rPr>
          <w:rFonts w:hint="eastAsia" w:ascii="宋体" w:hAnsi="宋体"/>
          <w:b/>
          <w:bCs/>
          <w:color w:val="auto"/>
          <w:w w:val="90"/>
          <w:sz w:val="84"/>
          <w:szCs w:val="84"/>
          <w:lang w:eastAsia="zh-CN"/>
        </w:rPr>
        <w:t>（试行）</w:t>
      </w:r>
    </w:p>
    <w:p>
      <w:pPr>
        <w:jc w:val="center"/>
        <w:rPr>
          <w:rFonts w:ascii="宋体" w:hAnsi="宋体"/>
          <w:color w:val="auto"/>
        </w:rPr>
      </w:pPr>
    </w:p>
    <w:p>
      <w:pPr>
        <w:jc w:val="center"/>
        <w:rPr>
          <w:rFonts w:hint="eastAsia" w:ascii="楷体_GB2312" w:hAnsi="宋体" w:eastAsia="楷体_GB2312"/>
          <w:color w:val="auto"/>
          <w:sz w:val="32"/>
          <w:szCs w:val="32"/>
        </w:rPr>
      </w:pPr>
      <w:r>
        <w:rPr>
          <w:rFonts w:hint="eastAsia" w:ascii="楷体_GB2312" w:hAnsi="宋体" w:eastAsia="楷体_GB2312"/>
          <w:color w:val="auto"/>
          <w:sz w:val="32"/>
          <w:szCs w:val="32"/>
        </w:rPr>
        <w:t>（</w:t>
      </w:r>
      <w:r>
        <w:rPr>
          <w:rFonts w:hint="eastAsia" w:ascii="楷体_GB2312" w:hAnsi="宋体" w:eastAsia="楷体_GB2312"/>
          <w:color w:val="auto"/>
          <w:sz w:val="32"/>
          <w:szCs w:val="32"/>
          <w:lang w:eastAsia="zh-CN"/>
        </w:rPr>
        <w:t>202</w:t>
      </w:r>
      <w:r>
        <w:rPr>
          <w:rFonts w:hint="eastAsia" w:ascii="楷体_GB2312" w:hAnsi="宋体" w:eastAsia="楷体_GB2312"/>
          <w:color w:val="auto"/>
          <w:sz w:val="32"/>
          <w:szCs w:val="32"/>
          <w:lang w:val="en-US" w:eastAsia="zh-CN"/>
        </w:rPr>
        <w:t>4</w:t>
      </w:r>
      <w:r>
        <w:rPr>
          <w:rFonts w:hint="eastAsia" w:ascii="楷体_GB2312" w:hAnsi="宋体" w:eastAsia="楷体_GB2312"/>
          <w:color w:val="auto"/>
          <w:sz w:val="32"/>
          <w:szCs w:val="32"/>
        </w:rPr>
        <w:t>年统计年报）</w:t>
      </w:r>
    </w:p>
    <w:p>
      <w:pPr>
        <w:rPr>
          <w:color w:val="auto"/>
        </w:rPr>
      </w:pPr>
    </w:p>
    <w:p>
      <w:pPr>
        <w:rPr>
          <w:rFonts w:hint="eastAsia"/>
          <w:color w:val="auto"/>
        </w:rPr>
      </w:pPr>
    </w:p>
    <w:p>
      <w:pPr>
        <w:rPr>
          <w:rFonts w:hint="eastAsia"/>
          <w:color w:val="auto"/>
        </w:rPr>
      </w:pPr>
    </w:p>
    <w:p>
      <w:pPr>
        <w:rPr>
          <w:color w:val="auto"/>
        </w:rPr>
      </w:pPr>
    </w:p>
    <w:p>
      <w:pPr>
        <w:rPr>
          <w:rFonts w:hint="eastAsia"/>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color w:val="auto"/>
        </w:rPr>
      </w:pPr>
    </w:p>
    <w:p>
      <w:pPr>
        <w:rPr>
          <w:rFonts w:hint="eastAsia"/>
          <w:color w:val="auto"/>
        </w:rPr>
      </w:pPr>
    </w:p>
    <w:p>
      <w:pPr>
        <w:rPr>
          <w:rFonts w:hint="eastAsia"/>
          <w:color w:val="auto"/>
        </w:rPr>
      </w:pPr>
    </w:p>
    <w:p>
      <w:pPr>
        <w:rPr>
          <w:rFonts w:hint="eastAsia"/>
          <w:color w:val="auto"/>
        </w:rPr>
      </w:pPr>
    </w:p>
    <w:p>
      <w:pPr>
        <w:spacing w:after="120" w:afterLines="50"/>
        <w:jc w:val="center"/>
        <w:rPr>
          <w:rFonts w:hint="eastAsia" w:ascii="楷体_GB2312" w:eastAsia="楷体_GB2312"/>
          <w:color w:val="auto"/>
          <w:sz w:val="32"/>
          <w:szCs w:val="32"/>
        </w:rPr>
      </w:pPr>
      <w:r>
        <w:rPr>
          <w:rFonts w:hint="eastAsia" w:ascii="楷体_GB2312" w:eastAsia="楷体_GB2312"/>
          <w:color w:val="auto"/>
          <w:sz w:val="32"/>
          <w:szCs w:val="32"/>
        </w:rPr>
        <w:t>广州市统计局</w:t>
      </w:r>
    </w:p>
    <w:p>
      <w:pPr>
        <w:spacing w:before="120" w:beforeLines="50"/>
        <w:jc w:val="center"/>
        <w:rPr>
          <w:rFonts w:hint="eastAsia" w:ascii="楷体_GB2312" w:hAnsi="宋体" w:eastAsia="楷体_GB2312"/>
          <w:color w:val="auto"/>
          <w:sz w:val="32"/>
          <w:szCs w:val="32"/>
        </w:rPr>
      </w:pPr>
      <w:r>
        <w:rPr>
          <w:rFonts w:hint="eastAsia" w:ascii="楷体_GB2312" w:hAnsi="宋体" w:eastAsia="楷体_GB2312"/>
          <w:color w:val="auto"/>
          <w:sz w:val="32"/>
          <w:szCs w:val="32"/>
          <w:lang w:eastAsia="zh-CN"/>
        </w:rPr>
        <w:t>202</w:t>
      </w:r>
      <w:r>
        <w:rPr>
          <w:rFonts w:hint="eastAsia" w:ascii="楷体_GB2312" w:hAnsi="宋体" w:eastAsia="楷体_GB2312"/>
          <w:color w:val="auto"/>
          <w:sz w:val="32"/>
          <w:szCs w:val="32"/>
          <w:lang w:val="en-US" w:eastAsia="zh-CN"/>
        </w:rPr>
        <w:t>4</w:t>
      </w:r>
      <w:r>
        <w:rPr>
          <w:rFonts w:hint="eastAsia" w:ascii="楷体_GB2312" w:hAnsi="宋体" w:eastAsia="楷体_GB2312"/>
          <w:color w:val="auto"/>
          <w:sz w:val="32"/>
          <w:szCs w:val="32"/>
        </w:rPr>
        <w:t>年11月</w:t>
      </w:r>
    </w:p>
    <w:p>
      <w:pPr>
        <w:spacing w:before="120" w:beforeLines="50"/>
        <w:jc w:val="center"/>
        <w:rPr>
          <w:rFonts w:hint="eastAsia" w:ascii="华文中宋" w:hAnsi="华文中宋" w:eastAsia="华文中宋"/>
          <w:b/>
          <w:color w:val="auto"/>
          <w:sz w:val="40"/>
          <w:szCs w:val="40"/>
        </w:rPr>
        <w:sectPr>
          <w:headerReference r:id="rId5" w:type="first"/>
          <w:headerReference r:id="rId3" w:type="default"/>
          <w:footerReference r:id="rId6" w:type="default"/>
          <w:headerReference r:id="rId4" w:type="even"/>
          <w:footerReference r:id="rId7" w:type="even"/>
          <w:pgSz w:w="11907" w:h="16840"/>
          <w:pgMar w:top="1417" w:right="1247" w:bottom="1247" w:left="1247" w:header="851" w:footer="992" w:gutter="0"/>
          <w:pgBorders w:offsetFrom="page">
            <w:top w:val="single" w:color="D7D7D7" w:themeColor="background1" w:themeShade="D8" w:sz="4" w:space="24"/>
            <w:left w:val="none" w:sz="0" w:space="0"/>
            <w:bottom w:val="dashed" w:color="D7D7D7" w:themeColor="background1" w:themeShade="D8" w:sz="4" w:space="24"/>
            <w:right w:val="none" w:sz="0" w:space="0"/>
          </w:pgBorders>
          <w:pgNumType w:fmt="decimal"/>
          <w:cols w:space="720" w:num="1"/>
          <w:rtlGutter w:val="0"/>
          <w:docGrid w:linePitch="0" w:charSpace="0"/>
        </w:sectPr>
      </w:pPr>
    </w:p>
    <w:p>
      <w:pPr>
        <w:pStyle w:val="2"/>
        <w:rPr>
          <w:rFonts w:hint="eastAsia"/>
        </w:rPr>
      </w:pPr>
    </w:p>
    <w:p>
      <w:pPr>
        <w:spacing w:before="120" w:beforeLines="50"/>
        <w:jc w:val="center"/>
        <w:rPr>
          <w:rFonts w:hint="eastAsia" w:ascii="华文中宋" w:hAnsi="华文中宋" w:eastAsia="华文中宋"/>
          <w:b/>
          <w:color w:val="auto"/>
          <w:sz w:val="40"/>
          <w:szCs w:val="40"/>
        </w:rPr>
      </w:pPr>
    </w:p>
    <w:p>
      <w:pPr>
        <w:spacing w:before="120" w:beforeLines="50"/>
        <w:jc w:val="center"/>
        <w:rPr>
          <w:rFonts w:hint="eastAsia" w:ascii="华文中宋" w:hAnsi="华文中宋" w:eastAsia="华文中宋"/>
          <w:b/>
          <w:color w:val="auto"/>
          <w:sz w:val="40"/>
          <w:szCs w:val="40"/>
        </w:rPr>
      </w:pPr>
    </w:p>
    <w:p>
      <w:pPr>
        <w:spacing w:before="120" w:beforeLines="50"/>
        <w:jc w:val="center"/>
        <w:rPr>
          <w:rFonts w:hint="eastAsia" w:ascii="华文中宋" w:hAnsi="华文中宋" w:eastAsia="华文中宋"/>
          <w:b/>
          <w:color w:val="auto"/>
          <w:sz w:val="40"/>
          <w:szCs w:val="40"/>
        </w:rPr>
      </w:pPr>
    </w:p>
    <w:p>
      <w:pPr>
        <w:spacing w:before="120" w:beforeLines="50"/>
        <w:jc w:val="center"/>
        <w:rPr>
          <w:rFonts w:hint="eastAsia" w:ascii="华文中宋" w:hAnsi="华文中宋" w:eastAsia="华文中宋"/>
          <w:b/>
          <w:color w:val="auto"/>
          <w:sz w:val="40"/>
          <w:szCs w:val="40"/>
        </w:rPr>
      </w:pPr>
    </w:p>
    <w:p>
      <w:pPr>
        <w:spacing w:before="120" w:beforeLines="50"/>
        <w:jc w:val="center"/>
        <w:rPr>
          <w:rFonts w:hint="eastAsia" w:ascii="华文中宋" w:hAnsi="华文中宋" w:eastAsia="华文中宋"/>
          <w:b/>
          <w:color w:val="auto"/>
          <w:sz w:val="40"/>
          <w:szCs w:val="40"/>
        </w:rPr>
      </w:pPr>
    </w:p>
    <w:p>
      <w:pPr>
        <w:spacing w:before="120" w:beforeLines="50"/>
        <w:jc w:val="center"/>
        <w:rPr>
          <w:rFonts w:hint="eastAsia" w:ascii="华文中宋" w:hAnsi="华文中宋" w:eastAsia="华文中宋"/>
          <w:b/>
          <w:color w:val="auto"/>
          <w:sz w:val="40"/>
          <w:szCs w:val="40"/>
        </w:rPr>
      </w:pPr>
    </w:p>
    <w:p>
      <w:pPr>
        <w:spacing w:before="120" w:beforeLines="50"/>
        <w:jc w:val="center"/>
        <w:rPr>
          <w:rFonts w:hint="eastAsia" w:ascii="华文中宋" w:hAnsi="华文中宋" w:eastAsia="华文中宋"/>
          <w:b/>
          <w:color w:val="auto"/>
          <w:sz w:val="40"/>
          <w:szCs w:val="40"/>
        </w:rPr>
      </w:pPr>
    </w:p>
    <w:p>
      <w:pPr>
        <w:spacing w:before="120" w:beforeLines="50"/>
        <w:jc w:val="center"/>
        <w:rPr>
          <w:rFonts w:hint="eastAsia" w:ascii="华文中宋" w:hAnsi="华文中宋" w:eastAsia="华文中宋"/>
          <w:b/>
          <w:color w:val="auto"/>
          <w:sz w:val="40"/>
          <w:szCs w:val="40"/>
        </w:rPr>
      </w:pPr>
    </w:p>
    <w:p>
      <w:pPr>
        <w:spacing w:before="120" w:beforeLines="50"/>
        <w:jc w:val="center"/>
        <w:rPr>
          <w:rFonts w:hint="eastAsia" w:ascii="华文中宋" w:hAnsi="华文中宋" w:eastAsia="华文中宋"/>
          <w:b/>
          <w:color w:val="auto"/>
          <w:sz w:val="40"/>
          <w:szCs w:val="40"/>
        </w:rPr>
      </w:pPr>
    </w:p>
    <w:p>
      <w:pPr>
        <w:spacing w:before="120" w:beforeLines="50"/>
        <w:jc w:val="center"/>
        <w:rPr>
          <w:rFonts w:hint="eastAsia" w:ascii="华文中宋" w:hAnsi="华文中宋" w:eastAsia="华文中宋"/>
          <w:b/>
          <w:color w:val="auto"/>
          <w:sz w:val="40"/>
          <w:szCs w:val="40"/>
        </w:rPr>
      </w:pPr>
    </w:p>
    <w:p>
      <w:pPr>
        <w:spacing w:before="120" w:beforeLines="50"/>
        <w:jc w:val="center"/>
        <w:rPr>
          <w:rFonts w:hint="eastAsia" w:ascii="华文中宋" w:hAnsi="华文中宋" w:eastAsia="华文中宋"/>
          <w:b/>
          <w:color w:val="auto"/>
          <w:sz w:val="40"/>
          <w:szCs w:val="40"/>
        </w:rPr>
      </w:pPr>
    </w:p>
    <w:p>
      <w:pPr>
        <w:spacing w:before="120" w:beforeLines="50"/>
        <w:jc w:val="center"/>
        <w:rPr>
          <w:rFonts w:hint="eastAsia" w:ascii="华文中宋" w:hAnsi="华文中宋" w:eastAsia="华文中宋"/>
          <w:b/>
          <w:color w:val="auto"/>
          <w:sz w:val="40"/>
          <w:szCs w:val="40"/>
        </w:rPr>
      </w:pPr>
    </w:p>
    <w:p>
      <w:pPr>
        <w:spacing w:before="120" w:beforeLines="50"/>
        <w:jc w:val="center"/>
        <w:rPr>
          <w:rFonts w:hint="eastAsia" w:ascii="华文中宋" w:hAnsi="华文中宋" w:eastAsia="华文中宋"/>
          <w:b/>
          <w:color w:val="auto"/>
          <w:sz w:val="40"/>
          <w:szCs w:val="40"/>
        </w:rPr>
      </w:pPr>
    </w:p>
    <w:p>
      <w:pPr>
        <w:spacing w:before="120" w:beforeLines="50"/>
        <w:jc w:val="center"/>
        <w:rPr>
          <w:rFonts w:hint="eastAsia" w:ascii="华文中宋" w:hAnsi="华文中宋" w:eastAsia="华文中宋"/>
          <w:b/>
          <w:color w:val="auto"/>
          <w:sz w:val="40"/>
          <w:szCs w:val="40"/>
        </w:rPr>
      </w:pPr>
    </w:p>
    <w:p>
      <w:pPr>
        <w:spacing w:before="120" w:beforeLines="50"/>
        <w:jc w:val="center"/>
        <w:rPr>
          <w:rFonts w:hint="eastAsia" w:ascii="华文中宋" w:hAnsi="华文中宋" w:eastAsia="华文中宋"/>
          <w:b/>
          <w:color w:val="auto"/>
          <w:sz w:val="40"/>
          <w:szCs w:val="40"/>
        </w:rPr>
      </w:pPr>
    </w:p>
    <w:p>
      <w:pPr>
        <w:spacing w:before="120" w:beforeLines="50"/>
        <w:jc w:val="center"/>
        <w:rPr>
          <w:rFonts w:hint="eastAsia" w:ascii="华文中宋" w:hAnsi="华文中宋" w:eastAsia="华文中宋"/>
          <w:b/>
          <w:color w:val="auto"/>
          <w:sz w:val="40"/>
          <w:szCs w:val="40"/>
        </w:rPr>
      </w:pPr>
    </w:p>
    <w:p>
      <w:pPr>
        <w:spacing w:before="120" w:beforeLines="50"/>
        <w:jc w:val="center"/>
        <w:rPr>
          <w:rFonts w:hint="eastAsia" w:ascii="华文中宋" w:hAnsi="华文中宋" w:eastAsia="华文中宋"/>
          <w:b/>
          <w:color w:val="auto"/>
          <w:sz w:val="40"/>
          <w:szCs w:val="40"/>
        </w:rPr>
      </w:pPr>
    </w:p>
    <w:p>
      <w:pPr>
        <w:spacing w:before="120" w:beforeLines="50"/>
        <w:jc w:val="center"/>
        <w:rPr>
          <w:rFonts w:hint="eastAsia" w:ascii="华文中宋" w:hAnsi="华文中宋" w:eastAsia="华文中宋"/>
          <w:b/>
          <w:color w:val="auto"/>
          <w:sz w:val="40"/>
          <w:szCs w:val="40"/>
        </w:rPr>
      </w:pPr>
    </w:p>
    <w:p>
      <w:pPr>
        <w:spacing w:before="120" w:beforeLines="50"/>
        <w:jc w:val="both"/>
        <w:rPr>
          <w:rFonts w:hint="eastAsia" w:ascii="宋体" w:hAnsi="宋体" w:eastAsia="宋体" w:cs="宋体"/>
          <w:color w:val="auto"/>
          <w:sz w:val="28"/>
          <w:szCs w:val="28"/>
        </w:rPr>
        <w:sectPr>
          <w:headerReference r:id="rId8" w:type="default"/>
          <w:footerReference r:id="rId9" w:type="default"/>
          <w:pgSz w:w="11907" w:h="16840"/>
          <w:pgMar w:top="1417" w:right="1247" w:bottom="1247" w:left="1247" w:header="851" w:footer="992" w:gutter="0"/>
          <w:pgBorders w:offsetFrom="page">
            <w:top w:val="single" w:color="D7D7D7" w:themeColor="background1" w:themeShade="D8" w:sz="4" w:space="24"/>
            <w:left w:val="none" w:sz="0" w:space="0"/>
            <w:bottom w:val="dashed" w:color="D7D7D7" w:themeColor="background1" w:themeShade="D8" w:sz="4" w:space="24"/>
            <w:right w:val="none" w:sz="0" w:space="0"/>
          </w:pgBorders>
          <w:pgNumType w:fmt="decimal" w:start="1"/>
          <w:cols w:space="720" w:num="1"/>
          <w:rtlGutter w:val="0"/>
          <w:docGrid w:linePitch="0" w:charSpace="0"/>
        </w:sectPr>
      </w:pPr>
      <w:r>
        <w:rPr>
          <w:rFonts w:hint="eastAsia" w:ascii="宋体" w:hAnsi="宋体" w:eastAsia="宋体" w:cs="宋体"/>
          <w:color w:val="auto"/>
          <w:sz w:val="28"/>
          <w:szCs w:val="28"/>
        </w:rPr>
        <w:t>本制度由广州市统计局负责解释。</w:t>
      </w:r>
    </w:p>
    <w:p>
      <w:pPr>
        <w:adjustRightInd w:val="0"/>
        <w:snapToGrid w:val="0"/>
        <w:spacing w:beforeLines="0" w:afterLines="0"/>
        <w:ind w:firstLine="440" w:firstLineChars="100"/>
        <w:jc w:val="center"/>
        <w:rPr>
          <w:rFonts w:hint="eastAsia" w:ascii="华文中宋" w:hAnsi="华文中宋" w:eastAsia="华文中宋" w:cs="Times New Roman"/>
          <w:b/>
          <w:color w:val="auto"/>
          <w:sz w:val="40"/>
          <w:szCs w:val="24"/>
        </w:rPr>
      </w:pPr>
      <w:r>
        <w:rPr>
          <w:rFonts w:hint="eastAsia" w:ascii="华文中宋" w:hAnsi="华文中宋" w:eastAsia="华文中宋" w:cs="Times New Roman"/>
          <w:b/>
          <w:color w:val="auto"/>
          <w:sz w:val="44"/>
          <w:szCs w:val="44"/>
        </w:rPr>
        <w:t>广州市统计信用告知书</w:t>
      </w:r>
    </w:p>
    <w:p>
      <w:pPr>
        <w:pStyle w:val="2"/>
        <w:spacing w:beforeLines="0" w:afterLines="0"/>
        <w:rPr>
          <w:rFonts w:hint="default" w:ascii="Times New Roman" w:hAnsi="Times New Roman" w:eastAsia="宋体" w:cs="Times New Roman"/>
          <w:color w:val="auto"/>
          <w:sz w:val="20"/>
          <w:szCs w:val="24"/>
        </w:rPr>
      </w:pPr>
    </w:p>
    <w:p>
      <w:pPr>
        <w:adjustRightInd w:val="0"/>
        <w:snapToGrid w:val="0"/>
        <w:spacing w:beforeLines="0" w:afterLines="0" w:line="600" w:lineRule="exact"/>
        <w:ind w:firstLine="600" w:firstLineChars="200"/>
        <w:rPr>
          <w:rFonts w:hint="eastAsia" w:ascii="仿宋_GB2312" w:hAnsi="仿宋_GB2312" w:eastAsia="仿宋_GB2312" w:cs="仿宋_GB2312"/>
          <w:color w:val="auto"/>
          <w:sz w:val="30"/>
          <w:szCs w:val="30"/>
          <w:lang w:val="zh-CN"/>
        </w:rPr>
      </w:pPr>
      <w:r>
        <w:rPr>
          <w:rFonts w:hint="eastAsia" w:ascii="仿宋_GB2312" w:hAnsi="仿宋_GB2312" w:eastAsia="仿宋_GB2312" w:cs="仿宋_GB2312"/>
          <w:color w:val="auto"/>
          <w:sz w:val="30"/>
          <w:szCs w:val="30"/>
          <w:lang w:val="zh-CN"/>
        </w:rPr>
        <w:t>根据《中华人民共和国统计法》及其实施条例等有关法律法规，统计调查对象应当依法真实、准确、完整、及时地填报本报表制度规定的统计调查表；依法设置、保存统计原始记录和统计台账；依法保存统计调查表和有关的凭证、会计资料等。对提供不真实或者不完整的统计资料，拒报或者迟报统计资料等统计违法行为，将依据《中华人民共和国统计法》等法律法规予以行政处罚，构成</w:t>
      </w:r>
      <w:r>
        <w:rPr>
          <w:rFonts w:hint="eastAsia" w:ascii="仿宋_GB2312" w:hAnsi="仿宋_GB2312" w:eastAsia="仿宋_GB2312" w:cs="仿宋_GB2312"/>
          <w:color w:val="auto"/>
          <w:sz w:val="30"/>
          <w:szCs w:val="30"/>
        </w:rPr>
        <w:t>统计严重失信行为的，</w:t>
      </w:r>
      <w:r>
        <w:rPr>
          <w:rFonts w:hint="eastAsia" w:ascii="仿宋_GB2312" w:hAnsi="仿宋_GB2312" w:eastAsia="仿宋_GB2312" w:cs="仿宋_GB2312"/>
          <w:color w:val="auto"/>
          <w:sz w:val="30"/>
          <w:szCs w:val="30"/>
          <w:lang w:val="zh-CN"/>
        </w:rPr>
        <w:t>依据《</w:t>
      </w:r>
      <w:r>
        <w:rPr>
          <w:rFonts w:hint="eastAsia" w:ascii="仿宋_GB2312" w:hAnsi="仿宋_GB2312" w:eastAsia="仿宋_GB2312" w:cs="仿宋_GB2312"/>
          <w:color w:val="auto"/>
          <w:sz w:val="30"/>
          <w:szCs w:val="30"/>
        </w:rPr>
        <w:t>统计严重失信</w:t>
      </w:r>
      <w:r>
        <w:rPr>
          <w:rFonts w:hint="eastAsia" w:ascii="仿宋_GB2312" w:hAnsi="仿宋_GB2312" w:eastAsia="仿宋_GB2312" w:cs="仿宋_GB2312"/>
          <w:color w:val="auto"/>
          <w:sz w:val="30"/>
          <w:szCs w:val="30"/>
          <w:lang w:val="zh-CN"/>
        </w:rPr>
        <w:t>企业信用管理办法》的规定认定为统计严重失信企业。</w:t>
      </w:r>
    </w:p>
    <w:p>
      <w:pPr>
        <w:adjustRightInd w:val="0"/>
        <w:snapToGrid w:val="0"/>
        <w:spacing w:beforeLines="0" w:afterLines="0" w:line="600" w:lineRule="exact"/>
        <w:ind w:firstLine="600" w:firstLineChars="200"/>
        <w:rPr>
          <w:rFonts w:hint="eastAsia" w:ascii="仿宋_GB2312" w:hAnsi="仿宋_GB2312" w:eastAsia="仿宋_GB2312" w:cs="仿宋_GB2312"/>
          <w:color w:val="auto"/>
          <w:sz w:val="30"/>
          <w:szCs w:val="30"/>
          <w:lang w:val="zh-CN"/>
        </w:rPr>
      </w:pPr>
      <w:r>
        <w:rPr>
          <w:rFonts w:hint="eastAsia" w:ascii="仿宋_GB2312" w:hAnsi="仿宋_GB2312" w:eastAsia="仿宋_GB2312" w:cs="仿宋_GB2312"/>
          <w:color w:val="auto"/>
          <w:sz w:val="30"/>
          <w:szCs w:val="30"/>
          <w:lang w:val="zh-CN"/>
        </w:rPr>
        <w:t>统计严重失信信息将通过广州市统计局门户网站公开，</w:t>
      </w:r>
      <w:r>
        <w:rPr>
          <w:rFonts w:hint="eastAsia" w:ascii="仿宋_GB2312" w:hAnsi="仿宋_GB2312" w:eastAsia="仿宋_GB2312" w:cs="仿宋_GB2312"/>
          <w:color w:val="auto"/>
          <w:sz w:val="30"/>
          <w:szCs w:val="30"/>
        </w:rPr>
        <w:t>并</w:t>
      </w:r>
      <w:r>
        <w:rPr>
          <w:rFonts w:hint="eastAsia" w:ascii="仿宋_GB2312" w:hAnsi="仿宋_GB2312" w:eastAsia="仿宋_GB2312" w:cs="仿宋_GB2312"/>
          <w:color w:val="auto"/>
          <w:sz w:val="30"/>
          <w:szCs w:val="30"/>
          <w:lang w:val="zh-CN"/>
        </w:rPr>
        <w:t>推送到上一级统计机构，</w:t>
      </w:r>
      <w:r>
        <w:rPr>
          <w:rFonts w:hint="eastAsia" w:ascii="仿宋_GB2312" w:hAnsi="仿宋_GB2312" w:eastAsia="仿宋_GB2312" w:cs="仿宋_GB2312"/>
          <w:color w:val="auto"/>
          <w:sz w:val="30"/>
          <w:szCs w:val="30"/>
        </w:rPr>
        <w:t>最终由</w:t>
      </w:r>
      <w:r>
        <w:rPr>
          <w:rFonts w:hint="eastAsia" w:ascii="仿宋_GB2312" w:hAnsi="仿宋_GB2312" w:eastAsia="仿宋_GB2312" w:cs="仿宋_GB2312"/>
          <w:color w:val="auto"/>
          <w:sz w:val="30"/>
          <w:szCs w:val="30"/>
          <w:lang w:val="zh-CN"/>
        </w:rPr>
        <w:t>国家统计局推送至全国信用信息共享平台和国家企业信用信息公示系统，并在“信用中国”网站等公示。</w:t>
      </w:r>
      <w:r>
        <w:rPr>
          <w:rFonts w:hint="eastAsia" w:ascii="仿宋_GB2312" w:hAnsi="Times New Roman" w:eastAsia="仿宋_GB2312" w:cs="Times New Roman"/>
          <w:color w:val="auto"/>
          <w:sz w:val="30"/>
          <w:szCs w:val="30"/>
        </w:rPr>
        <w:t>公示信息包括企业名称、地址、统一社会信用代码、法定代表人或者负责人、统计违法行为、依法处理</w:t>
      </w:r>
      <w:r>
        <w:rPr>
          <w:rFonts w:hint="eastAsia" w:ascii="仿宋_GB2312" w:hAnsi="Times New Roman" w:eastAsia="仿宋_GB2312" w:cs="Times New Roman"/>
          <w:color w:val="auto"/>
          <w:sz w:val="30"/>
          <w:szCs w:val="24"/>
        </w:rPr>
        <w:t>情</w:t>
      </w:r>
      <w:r>
        <w:rPr>
          <w:rFonts w:hint="eastAsia" w:ascii="仿宋_GB2312" w:hAnsi="Times New Roman" w:eastAsia="仿宋_GB2312" w:cs="Times New Roman"/>
          <w:color w:val="auto"/>
          <w:sz w:val="30"/>
          <w:szCs w:val="30"/>
        </w:rPr>
        <w:t>况等。</w:t>
      </w:r>
    </w:p>
    <w:p>
      <w:pPr>
        <w:adjustRightInd w:val="0"/>
        <w:snapToGrid w:val="0"/>
        <w:spacing w:beforeLines="0" w:afterLines="0" w:line="600" w:lineRule="exact"/>
        <w:ind w:firstLine="600" w:firstLineChars="200"/>
        <w:rPr>
          <w:rFonts w:hint="eastAsia" w:ascii="仿宋_GB2312" w:hAnsi="仿宋_GB2312" w:eastAsia="仿宋_GB2312" w:cs="仿宋_GB2312"/>
          <w:color w:val="auto"/>
          <w:sz w:val="30"/>
          <w:szCs w:val="30"/>
          <w:lang w:val="zh-CN"/>
        </w:rPr>
      </w:pPr>
      <w:r>
        <w:rPr>
          <w:rFonts w:hint="default" w:ascii="仿宋_GB2312" w:hAnsi="仿宋_GB2312" w:eastAsia="仿宋_GB2312" w:cs="仿宋_GB2312"/>
          <w:color w:val="auto"/>
          <w:sz w:val="30"/>
          <w:szCs w:val="30"/>
          <w:lang w:val="zh-CN"/>
        </w:rPr>
        <mc:AlternateContent>
          <mc:Choice Requires="wpg">
            <w:drawing>
              <wp:anchor distT="0" distB="0" distL="114300" distR="114300" simplePos="0" relativeHeight="251661312" behindDoc="0" locked="0" layoutInCell="1" allowOverlap="1">
                <wp:simplePos x="0" y="0"/>
                <wp:positionH relativeFrom="page">
                  <wp:posOffset>4356735</wp:posOffset>
                </wp:positionH>
                <wp:positionV relativeFrom="paragraph">
                  <wp:posOffset>728980</wp:posOffset>
                </wp:positionV>
                <wp:extent cx="1551940" cy="1859280"/>
                <wp:effectExtent l="0" t="0" r="10160" b="0"/>
                <wp:wrapNone/>
                <wp:docPr id="3" name="组合 3"/>
                <wp:cNvGraphicFramePr/>
                <a:graphic xmlns:a="http://schemas.openxmlformats.org/drawingml/2006/main">
                  <a:graphicData uri="http://schemas.microsoft.com/office/word/2010/wordprocessingGroup">
                    <wpg:wgp>
                      <wpg:cNvGrpSpPr/>
                      <wpg:grpSpPr>
                        <a:xfrm>
                          <a:off x="0" y="0"/>
                          <a:ext cx="1551940" cy="1859280"/>
                          <a:chOff x="6861" y="1148"/>
                          <a:chExt cx="2444" cy="2928"/>
                        </a:xfrm>
                      </wpg:grpSpPr>
                      <pic:pic xmlns:pic="http://schemas.openxmlformats.org/drawingml/2006/picture">
                        <pic:nvPicPr>
                          <pic:cNvPr id="2" name="图片 4"/>
                          <pic:cNvPicPr>
                            <a:picLocks noChangeAspect="true"/>
                          </pic:cNvPicPr>
                        </pic:nvPicPr>
                        <pic:blipFill>
                          <a:blip r:embed="rId18"/>
                          <a:stretch>
                            <a:fillRect/>
                          </a:stretch>
                        </pic:blipFill>
                        <pic:spPr>
                          <a:xfrm>
                            <a:off x="6911" y="1148"/>
                            <a:ext cx="2394" cy="2438"/>
                          </a:xfrm>
                          <a:prstGeom prst="rect">
                            <a:avLst/>
                          </a:prstGeom>
                          <a:noFill/>
                          <a:ln>
                            <a:noFill/>
                          </a:ln>
                        </pic:spPr>
                      </pic:pic>
                      <wps:wsp>
                        <wps:cNvPr id="4" name="文本框 2"/>
                        <wps:cNvSpPr txBox="true"/>
                        <wps:spPr>
                          <a:xfrm>
                            <a:off x="6861" y="1638"/>
                            <a:ext cx="2394" cy="2438"/>
                          </a:xfrm>
                          <a:prstGeom prst="rect">
                            <a:avLst/>
                          </a:prstGeom>
                          <a:noFill/>
                          <a:ln>
                            <a:noFill/>
                          </a:ln>
                        </wps:spPr>
                        <wps:txbx>
                          <w:txbxContent>
                            <w:p>
                              <w:pPr>
                                <w:spacing w:beforeLines="0" w:afterLines="0"/>
                                <w:rPr>
                                  <w:rFonts w:hint="default" w:ascii="Times New Roman" w:hAnsi="Times New Roman" w:eastAsia="宋体" w:cs="Times New Roman"/>
                                  <w:sz w:val="30"/>
                                  <w:szCs w:val="24"/>
                                </w:rPr>
                              </w:pPr>
                            </w:p>
                            <w:p>
                              <w:pPr>
                                <w:spacing w:before="1" w:beforeLines="0" w:afterLines="0"/>
                                <w:ind w:left="376"/>
                                <w:jc w:val="left"/>
                                <w:rPr>
                                  <w:rFonts w:hint="eastAsia" w:ascii="Times New Roman" w:hAnsi="Times New Roman" w:eastAsia="宋体" w:cs="Times New Roman"/>
                                  <w:color w:val="231F20"/>
                                  <w:sz w:val="30"/>
                                  <w:szCs w:val="24"/>
                                </w:rPr>
                              </w:pPr>
                            </w:p>
                            <w:p>
                              <w:pPr>
                                <w:spacing w:before="1" w:beforeLines="0" w:afterLines="0"/>
                                <w:ind w:left="376"/>
                                <w:jc w:val="left"/>
                                <w:rPr>
                                  <w:rFonts w:hint="default" w:ascii="Times New Roman" w:hAnsi="Times New Roman" w:eastAsia="宋体" w:cs="Times New Roman"/>
                                  <w:sz w:val="30"/>
                                  <w:szCs w:val="24"/>
                                </w:rPr>
                              </w:pPr>
                              <w:r>
                                <w:rPr>
                                  <w:rFonts w:hint="eastAsia" w:ascii="Times New Roman" w:hAnsi="Times New Roman" w:eastAsia="宋体" w:cs="Times New Roman"/>
                                  <w:color w:val="231F20"/>
                                  <w:sz w:val="30"/>
                                  <w:szCs w:val="24"/>
                                </w:rPr>
                                <w:t>广州市统计局</w:t>
                              </w:r>
                            </w:p>
                          </w:txbxContent>
                        </wps:txbx>
                        <wps:bodyPr lIns="0" tIns="0" rIns="0" bIns="0" upright="true"/>
                      </wps:wsp>
                    </wpg:wgp>
                  </a:graphicData>
                </a:graphic>
              </wp:anchor>
            </w:drawing>
          </mc:Choice>
          <mc:Fallback>
            <w:pict>
              <v:group id="_x0000_s1026" o:spid="_x0000_s1026" o:spt="203" style="position:absolute;left:0pt;margin-left:343.05pt;margin-top:57.4pt;height:146.4pt;width:122.2pt;mso-position-horizontal-relative:page;z-index:251661312;mso-width-relative:page;mso-height-relative:page;" coordorigin="6861,1148" coordsize="2444,2928" o:gfxdata="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">
                <o:lock v:ext="edit" aspectratio="f"/>
                <v:shape id="图片 4" o:spid="_x0000_s1026" o:spt="75" type="#_x0000_t75" style="position:absolute;left:6911;top:1148;height:2438;width:2394;" filled="f" o:preferrelative="t" stroked="f" coordsize="21600,21600" o:gfxdata="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8PlIlvAAAANoAAAAPAAAAAAAAAAEAIAAAADgAAABkcnMvZG93bnJldi54&#10;bWxQSwECFAAUAAAACACHTuJAMy8FnjsAAAA5AAAAEAAAAAAAAAABACAAAAAhAQAAZHJzL3NoYXBl&#10;eG1sLnhtbFBLBQYAAAAABgAGAFsBAADLAwAAAAA=&#10;">
                  <v:fill on="f" focussize="0,0"/>
                  <v:stroke on="f"/>
                  <v:imagedata r:id="rId18" o:title=""/>
                  <o:lock v:ext="edit" aspectratio="t"/>
                </v:shape>
                <v:shape id="文本框 2" o:spid="_x0000_s1026" o:spt="202" type="#_x0000_t202" style="position:absolute;left:6861;top:1638;height:2438;width:2394;" filled="f" stroked="f" coordsize="21600,21600" o:gfxdata="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QBg570AAADa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beforeLines="0" w:afterLines="0"/>
                          <w:rPr>
                            <w:rFonts w:hint="default" w:ascii="Times New Roman" w:hAnsi="Times New Roman" w:eastAsia="宋体" w:cs="Times New Roman"/>
                            <w:sz w:val="30"/>
                            <w:szCs w:val="24"/>
                          </w:rPr>
                        </w:pPr>
                      </w:p>
                      <w:p>
                        <w:pPr>
                          <w:spacing w:before="1" w:beforeLines="0" w:afterLines="0"/>
                          <w:ind w:left="376"/>
                          <w:jc w:val="left"/>
                          <w:rPr>
                            <w:rFonts w:hint="eastAsia" w:ascii="Times New Roman" w:hAnsi="Times New Roman" w:eastAsia="宋体" w:cs="Times New Roman"/>
                            <w:color w:val="231F20"/>
                            <w:sz w:val="30"/>
                            <w:szCs w:val="24"/>
                          </w:rPr>
                        </w:pPr>
                      </w:p>
                      <w:p>
                        <w:pPr>
                          <w:spacing w:before="1" w:beforeLines="0" w:afterLines="0"/>
                          <w:ind w:left="376"/>
                          <w:jc w:val="left"/>
                          <w:rPr>
                            <w:rFonts w:hint="default" w:ascii="Times New Roman" w:hAnsi="Times New Roman" w:eastAsia="宋体" w:cs="Times New Roman"/>
                            <w:sz w:val="30"/>
                            <w:szCs w:val="24"/>
                          </w:rPr>
                        </w:pPr>
                        <w:r>
                          <w:rPr>
                            <w:rFonts w:hint="eastAsia" w:ascii="Times New Roman" w:hAnsi="Times New Roman" w:eastAsia="宋体" w:cs="Times New Roman"/>
                            <w:color w:val="231F20"/>
                            <w:sz w:val="30"/>
                            <w:szCs w:val="24"/>
                          </w:rPr>
                          <w:t>广州市统计局</w:t>
                        </w:r>
                      </w:p>
                    </w:txbxContent>
                  </v:textbox>
                </v:shape>
              </v:group>
            </w:pict>
          </mc:Fallback>
        </mc:AlternateContent>
      </w:r>
      <w:r>
        <w:rPr>
          <w:rFonts w:hint="eastAsia" w:ascii="仿宋_GB2312" w:hAnsi="仿宋_GB2312" w:eastAsia="仿宋_GB2312" w:cs="仿宋_GB2312"/>
          <w:color w:val="auto"/>
          <w:sz w:val="30"/>
          <w:szCs w:val="30"/>
          <w:lang w:val="zh-CN"/>
        </w:rPr>
        <w:t>统计调查对象的理解、配合和支持是保证广州市统计工作顺利开展的关键！衷心感谢你单位对广州市统计工作的大力支持！</w:t>
      </w:r>
    </w:p>
    <w:p>
      <w:pPr>
        <w:pStyle w:val="2"/>
        <w:spacing w:before="10" w:beforeLines="0" w:afterLines="0"/>
        <w:rPr>
          <w:rFonts w:hint="default" w:ascii="Times New Roman" w:hAnsi="Times New Roman" w:eastAsia="宋体" w:cs="Times New Roman"/>
          <w:color w:val="auto"/>
          <w:sz w:val="13"/>
          <w:szCs w:val="24"/>
        </w:rPr>
      </w:pPr>
      <w:r>
        <w:rPr>
          <w:rFonts w:hint="default" w:ascii="Times New Roman" w:hAnsi="Times New Roman" w:eastAsia="宋体" w:cs="Times New Roman"/>
          <w:color w:val="auto"/>
          <w:sz w:val="20"/>
          <w:szCs w:val="24"/>
        </w:rPr>
        <w:drawing>
          <wp:anchor distT="0" distB="0" distL="114300" distR="114300" simplePos="0" relativeHeight="251660288" behindDoc="0" locked="0" layoutInCell="1" allowOverlap="1">
            <wp:simplePos x="0" y="0"/>
            <wp:positionH relativeFrom="page">
              <wp:posOffset>1511300</wp:posOffset>
            </wp:positionH>
            <wp:positionV relativeFrom="paragraph">
              <wp:posOffset>137160</wp:posOffset>
            </wp:positionV>
            <wp:extent cx="967105" cy="967105"/>
            <wp:effectExtent l="0" t="0" r="4445" b="4445"/>
            <wp:wrapTopAndBottom/>
            <wp:docPr id="5" name="image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true"/>
                    </pic:cNvPicPr>
                  </pic:nvPicPr>
                  <pic:blipFill>
                    <a:blip r:embed="rId19"/>
                    <a:stretch>
                      <a:fillRect/>
                    </a:stretch>
                  </pic:blipFill>
                  <pic:spPr>
                    <a:xfrm>
                      <a:off x="0" y="0"/>
                      <a:ext cx="967105" cy="967105"/>
                    </a:xfrm>
                    <a:prstGeom prst="rect">
                      <a:avLst/>
                    </a:prstGeom>
                    <a:noFill/>
                    <a:ln>
                      <a:noFill/>
                    </a:ln>
                  </pic:spPr>
                </pic:pic>
              </a:graphicData>
            </a:graphic>
          </wp:anchor>
        </w:drawing>
      </w:r>
    </w:p>
    <w:p>
      <w:pPr>
        <w:adjustRightInd w:val="0"/>
        <w:snapToGrid w:val="0"/>
        <w:spacing w:before="120" w:beforeLines="50" w:after="120" w:afterLines="50" w:line="420" w:lineRule="exact"/>
        <w:rPr>
          <w:rFonts w:hint="default"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请扫二维码，关注“广州统计”</w:t>
      </w:r>
    </w:p>
    <w:p>
      <w:pPr>
        <w:adjustRightInd w:val="0"/>
        <w:snapToGrid w:val="0"/>
        <w:spacing w:after="120" w:afterLines="50" w:line="300" w:lineRule="exact"/>
        <w:jc w:val="center"/>
        <w:rPr>
          <w:rFonts w:hint="eastAsia" w:hAnsi="华文中宋" w:eastAsia="华文中宋"/>
          <w:b/>
          <w:color w:val="auto"/>
          <w:sz w:val="28"/>
          <w:szCs w:val="28"/>
        </w:rPr>
      </w:pPr>
    </w:p>
    <w:p>
      <w:pPr>
        <w:adjustRightInd w:val="0"/>
        <w:snapToGrid w:val="0"/>
        <w:spacing w:after="120" w:afterLines="50" w:line="300" w:lineRule="exact"/>
        <w:jc w:val="center"/>
        <w:rPr>
          <w:rFonts w:hint="eastAsia" w:hAnsi="华文中宋" w:eastAsia="华文中宋"/>
          <w:b/>
          <w:color w:val="auto"/>
          <w:sz w:val="28"/>
          <w:szCs w:val="28"/>
        </w:rPr>
      </w:pPr>
    </w:p>
    <w:p>
      <w:pPr>
        <w:adjustRightInd w:val="0"/>
        <w:snapToGrid w:val="0"/>
        <w:spacing w:after="120" w:afterLines="50" w:line="300" w:lineRule="exact"/>
        <w:jc w:val="center"/>
        <w:rPr>
          <w:rFonts w:hint="eastAsia" w:hAnsi="华文中宋" w:eastAsia="华文中宋"/>
          <w:b/>
          <w:color w:val="auto"/>
          <w:sz w:val="28"/>
          <w:szCs w:val="28"/>
        </w:rPr>
      </w:pPr>
    </w:p>
    <w:p>
      <w:pPr>
        <w:rPr>
          <w:color w:val="auto"/>
        </w:rPr>
      </w:pPr>
    </w:p>
    <w:p>
      <w:pPr>
        <w:rPr>
          <w:rFonts w:hint="eastAsia"/>
          <w:color w:val="auto"/>
        </w:rPr>
      </w:pPr>
    </w:p>
    <w:p>
      <w:pPr>
        <w:rPr>
          <w:rFonts w:hint="eastAsia"/>
          <w:color w:val="auto"/>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right="0"/>
        <w:jc w:val="center"/>
        <w:textAlignment w:val="auto"/>
        <w:rPr>
          <w:rFonts w:hint="eastAsia" w:ascii="华文中宋" w:hAnsi="华文中宋" w:eastAsia="华文中宋" w:cs="华文中宋"/>
          <w:b/>
          <w:bCs w:val="0"/>
          <w:color w:val="auto"/>
          <w:kern w:val="2"/>
          <w:sz w:val="30"/>
          <w:szCs w:val="30"/>
          <w:lang w:val="en-US" w:eastAsia="zh-CN" w:bidi="ar"/>
        </w:rPr>
        <w:sectPr>
          <w:headerReference r:id="rId10" w:type="default"/>
          <w:footerReference r:id="rId11" w:type="default"/>
          <w:pgSz w:w="11907" w:h="16840"/>
          <w:pgMar w:top="1418" w:right="1247" w:bottom="1247" w:left="1247" w:header="851" w:footer="992" w:gutter="0"/>
          <w:pgBorders w:offsetFrom="page">
            <w:top w:val="single" w:color="D7D7D7" w:themeColor="background1" w:themeShade="D8" w:sz="4" w:space="24"/>
            <w:left w:val="none" w:sz="0" w:space="0"/>
            <w:bottom w:val="dashed" w:color="D7D7D7" w:themeColor="background1" w:themeShade="D8" w:sz="4" w:space="24"/>
            <w:right w:val="none" w:sz="0" w:space="0"/>
          </w:pgBorders>
          <w:pgNumType w:fmt="decimal"/>
          <w:cols w:space="720" w:num="1"/>
        </w:sect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right="0"/>
        <w:jc w:val="center"/>
        <w:textAlignment w:val="auto"/>
        <w:rPr>
          <w:rFonts w:hint="default" w:ascii="Times New Roman" w:hAnsi="Times New Roman" w:eastAsia="华文中宋" w:cs="Times New Roman"/>
          <w:b/>
          <w:bCs w:val="0"/>
          <w:color w:val="auto"/>
          <w:kern w:val="2"/>
          <w:sz w:val="30"/>
          <w:szCs w:val="30"/>
        </w:rPr>
      </w:pPr>
      <w:r>
        <w:rPr>
          <w:rFonts w:hint="eastAsia" w:ascii="华文中宋" w:hAnsi="华文中宋" w:eastAsia="华文中宋" w:cs="华文中宋"/>
          <w:b/>
          <w:bCs w:val="0"/>
          <w:color w:val="auto"/>
          <w:kern w:val="2"/>
          <w:sz w:val="30"/>
          <w:szCs w:val="30"/>
          <w:lang w:val="en-US" w:eastAsia="zh-CN" w:bidi="ar"/>
        </w:rPr>
        <w:t>《中华人民共和国统计法》的有关规定</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楷体_GB2312" w:hAnsi="Times New Roman" w:eastAsia="楷体_GB2312" w:cs="楷体_GB2312"/>
          <w:b/>
          <w:bCs w:val="0"/>
          <w:color w:val="auto"/>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宋体" w:hAnsi="宋体" w:eastAsia="宋体" w:cs="宋体"/>
          <w:color w:val="auto"/>
          <w:kern w:val="2"/>
          <w:sz w:val="21"/>
          <w:szCs w:val="21"/>
          <w:lang w:val="en-US" w:eastAsia="zh-CN" w:bidi="ar"/>
        </w:rPr>
      </w:pPr>
      <w:r>
        <w:rPr>
          <w:rFonts w:hint="eastAsia" w:ascii="楷体_GB2312" w:hAnsi="Times New Roman" w:eastAsia="楷体_GB2312" w:cs="楷体_GB2312"/>
          <w:b/>
          <w:bCs w:val="0"/>
          <w:color w:val="auto"/>
          <w:kern w:val="2"/>
          <w:sz w:val="21"/>
          <w:szCs w:val="21"/>
          <w:lang w:val="en-US" w:eastAsia="zh-CN" w:bidi="ar"/>
        </w:rPr>
        <w:t xml:space="preserve">第八条  </w:t>
      </w:r>
      <w:r>
        <w:rPr>
          <w:rFonts w:hint="eastAsia" w:ascii="宋体" w:hAnsi="宋体" w:eastAsia="宋体" w:cs="宋体"/>
          <w:color w:val="auto"/>
          <w:kern w:val="2"/>
          <w:sz w:val="21"/>
          <w:szCs w:val="21"/>
          <w:lang w:val="en-US" w:eastAsia="zh-CN" w:bidi="ar"/>
        </w:rPr>
        <w:t>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宋体" w:hAnsi="宋体" w:eastAsia="宋体" w:cs="宋体"/>
          <w:color w:val="auto"/>
          <w:kern w:val="2"/>
          <w:sz w:val="21"/>
          <w:szCs w:val="21"/>
          <w:lang w:val="en-US" w:eastAsia="zh-CN" w:bidi="ar"/>
        </w:rPr>
      </w:pPr>
      <w:r>
        <w:rPr>
          <w:rFonts w:hint="eastAsia" w:ascii="楷体_GB2312" w:hAnsi="Times New Roman" w:eastAsia="楷体_GB2312" w:cs="楷体_GB2312"/>
          <w:b/>
          <w:bCs w:val="0"/>
          <w:color w:val="auto"/>
          <w:kern w:val="2"/>
          <w:sz w:val="21"/>
          <w:szCs w:val="21"/>
          <w:lang w:val="en-US" w:eastAsia="zh-CN" w:bidi="ar"/>
        </w:rPr>
        <w:t xml:space="preserve">第十一条  </w:t>
      </w:r>
      <w:r>
        <w:rPr>
          <w:rFonts w:hint="eastAsia" w:ascii="宋体" w:hAnsi="宋体" w:eastAsia="宋体" w:cs="宋体"/>
          <w:color w:val="auto"/>
          <w:kern w:val="2"/>
          <w:sz w:val="21"/>
          <w:szCs w:val="21"/>
          <w:lang w:val="en-US" w:eastAsia="zh-CN" w:bidi="ar"/>
        </w:rPr>
        <w:t>统计机构和统计人员对在统计工作中知悉的国家秘密、工作秘密、商业秘密、个人隐私和个人信息，应当予以保密，不得泄露或者向他人非法提供。</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宋体" w:hAnsi="宋体" w:eastAsia="宋体" w:cs="宋体"/>
          <w:color w:val="auto"/>
          <w:kern w:val="2"/>
          <w:sz w:val="21"/>
          <w:szCs w:val="21"/>
          <w:lang w:val="en-US" w:eastAsia="zh-CN" w:bidi="ar"/>
        </w:rPr>
      </w:pPr>
      <w:r>
        <w:rPr>
          <w:rFonts w:hint="eastAsia" w:ascii="楷体_GB2312" w:hAnsi="Times New Roman" w:eastAsia="楷体_GB2312" w:cs="楷体_GB2312"/>
          <w:b/>
          <w:bCs w:val="0"/>
          <w:color w:val="auto"/>
          <w:kern w:val="2"/>
          <w:sz w:val="21"/>
          <w:szCs w:val="21"/>
          <w:lang w:val="en-US" w:eastAsia="zh-CN" w:bidi="ar"/>
        </w:rPr>
        <w:t xml:space="preserve">第二十四条  </w:t>
      </w:r>
      <w:r>
        <w:rPr>
          <w:rFonts w:hint="eastAsia" w:ascii="宋体" w:hAnsi="宋体" w:eastAsia="宋体" w:cs="宋体"/>
          <w:color w:val="auto"/>
          <w:kern w:val="2"/>
          <w:sz w:val="21"/>
          <w:szCs w:val="21"/>
          <w:lang w:val="en-US" w:eastAsia="zh-CN" w:bidi="ar"/>
        </w:rPr>
        <w:t>国家机关、企业事业单位和其他组织等统计调查对象，应当按照国家有关规定设置原始记录、统计台账，推动统计台账电子化、数字化、标准化，建立健全统计资料的审核、签署、报送、归档等管理制度。</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统计资料的审核、签署人员应当对其审核、签署的统计资料的真实性、准确性和完整性负责。</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宋体" w:hAnsi="宋体" w:eastAsia="宋体" w:cs="宋体"/>
          <w:color w:val="auto"/>
          <w:kern w:val="2"/>
          <w:sz w:val="21"/>
          <w:szCs w:val="21"/>
          <w:lang w:val="en-US" w:eastAsia="zh-CN" w:bidi="ar"/>
        </w:rPr>
      </w:pPr>
      <w:r>
        <w:rPr>
          <w:rFonts w:hint="eastAsia" w:ascii="楷体_GB2312" w:hAnsi="Times New Roman" w:eastAsia="楷体_GB2312" w:cs="楷体_GB2312"/>
          <w:b/>
          <w:bCs w:val="0"/>
          <w:color w:val="auto"/>
          <w:kern w:val="2"/>
          <w:sz w:val="21"/>
          <w:szCs w:val="21"/>
          <w:lang w:val="en-US" w:eastAsia="zh-CN" w:bidi="ar"/>
        </w:rPr>
        <w:t xml:space="preserve">第四十四条 </w:t>
      </w:r>
      <w:r>
        <w:rPr>
          <w:rFonts w:hint="eastAsia" w:ascii="宋体" w:hAnsi="宋体" w:eastAsia="宋体" w:cs="宋体"/>
          <w:color w:val="auto"/>
          <w:kern w:val="2"/>
          <w:sz w:val="21"/>
          <w:szCs w:val="21"/>
          <w:lang w:val="en-US" w:eastAsia="zh-CN" w:bidi="ar"/>
        </w:rPr>
        <w:t xml:space="preserve">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（一）拒绝提供统计资料或者经催报后仍未按时提供统计资料的；</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（二）提供不真实或者不完整的统计资料的；</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（三）拒绝答复或者不如实答复统计检查查询书的；</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（四）拒绝、阻碍统计调查、统计检查的；</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（五）转移、隐匿、篡改、毁弃或者拒绝提供原始记录和凭证、统计台账、统计调查表及其他相关证明和资料的。</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企业事业单位或者其他组织有前款所列行为之一的，可以并处十万元以下的罚款；情节严重的，并处十万元以上五十万元以下的罚款。</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个体工商户有本条第一款所列行为之一的，由县级以上人民政府统计机构责令改正，给予警告，可以并处一万元以下的罚款。</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宋体" w:hAnsi="宋体" w:eastAsia="宋体" w:cs="宋体"/>
          <w:color w:val="auto"/>
          <w:kern w:val="2"/>
          <w:sz w:val="21"/>
          <w:szCs w:val="21"/>
          <w:lang w:val="en-US" w:eastAsia="zh-CN" w:bidi="ar"/>
        </w:rPr>
      </w:pPr>
      <w:r>
        <w:rPr>
          <w:rFonts w:hint="eastAsia" w:ascii="楷体_GB2312" w:hAnsi="Times New Roman" w:eastAsia="楷体_GB2312" w:cs="楷体_GB2312"/>
          <w:b/>
          <w:bCs w:val="0"/>
          <w:color w:val="auto"/>
          <w:kern w:val="2"/>
          <w:sz w:val="21"/>
          <w:szCs w:val="21"/>
          <w:lang w:val="en-US" w:eastAsia="zh-CN" w:bidi="ar"/>
        </w:rPr>
        <w:t>第四十五条</w:t>
      </w:r>
      <w:r>
        <w:rPr>
          <w:rFonts w:hint="eastAsia" w:ascii="宋体" w:hAnsi="宋体" w:cs="宋体"/>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　　企业事业单位或者其他组织有前款所列行为之一的，可以并处五万元以下的罚款。</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　　个体工商户迟报统计资料的，由县级以上人民政府统计机构责令改正，给予警告，可以并处一千元以下的罚款。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80" w:lineRule="exact"/>
        <w:ind w:left="0" w:right="0"/>
        <w:jc w:val="center"/>
        <w:textAlignment w:val="auto"/>
        <w:rPr>
          <w:rFonts w:hint="eastAsia" w:ascii="华文中宋" w:hAnsi="华文中宋" w:eastAsia="华文中宋" w:cs="华文中宋"/>
          <w:b/>
          <w:bCs w:val="0"/>
          <w:color w:val="auto"/>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right="0"/>
        <w:jc w:val="center"/>
        <w:textAlignment w:val="auto"/>
        <w:rPr>
          <w:rFonts w:hint="default" w:ascii="华文中宋" w:hAnsi="华文中宋" w:eastAsia="华文中宋" w:cs="华文中宋"/>
          <w:b/>
          <w:bCs w:val="0"/>
          <w:color w:val="auto"/>
          <w:kern w:val="2"/>
          <w:sz w:val="30"/>
          <w:szCs w:val="30"/>
          <w:lang w:val="en-US" w:eastAsia="zh-CN" w:bidi="ar"/>
        </w:rPr>
      </w:pPr>
      <w:r>
        <w:rPr>
          <w:rFonts w:hint="eastAsia" w:ascii="华文中宋" w:hAnsi="华文中宋" w:eastAsia="华文中宋" w:cs="华文中宋"/>
          <w:b/>
          <w:bCs w:val="0"/>
          <w:color w:val="auto"/>
          <w:kern w:val="2"/>
          <w:sz w:val="30"/>
          <w:szCs w:val="30"/>
          <w:lang w:val="en-US" w:eastAsia="zh-CN" w:bidi="ar"/>
        </w:rPr>
        <w:t>《中华人民共和国统计法实施条例》的有关规定</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楷体_GB2312" w:hAnsi="Times New Roman" w:eastAsia="楷体_GB2312" w:cs="楷体_GB2312"/>
          <w:b/>
          <w:bCs w:val="0"/>
          <w:color w:val="auto"/>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default" w:ascii="Times New Roman" w:hAnsi="Times New Roman" w:eastAsia="宋体" w:cs="Times New Roman"/>
          <w:color w:val="auto"/>
          <w:kern w:val="2"/>
          <w:sz w:val="21"/>
          <w:szCs w:val="21"/>
        </w:rPr>
      </w:pPr>
      <w:r>
        <w:rPr>
          <w:rFonts w:hint="eastAsia" w:ascii="楷体_GB2312" w:hAnsi="Times New Roman" w:eastAsia="楷体_GB2312" w:cs="楷体_GB2312"/>
          <w:b/>
          <w:bCs w:val="0"/>
          <w:color w:val="auto"/>
          <w:kern w:val="2"/>
          <w:sz w:val="21"/>
          <w:szCs w:val="21"/>
          <w:lang w:val="en-US" w:eastAsia="zh-CN" w:bidi="ar"/>
        </w:rPr>
        <w:t>第四条第三款</w:t>
      </w:r>
      <w:r>
        <w:rPr>
          <w:rFonts w:hint="eastAsia" w:ascii="楷体_GB2312" w:hAnsi="Times New Roman" w:eastAsia="楷体_GB2312" w:cs="楷体_GB2312"/>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统计调查对象应当依照统计法和国家有关规定，真实、准确、完整、及时地提供统计资料，拒绝、抵制弄虚作假等违法行为。</w:t>
      </w:r>
      <w:r>
        <w:rPr>
          <w:rFonts w:hint="default" w:ascii="Times New Roman" w:hAnsi="Times New Roman" w:eastAsia="宋体" w:cs="Times New Roman"/>
          <w:color w:val="auto"/>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default" w:ascii="Times New Roman" w:hAnsi="Times New Roman" w:eastAsia="宋体" w:cs="Times New Roman"/>
          <w:color w:val="auto"/>
          <w:kern w:val="2"/>
          <w:sz w:val="21"/>
          <w:szCs w:val="21"/>
        </w:rPr>
      </w:pPr>
      <w:r>
        <w:rPr>
          <w:rFonts w:hint="eastAsia" w:ascii="楷体_GB2312" w:hAnsi="Times New Roman" w:eastAsia="楷体_GB2312" w:cs="楷体_GB2312"/>
          <w:b/>
          <w:bCs w:val="0"/>
          <w:color w:val="auto"/>
          <w:kern w:val="2"/>
          <w:sz w:val="21"/>
          <w:szCs w:val="21"/>
          <w:lang w:val="en-US" w:eastAsia="zh-CN" w:bidi="ar"/>
        </w:rPr>
        <w:t>第十七条</w:t>
      </w:r>
      <w:r>
        <w:rPr>
          <w:rFonts w:hint="eastAsia" w:ascii="楷体_GB2312" w:hAnsi="Times New Roman" w:eastAsia="楷体_GB2312" w:cs="楷体_GB2312"/>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国家机关、企业事业单位或者其他组织等统计调查对象提供统计资料，应当由填报人员和单位负责人签字，并加盖公章。个人作为统计调查对象提供统计资料，应当由本人签字。统计调查制度规定不需要签字、加盖公章的除外。</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统计调查对象使用网络提供统计资料的，按照国家有关规定执行。</w:t>
      </w:r>
      <w:r>
        <w:rPr>
          <w:rFonts w:hint="default" w:ascii="Times New Roman" w:hAnsi="Times New Roman" w:eastAsia="宋体" w:cs="Times New Roman"/>
          <w:color w:val="auto"/>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default" w:ascii="Times New Roman" w:hAnsi="Times New Roman" w:eastAsia="宋体" w:cs="Times New Roman"/>
          <w:color w:val="auto"/>
          <w:kern w:val="2"/>
          <w:sz w:val="21"/>
          <w:szCs w:val="21"/>
        </w:rPr>
      </w:pPr>
      <w:r>
        <w:rPr>
          <w:rFonts w:hint="eastAsia" w:ascii="楷体_GB2312" w:hAnsi="Times New Roman" w:eastAsia="楷体_GB2312" w:cs="楷体_GB2312"/>
          <w:b/>
          <w:bCs w:val="0"/>
          <w:color w:val="auto"/>
          <w:kern w:val="2"/>
          <w:sz w:val="21"/>
          <w:szCs w:val="21"/>
          <w:lang w:val="en-US" w:eastAsia="zh-CN" w:bidi="ar"/>
        </w:rPr>
        <w:t>第二十三条</w:t>
      </w:r>
      <w:r>
        <w:rPr>
          <w:rFonts w:hint="eastAsia" w:ascii="楷体_GB2312" w:hAnsi="Times New Roman" w:eastAsia="楷体_GB2312" w:cs="楷体_GB2312"/>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统计调查对象按照国家有关规定设置的原始记录和统计台账，应当至少保存</w:t>
      </w:r>
      <w:r>
        <w:rPr>
          <w:rFonts w:hint="default" w:ascii="Times New Roman" w:hAnsi="Times New Roman" w:eastAsia="宋体" w:cs="Times New Roman"/>
          <w:color w:val="auto"/>
          <w:kern w:val="2"/>
          <w:sz w:val="21"/>
          <w:szCs w:val="21"/>
          <w:lang w:val="en-US" w:eastAsia="zh-CN" w:bidi="ar"/>
        </w:rPr>
        <w:t>2</w:t>
      </w:r>
      <w:r>
        <w:rPr>
          <w:rFonts w:hint="eastAsia" w:ascii="宋体" w:hAnsi="宋体" w:eastAsia="宋体" w:cs="宋体"/>
          <w:color w:val="auto"/>
          <w:kern w:val="2"/>
          <w:sz w:val="21"/>
          <w:szCs w:val="21"/>
          <w:lang w:val="en-US" w:eastAsia="zh-CN" w:bidi="ar"/>
        </w:rPr>
        <w:t>年。</w:t>
      </w:r>
      <w:r>
        <w:rPr>
          <w:rFonts w:hint="default" w:ascii="Times New Roman" w:hAnsi="Times New Roman" w:eastAsia="宋体" w:cs="Times New Roman"/>
          <w:color w:val="auto"/>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default" w:ascii="Times New Roman" w:hAnsi="Times New Roman" w:eastAsia="宋体" w:cs="Times New Roman"/>
          <w:color w:val="auto"/>
          <w:kern w:val="2"/>
          <w:sz w:val="21"/>
          <w:szCs w:val="21"/>
        </w:rPr>
      </w:pPr>
      <w:r>
        <w:rPr>
          <w:rFonts w:hint="eastAsia" w:ascii="楷体_GB2312" w:hAnsi="Times New Roman" w:eastAsia="楷体_GB2312" w:cs="楷体_GB2312"/>
          <w:b/>
          <w:bCs w:val="0"/>
          <w:color w:val="auto"/>
          <w:kern w:val="2"/>
          <w:sz w:val="21"/>
          <w:szCs w:val="21"/>
          <w:lang w:val="en-US" w:eastAsia="zh-CN" w:bidi="ar"/>
        </w:rPr>
        <w:t xml:space="preserve">第三十七条 </w:t>
      </w:r>
      <w:r>
        <w:rPr>
          <w:rFonts w:hint="eastAsia" w:ascii="楷体_GB2312" w:hAnsi="Times New Roman" w:eastAsia="楷体_GB2312" w:cs="楷体_GB2312"/>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任何单位和个人不得拒绝、阻碍对统计工作的监督检查和对统计违法行为的查处工作，不得包庇、纵容统计违法行为。</w:t>
      </w:r>
      <w:r>
        <w:rPr>
          <w:rFonts w:hint="default" w:ascii="Times New Roman" w:hAnsi="Times New Roman" w:eastAsia="宋体" w:cs="Times New Roman"/>
          <w:color w:val="auto"/>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方正小标宋_GBK" w:hAnsi="方正小标宋_GBK" w:eastAsia="方正小标宋_GBK" w:cs="方正小标宋_GBK"/>
          <w:color w:val="auto"/>
          <w:kern w:val="2"/>
          <w:sz w:val="36"/>
          <w:szCs w:val="36"/>
        </w:rPr>
      </w:pPr>
      <w:r>
        <w:rPr>
          <w:rFonts w:hint="eastAsia" w:ascii="楷体_GB2312" w:hAnsi="Times New Roman" w:eastAsia="楷体_GB2312" w:cs="楷体_GB2312"/>
          <w:b/>
          <w:bCs w:val="0"/>
          <w:color w:val="auto"/>
          <w:kern w:val="2"/>
          <w:sz w:val="21"/>
          <w:szCs w:val="21"/>
          <w:lang w:val="en-US" w:eastAsia="zh-CN" w:bidi="ar"/>
        </w:rPr>
        <w:t>第五十一条</w:t>
      </w:r>
      <w:r>
        <w:rPr>
          <w:rFonts w:hint="eastAsia" w:ascii="楷体_GB2312" w:hAnsi="Times New Roman" w:eastAsia="楷体_GB2312" w:cs="楷体_GB2312"/>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统计违法行为涉嫌犯罪的，县级以上人民政府统计机构应当将案件移送司法机关处理。</w:t>
      </w:r>
    </w:p>
    <w:p>
      <w:pPr>
        <w:keepNext w:val="0"/>
        <w:keepLines w:val="0"/>
        <w:pageBreakBefore w:val="0"/>
        <w:widowControl w:val="0"/>
        <w:kinsoku/>
        <w:wordWrap/>
        <w:overflowPunct/>
        <w:topLinePunct w:val="0"/>
        <w:autoSpaceDE/>
        <w:autoSpaceDN/>
        <w:bidi w:val="0"/>
        <w:spacing w:line="280" w:lineRule="exact"/>
        <w:textAlignment w:val="auto"/>
        <w:rPr>
          <w:color w:val="auto"/>
        </w:rPr>
      </w:pPr>
    </w:p>
    <w:p>
      <w:pPr>
        <w:adjustRightInd w:val="0"/>
        <w:snapToGrid w:val="0"/>
        <w:spacing w:after="120" w:afterLines="0" w:line="240" w:lineRule="auto"/>
        <w:jc w:val="center"/>
        <w:rPr>
          <w:rFonts w:hint="eastAsia" w:ascii="华文中宋" w:hAnsi="华文中宋" w:eastAsia="华文中宋" w:cs="华文中宋"/>
          <w:b/>
          <w:bCs w:val="0"/>
          <w:color w:val="auto"/>
          <w:sz w:val="30"/>
          <w:szCs w:val="30"/>
        </w:rPr>
        <w:sectPr>
          <w:headerReference r:id="rId12" w:type="default"/>
          <w:footerReference r:id="rId13" w:type="default"/>
          <w:pgSz w:w="11907" w:h="16840"/>
          <w:pgMar w:top="1418" w:right="1247" w:bottom="1247" w:left="1247" w:header="851" w:footer="992" w:gutter="0"/>
          <w:pgBorders w:offsetFrom="page">
            <w:top w:val="single" w:color="D7D7D7" w:themeColor="background1" w:themeShade="D8" w:sz="4" w:space="24"/>
            <w:left w:val="none" w:sz="0" w:space="0"/>
            <w:bottom w:val="dashed" w:color="D7D7D7" w:themeColor="background1" w:themeShade="D8" w:sz="4" w:space="24"/>
            <w:right w:val="none" w:sz="0" w:space="0"/>
          </w:pgBorders>
          <w:pgNumType w:fmt="decimal"/>
          <w:cols w:space="720" w:num="1"/>
        </w:sectPr>
      </w:pPr>
    </w:p>
    <w:p>
      <w:pPr>
        <w:snapToGrid w:val="0"/>
        <w:spacing w:before="960" w:beforeLines="400" w:after="480" w:afterLines="200"/>
        <w:jc w:val="center"/>
        <w:outlineLvl w:val="0"/>
        <w:rPr>
          <w:rFonts w:hint="eastAsia" w:ascii="宋体" w:hAnsi="宋体"/>
          <w:color w:val="auto"/>
          <w:szCs w:val="21"/>
        </w:rPr>
      </w:pPr>
      <w:r>
        <w:rPr>
          <w:rFonts w:hint="eastAsia" w:ascii="黑体" w:eastAsia="黑体"/>
          <w:color w:val="auto"/>
          <w:sz w:val="32"/>
          <w:szCs w:val="32"/>
        </w:rPr>
        <w:t>目    录</w:t>
      </w:r>
    </w:p>
    <w:p>
      <w:pPr>
        <w:tabs>
          <w:tab w:val="right" w:leader="middleDot" w:pos="9030"/>
        </w:tabs>
        <w:snapToGrid w:val="0"/>
        <w:spacing w:line="480" w:lineRule="auto"/>
        <w:ind w:firstLine="420" w:firstLineChars="200"/>
        <w:rPr>
          <w:rFonts w:hint="eastAsia"/>
          <w:color w:val="auto"/>
          <w:szCs w:val="21"/>
        </w:rPr>
      </w:pPr>
      <w:r>
        <w:rPr>
          <w:rFonts w:hint="eastAsia" w:hAnsi="宋体"/>
          <w:color w:val="auto"/>
          <w:szCs w:val="21"/>
        </w:rPr>
        <w:t>一、总说明</w:t>
      </w:r>
      <w:r>
        <w:rPr>
          <w:rFonts w:hint="eastAsia"/>
          <w:color w:val="auto"/>
          <w:szCs w:val="21"/>
        </w:rPr>
        <w:tab/>
      </w:r>
      <w:r>
        <w:rPr>
          <w:rFonts w:hint="eastAsia"/>
          <w:color w:val="auto"/>
          <w:szCs w:val="21"/>
        </w:rPr>
        <w:t>2</w:t>
      </w:r>
    </w:p>
    <w:p>
      <w:pPr>
        <w:tabs>
          <w:tab w:val="right" w:leader="middleDot" w:pos="9030"/>
        </w:tabs>
        <w:snapToGrid w:val="0"/>
        <w:spacing w:line="480" w:lineRule="auto"/>
        <w:ind w:firstLine="420" w:firstLineChars="200"/>
        <w:rPr>
          <w:rFonts w:hint="eastAsia"/>
          <w:color w:val="auto"/>
          <w:szCs w:val="21"/>
        </w:rPr>
      </w:pPr>
      <w:r>
        <w:rPr>
          <w:rFonts w:hint="eastAsia" w:hAnsi="宋体"/>
          <w:color w:val="auto"/>
          <w:szCs w:val="21"/>
        </w:rPr>
        <w:t>二、报表目录</w:t>
      </w:r>
      <w:r>
        <w:rPr>
          <w:rFonts w:hint="eastAsia"/>
          <w:color w:val="auto"/>
          <w:szCs w:val="21"/>
        </w:rPr>
        <w:tab/>
      </w:r>
      <w:r>
        <w:rPr>
          <w:rFonts w:hint="eastAsia"/>
          <w:color w:val="auto"/>
          <w:szCs w:val="21"/>
        </w:rPr>
        <w:t>5</w:t>
      </w:r>
    </w:p>
    <w:p>
      <w:pPr>
        <w:tabs>
          <w:tab w:val="right" w:leader="middleDot" w:pos="9030"/>
        </w:tabs>
        <w:snapToGrid w:val="0"/>
        <w:spacing w:line="480" w:lineRule="auto"/>
        <w:ind w:firstLine="420" w:firstLineChars="200"/>
        <w:rPr>
          <w:rFonts w:hint="eastAsia"/>
          <w:color w:val="auto"/>
          <w:szCs w:val="21"/>
        </w:rPr>
      </w:pPr>
      <w:r>
        <w:rPr>
          <w:rFonts w:hint="eastAsia" w:hAnsi="宋体"/>
          <w:color w:val="auto"/>
          <w:szCs w:val="21"/>
        </w:rPr>
        <w:t>三、调查表式</w:t>
      </w:r>
      <w:r>
        <w:rPr>
          <w:rFonts w:hAnsi="宋体"/>
          <w:color w:val="auto"/>
          <w:szCs w:val="21"/>
        </w:rPr>
        <w:tab/>
      </w:r>
      <w:r>
        <w:rPr>
          <w:rFonts w:hint="eastAsia" w:hAnsi="宋体"/>
          <w:color w:val="auto"/>
          <w:szCs w:val="21"/>
        </w:rPr>
        <w:t>6</w:t>
      </w:r>
    </w:p>
    <w:p>
      <w:pPr>
        <w:tabs>
          <w:tab w:val="right" w:leader="middleDot" w:pos="9030"/>
        </w:tabs>
        <w:snapToGrid w:val="0"/>
        <w:spacing w:line="480" w:lineRule="auto"/>
        <w:ind w:firstLine="840" w:firstLineChars="400"/>
        <w:rPr>
          <w:rFonts w:hint="eastAsia"/>
          <w:color w:val="auto"/>
          <w:szCs w:val="21"/>
        </w:rPr>
      </w:pPr>
      <w:r>
        <w:rPr>
          <w:rFonts w:hint="eastAsia" w:hAnsi="宋体"/>
          <w:color w:val="auto"/>
          <w:szCs w:val="21"/>
        </w:rPr>
        <w:t>（一）县（市）社会经济基本情况（</w:t>
      </w:r>
      <w:r>
        <w:rPr>
          <w:rFonts w:hint="eastAsia"/>
          <w:color w:val="auto"/>
          <w:szCs w:val="21"/>
        </w:rPr>
        <w:t>G301—2</w:t>
      </w:r>
      <w:r>
        <w:rPr>
          <w:rFonts w:hint="eastAsia" w:hAnsi="宋体"/>
          <w:color w:val="auto"/>
          <w:szCs w:val="21"/>
        </w:rPr>
        <w:t>表）</w:t>
      </w:r>
      <w:r>
        <w:rPr>
          <w:rFonts w:hint="eastAsia"/>
          <w:color w:val="auto"/>
          <w:szCs w:val="21"/>
        </w:rPr>
        <w:tab/>
      </w:r>
      <w:r>
        <w:rPr>
          <w:rFonts w:hint="eastAsia"/>
          <w:color w:val="auto"/>
          <w:szCs w:val="21"/>
        </w:rPr>
        <w:t>6</w:t>
      </w:r>
    </w:p>
    <w:p>
      <w:pPr>
        <w:tabs>
          <w:tab w:val="right" w:leader="middleDot" w:pos="9030"/>
        </w:tabs>
        <w:snapToGrid w:val="0"/>
        <w:spacing w:line="480" w:lineRule="auto"/>
        <w:ind w:firstLine="840" w:firstLineChars="400"/>
        <w:rPr>
          <w:rFonts w:hint="eastAsia"/>
          <w:color w:val="auto"/>
          <w:szCs w:val="21"/>
        </w:rPr>
      </w:pPr>
      <w:r>
        <w:rPr>
          <w:rFonts w:hint="eastAsia" w:hAnsi="宋体"/>
          <w:color w:val="auto"/>
          <w:szCs w:val="21"/>
        </w:rPr>
        <w:t>（二）乡（镇）社会经济基本情况（</w:t>
      </w:r>
      <w:r>
        <w:rPr>
          <w:rFonts w:hint="eastAsia"/>
          <w:color w:val="auto"/>
          <w:szCs w:val="21"/>
        </w:rPr>
        <w:t>G101</w:t>
      </w:r>
      <w:r>
        <w:rPr>
          <w:rFonts w:hint="eastAsia" w:hAnsi="宋体"/>
          <w:color w:val="auto"/>
          <w:szCs w:val="21"/>
        </w:rPr>
        <w:t>表）</w:t>
      </w:r>
      <w:r>
        <w:rPr>
          <w:rFonts w:hint="eastAsia"/>
          <w:color w:val="auto"/>
          <w:szCs w:val="21"/>
        </w:rPr>
        <w:tab/>
      </w:r>
      <w:r>
        <w:rPr>
          <w:rFonts w:hint="eastAsia"/>
          <w:color w:val="auto"/>
          <w:szCs w:val="21"/>
          <w:lang w:val="en-US" w:eastAsia="zh-CN"/>
        </w:rPr>
        <w:t>10</w:t>
      </w:r>
    </w:p>
    <w:p>
      <w:pPr>
        <w:tabs>
          <w:tab w:val="right" w:leader="middleDot" w:pos="9030"/>
        </w:tabs>
        <w:snapToGrid w:val="0"/>
        <w:spacing w:line="480" w:lineRule="auto"/>
        <w:ind w:firstLine="840" w:firstLineChars="400"/>
        <w:rPr>
          <w:color w:val="auto"/>
          <w:szCs w:val="21"/>
        </w:rPr>
      </w:pPr>
      <w:r>
        <w:rPr>
          <w:rFonts w:hint="eastAsia" w:hAnsi="宋体"/>
          <w:color w:val="auto"/>
          <w:szCs w:val="21"/>
        </w:rPr>
        <w:t>（三）村社会经济基本情况（</w:t>
      </w:r>
      <w:r>
        <w:rPr>
          <w:rFonts w:hint="eastAsia"/>
          <w:color w:val="auto"/>
          <w:szCs w:val="21"/>
        </w:rPr>
        <w:t>G102</w:t>
      </w:r>
      <w:r>
        <w:rPr>
          <w:rFonts w:hint="eastAsia" w:hAnsi="宋体"/>
          <w:color w:val="auto"/>
          <w:szCs w:val="21"/>
        </w:rPr>
        <w:t>表）</w:t>
      </w:r>
      <w:r>
        <w:rPr>
          <w:rFonts w:hint="eastAsia"/>
          <w:color w:val="auto"/>
          <w:szCs w:val="21"/>
        </w:rPr>
        <w:tab/>
      </w:r>
      <w:r>
        <w:rPr>
          <w:rFonts w:hint="eastAsia"/>
          <w:color w:val="auto"/>
          <w:szCs w:val="21"/>
        </w:rPr>
        <w:t>1</w:t>
      </w:r>
      <w:r>
        <w:rPr>
          <w:rFonts w:hint="eastAsia"/>
          <w:color w:val="auto"/>
          <w:szCs w:val="21"/>
          <w:lang w:val="en-US" w:eastAsia="zh-CN"/>
        </w:rPr>
        <w:t>2</w:t>
      </w:r>
    </w:p>
    <w:p>
      <w:pPr>
        <w:tabs>
          <w:tab w:val="right" w:leader="middleDot" w:pos="9030"/>
        </w:tabs>
        <w:snapToGrid w:val="0"/>
        <w:spacing w:line="480" w:lineRule="auto"/>
        <w:ind w:firstLine="420" w:firstLineChars="200"/>
        <w:rPr>
          <w:color w:val="auto"/>
          <w:szCs w:val="21"/>
        </w:rPr>
      </w:pPr>
      <w:r>
        <w:rPr>
          <w:rFonts w:hint="eastAsia" w:hAnsi="宋体"/>
          <w:color w:val="auto"/>
          <w:szCs w:val="21"/>
        </w:rPr>
        <w:t>四、附录</w:t>
      </w:r>
      <w:r>
        <w:rPr>
          <w:rFonts w:hAnsi="宋体"/>
          <w:color w:val="auto"/>
          <w:szCs w:val="21"/>
        </w:rPr>
        <w:tab/>
      </w:r>
      <w:r>
        <w:rPr>
          <w:rFonts w:hint="eastAsia" w:hAnsi="宋体"/>
          <w:color w:val="auto"/>
          <w:szCs w:val="21"/>
        </w:rPr>
        <w:t>1</w:t>
      </w:r>
      <w:r>
        <w:rPr>
          <w:rFonts w:hint="eastAsia" w:hAnsi="宋体"/>
          <w:color w:val="auto"/>
          <w:szCs w:val="21"/>
          <w:lang w:val="en-US" w:eastAsia="zh-CN"/>
        </w:rPr>
        <w:t>8</w:t>
      </w:r>
    </w:p>
    <w:p>
      <w:pPr>
        <w:tabs>
          <w:tab w:val="right" w:leader="middleDot" w:pos="9030"/>
        </w:tabs>
        <w:snapToGrid w:val="0"/>
        <w:spacing w:line="480" w:lineRule="auto"/>
        <w:ind w:firstLine="840" w:firstLineChars="400"/>
        <w:rPr>
          <w:color w:val="auto"/>
          <w:szCs w:val="21"/>
        </w:rPr>
      </w:pPr>
      <w:r>
        <w:rPr>
          <w:rFonts w:hint="eastAsia" w:hAnsi="宋体"/>
          <w:color w:val="auto"/>
          <w:szCs w:val="21"/>
        </w:rPr>
        <w:t>（一</w:t>
      </w:r>
      <w:r>
        <w:rPr>
          <w:rFonts w:hAnsi="宋体"/>
          <w:color w:val="auto"/>
          <w:szCs w:val="21"/>
        </w:rPr>
        <w:t>）</w:t>
      </w:r>
      <w:r>
        <w:rPr>
          <w:rFonts w:hint="eastAsia" w:hAnsi="宋体"/>
          <w:color w:val="auto"/>
          <w:szCs w:val="21"/>
        </w:rPr>
        <w:t>修订说明</w:t>
      </w:r>
      <w:r>
        <w:rPr>
          <w:rFonts w:hint="eastAsia"/>
          <w:color w:val="auto"/>
          <w:szCs w:val="21"/>
        </w:rPr>
        <w:tab/>
      </w:r>
      <w:r>
        <w:rPr>
          <w:rFonts w:hint="eastAsia"/>
          <w:color w:val="auto"/>
          <w:szCs w:val="21"/>
        </w:rPr>
        <w:t>1</w:t>
      </w:r>
      <w:r>
        <w:rPr>
          <w:rFonts w:hint="eastAsia"/>
          <w:color w:val="auto"/>
          <w:szCs w:val="21"/>
          <w:lang w:val="en-US" w:eastAsia="zh-CN"/>
        </w:rPr>
        <w:t>8</w:t>
      </w:r>
    </w:p>
    <w:p>
      <w:pPr>
        <w:tabs>
          <w:tab w:val="right" w:leader="middleDot" w:pos="9030"/>
        </w:tabs>
        <w:snapToGrid w:val="0"/>
        <w:spacing w:line="480" w:lineRule="auto"/>
        <w:ind w:firstLine="840" w:firstLineChars="400"/>
        <w:rPr>
          <w:color w:val="auto"/>
          <w:szCs w:val="21"/>
        </w:rPr>
      </w:pPr>
      <w:r>
        <w:rPr>
          <w:rFonts w:hint="eastAsia" w:hAnsi="宋体"/>
          <w:color w:val="auto"/>
          <w:szCs w:val="21"/>
        </w:rPr>
        <w:t>（二</w:t>
      </w:r>
      <w:r>
        <w:rPr>
          <w:rFonts w:hAnsi="宋体"/>
          <w:color w:val="auto"/>
          <w:szCs w:val="21"/>
        </w:rPr>
        <w:t>）</w:t>
      </w:r>
      <w:r>
        <w:rPr>
          <w:rFonts w:hint="eastAsia" w:hAnsi="宋体"/>
          <w:color w:val="auto"/>
          <w:szCs w:val="21"/>
        </w:rPr>
        <w:t>指标解释</w:t>
      </w:r>
      <w:r>
        <w:rPr>
          <w:rFonts w:hint="eastAsia"/>
          <w:color w:val="auto"/>
          <w:szCs w:val="21"/>
        </w:rPr>
        <w:tab/>
      </w:r>
      <w:r>
        <w:rPr>
          <w:rFonts w:hint="eastAsia"/>
          <w:color w:val="auto"/>
          <w:szCs w:val="21"/>
        </w:rPr>
        <w:t>1</w:t>
      </w:r>
      <w:r>
        <w:rPr>
          <w:rFonts w:hint="eastAsia"/>
          <w:color w:val="auto"/>
          <w:szCs w:val="21"/>
          <w:lang w:val="en-US" w:eastAsia="zh-CN"/>
        </w:rPr>
        <w:t>9</w:t>
      </w:r>
    </w:p>
    <w:p>
      <w:pPr>
        <w:tabs>
          <w:tab w:val="right" w:leader="middleDot" w:pos="9030"/>
        </w:tabs>
        <w:snapToGrid w:val="0"/>
        <w:spacing w:line="480" w:lineRule="auto"/>
        <w:ind w:firstLine="840" w:firstLineChars="400"/>
        <w:rPr>
          <w:color w:val="auto"/>
          <w:szCs w:val="21"/>
        </w:rPr>
      </w:pPr>
      <w:r>
        <w:rPr>
          <w:rFonts w:hint="eastAsia" w:hAnsi="宋体"/>
          <w:color w:val="auto"/>
          <w:szCs w:val="21"/>
        </w:rPr>
        <w:t>（三）数据来源表</w:t>
      </w:r>
      <w:r>
        <w:rPr>
          <w:rFonts w:hint="eastAsia"/>
          <w:color w:val="auto"/>
          <w:szCs w:val="21"/>
        </w:rPr>
        <w:tab/>
      </w:r>
      <w:r>
        <w:rPr>
          <w:rFonts w:hint="eastAsia"/>
          <w:color w:val="auto"/>
          <w:szCs w:val="21"/>
          <w:lang w:val="en-US" w:eastAsia="zh-CN"/>
        </w:rPr>
        <w:t>43</w:t>
      </w:r>
    </w:p>
    <w:p>
      <w:pPr>
        <w:tabs>
          <w:tab w:val="right" w:leader="middleDot" w:pos="9030"/>
        </w:tabs>
        <w:snapToGrid w:val="0"/>
        <w:spacing w:line="480" w:lineRule="auto"/>
        <w:ind w:firstLine="840" w:firstLineChars="400"/>
        <w:rPr>
          <w:color w:val="auto"/>
          <w:szCs w:val="21"/>
        </w:rPr>
      </w:pPr>
      <w:r>
        <w:rPr>
          <w:rFonts w:hint="eastAsia" w:hAnsi="宋体"/>
          <w:color w:val="auto"/>
          <w:szCs w:val="21"/>
        </w:rPr>
        <w:t>（四</w:t>
      </w:r>
      <w:r>
        <w:rPr>
          <w:rFonts w:hAnsi="宋体"/>
          <w:color w:val="auto"/>
          <w:szCs w:val="21"/>
        </w:rPr>
        <w:t>）</w:t>
      </w:r>
      <w:r>
        <w:rPr>
          <w:rFonts w:hint="eastAsia" w:hAnsi="宋体"/>
          <w:color w:val="auto"/>
          <w:szCs w:val="21"/>
        </w:rPr>
        <w:t>填报要求</w:t>
      </w:r>
      <w:r>
        <w:rPr>
          <w:rFonts w:hint="eastAsia"/>
          <w:color w:val="auto"/>
          <w:szCs w:val="21"/>
        </w:rPr>
        <w:tab/>
      </w:r>
      <w:r>
        <w:rPr>
          <w:rFonts w:hint="eastAsia"/>
          <w:color w:val="auto"/>
          <w:szCs w:val="21"/>
          <w:lang w:val="en-US" w:eastAsia="zh-CN"/>
        </w:rPr>
        <w:t>48</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rFonts w:hint="eastAsia"/>
          <w:color w:val="auto"/>
        </w:rPr>
      </w:pPr>
      <w:r>
        <w:rPr>
          <w:rFonts w:hint="eastAsia"/>
          <w:color w:val="auto"/>
        </w:rPr>
        <w:t xml:space="preserve">                               </w:t>
      </w:r>
    </w:p>
    <w:p>
      <w:pPr>
        <w:jc w:val="center"/>
        <w:rPr>
          <w:rFonts w:hint="eastAsia"/>
          <w:color w:val="auto"/>
        </w:rPr>
      </w:pPr>
    </w:p>
    <w:p>
      <w:pPr>
        <w:jc w:val="center"/>
        <w:rPr>
          <w:rFonts w:hint="eastAsia"/>
          <w:color w:val="auto"/>
        </w:rPr>
      </w:pPr>
    </w:p>
    <w:p>
      <w:pPr>
        <w:jc w:val="center"/>
        <w:rPr>
          <w:rFonts w:hint="eastAsia"/>
          <w:color w:val="auto"/>
        </w:rPr>
      </w:pPr>
    </w:p>
    <w:p>
      <w:pPr>
        <w:jc w:val="center"/>
        <w:rPr>
          <w:rFonts w:hint="eastAsia"/>
          <w:color w:val="auto"/>
        </w:rPr>
      </w:pPr>
    </w:p>
    <w:p>
      <w:pPr>
        <w:jc w:val="center"/>
        <w:rPr>
          <w:rFonts w:hint="eastAsia"/>
          <w:color w:val="auto"/>
        </w:rPr>
      </w:pPr>
    </w:p>
    <w:p>
      <w:pPr>
        <w:spacing w:before="960" w:beforeLines="400" w:after="480" w:afterLines="200"/>
        <w:jc w:val="center"/>
        <w:outlineLvl w:val="0"/>
        <w:rPr>
          <w:rFonts w:hint="eastAsia" w:ascii="黑体" w:eastAsia="黑体"/>
          <w:color w:val="auto"/>
          <w:sz w:val="32"/>
          <w:szCs w:val="32"/>
        </w:rPr>
        <w:sectPr>
          <w:headerReference r:id="rId14" w:type="default"/>
          <w:footerReference r:id="rId15" w:type="default"/>
          <w:pgSz w:w="11907" w:h="16840"/>
          <w:pgMar w:top="1418" w:right="1247" w:bottom="1247" w:left="1247" w:header="851" w:footer="992" w:gutter="0"/>
          <w:pgBorders w:offsetFrom="page">
            <w:top w:val="single" w:color="D7D7D7" w:themeColor="background1" w:themeShade="D8" w:sz="4" w:space="24"/>
            <w:left w:val="none" w:sz="0" w:space="0"/>
            <w:bottom w:val="dashed" w:color="D7D7D7" w:themeColor="background1" w:themeShade="D8" w:sz="4" w:space="24"/>
            <w:right w:val="none" w:sz="0" w:space="0"/>
          </w:pgBorders>
          <w:pgNumType w:fmt="decimal" w:start="1"/>
          <w:cols w:space="720" w:num="1"/>
        </w:sectPr>
      </w:pPr>
    </w:p>
    <w:p>
      <w:pPr>
        <w:spacing w:before="960" w:beforeLines="400" w:after="480" w:afterLines="200"/>
        <w:jc w:val="center"/>
        <w:outlineLvl w:val="0"/>
        <w:rPr>
          <w:rFonts w:hint="eastAsia" w:ascii="黑体" w:eastAsia="黑体"/>
          <w:color w:val="auto"/>
          <w:sz w:val="32"/>
          <w:szCs w:val="32"/>
        </w:rPr>
      </w:pPr>
      <w:r>
        <w:rPr>
          <w:rFonts w:hint="eastAsia" w:ascii="黑体" w:eastAsia="黑体"/>
          <w:color w:val="auto"/>
          <w:sz w:val="32"/>
          <w:szCs w:val="32"/>
        </w:rPr>
        <w:t>一、总  说  明</w:t>
      </w:r>
    </w:p>
    <w:p>
      <w:pPr>
        <w:snapToGrid w:val="0"/>
        <w:spacing w:line="360" w:lineRule="exact"/>
        <w:ind w:right="-126" w:firstLine="420"/>
        <w:rPr>
          <w:rFonts w:hint="eastAsia" w:ascii="黑体" w:hAnsi="黑体" w:eastAsia="黑体" w:cs="黑体"/>
          <w:bCs/>
          <w:color w:val="auto"/>
          <w:szCs w:val="21"/>
        </w:rPr>
      </w:pPr>
      <w:r>
        <w:rPr>
          <w:rFonts w:hint="eastAsia" w:ascii="黑体" w:hAnsi="黑体" w:eastAsia="黑体" w:cs="黑体"/>
          <w:bCs/>
          <w:color w:val="auto"/>
          <w:szCs w:val="21"/>
        </w:rPr>
        <w:t>（一）制度制定的目的和依据</w:t>
      </w:r>
    </w:p>
    <w:p>
      <w:pPr>
        <w:spacing w:line="360" w:lineRule="exact"/>
        <w:rPr>
          <w:rFonts w:hint="eastAsia" w:ascii="宋体" w:hAnsi="宋体"/>
          <w:color w:val="auto"/>
          <w:szCs w:val="21"/>
        </w:rPr>
      </w:pPr>
      <w:r>
        <w:rPr>
          <w:rFonts w:hint="eastAsia" w:ascii="宋体" w:hAnsi="宋体"/>
          <w:color w:val="auto"/>
          <w:szCs w:val="21"/>
        </w:rPr>
        <w:t xml:space="preserve">    为了解全市</w:t>
      </w:r>
      <w:r>
        <w:rPr>
          <w:rFonts w:hint="eastAsia" w:ascii="宋体" w:hAnsi="宋体"/>
          <w:color w:val="auto"/>
          <w:szCs w:val="21"/>
          <w:lang w:eastAsia="zh-CN"/>
        </w:rPr>
        <w:t>乡村振兴</w:t>
      </w:r>
      <w:r>
        <w:rPr>
          <w:rFonts w:hint="eastAsia" w:ascii="宋体" w:hAnsi="宋体"/>
          <w:color w:val="auto"/>
          <w:szCs w:val="21"/>
        </w:rPr>
        <w:t>基本情况，为各级政府制定</w:t>
      </w:r>
      <w:r>
        <w:rPr>
          <w:rFonts w:hint="eastAsia" w:ascii="宋体" w:hAnsi="宋体"/>
          <w:color w:val="auto"/>
          <w:szCs w:val="21"/>
          <w:lang w:eastAsia="zh-CN"/>
        </w:rPr>
        <w:t>乡村振兴</w:t>
      </w:r>
      <w:r>
        <w:rPr>
          <w:rFonts w:hint="eastAsia" w:ascii="宋体" w:hAnsi="宋体"/>
          <w:color w:val="auto"/>
          <w:szCs w:val="21"/>
        </w:rPr>
        <w:t>社会经济政策和规划、进行经济管理与宏观调控提供依据，依照《中华人民共和国统计法》</w:t>
      </w:r>
      <w:r>
        <w:rPr>
          <w:rFonts w:hint="eastAsia" w:ascii="宋体" w:hAnsi="宋体"/>
          <w:color w:val="auto"/>
          <w:szCs w:val="21"/>
          <w:lang w:eastAsia="zh-CN"/>
        </w:rPr>
        <w:t>及相关</w:t>
      </w:r>
      <w:r>
        <w:rPr>
          <w:rFonts w:hint="eastAsia" w:ascii="宋体" w:hAnsi="宋体"/>
          <w:color w:val="auto"/>
          <w:szCs w:val="21"/>
        </w:rPr>
        <w:t>规定，特制定本统计报表制度。</w:t>
      </w:r>
    </w:p>
    <w:p>
      <w:pPr>
        <w:pStyle w:val="23"/>
        <w:spacing w:line="360" w:lineRule="exact"/>
        <w:ind w:firstLine="420"/>
        <w:rPr>
          <w:rFonts w:hint="eastAsia" w:ascii="宋体" w:hAnsi="宋体"/>
          <w:b/>
          <w:color w:val="auto"/>
          <w:szCs w:val="21"/>
        </w:rPr>
      </w:pPr>
      <w:r>
        <w:rPr>
          <w:rFonts w:hint="eastAsia" w:ascii="黑体" w:hAnsi="黑体" w:eastAsia="黑体" w:cs="黑体"/>
          <w:bCs/>
          <w:color w:val="auto"/>
          <w:szCs w:val="21"/>
        </w:rPr>
        <w:t xml:space="preserve">（二）制度的性质   </w:t>
      </w:r>
      <w:r>
        <w:rPr>
          <w:rFonts w:hint="eastAsia" w:ascii="宋体" w:hAnsi="宋体"/>
          <w:b/>
          <w:color w:val="auto"/>
          <w:szCs w:val="21"/>
        </w:rPr>
        <w:t xml:space="preserve">                                                                     </w:t>
      </w:r>
    </w:p>
    <w:p>
      <w:pPr>
        <w:tabs>
          <w:tab w:val="left" w:pos="2412"/>
        </w:tabs>
        <w:spacing w:line="360" w:lineRule="exact"/>
        <w:ind w:firstLine="420" w:firstLineChars="200"/>
        <w:rPr>
          <w:rFonts w:hint="eastAsia" w:ascii="宋体" w:hAnsi="宋体"/>
          <w:color w:val="auto"/>
          <w:szCs w:val="21"/>
        </w:rPr>
      </w:pPr>
      <w:r>
        <w:rPr>
          <w:rFonts w:hint="eastAsia" w:ascii="宋体" w:hAnsi="宋体"/>
          <w:color w:val="auto"/>
          <w:szCs w:val="21"/>
        </w:rPr>
        <w:t>本报表制度属于国家、省、市统计调查，调查内容包含国家、地方政府需要的基本统计指标，区及主管部门特殊需要的统计资料通过地方统计调查和部门统计调查收集，并尽量避免与国家统计调查重复。</w:t>
      </w:r>
    </w:p>
    <w:p>
      <w:pPr>
        <w:numPr>
          <w:ilvl w:val="0"/>
          <w:numId w:val="2"/>
        </w:numPr>
        <w:tabs>
          <w:tab w:val="left" w:pos="2412"/>
        </w:tabs>
        <w:spacing w:line="360" w:lineRule="exact"/>
        <w:ind w:firstLine="420" w:firstLineChars="200"/>
        <w:rPr>
          <w:rFonts w:hint="eastAsia" w:ascii="黑体" w:hAnsi="黑体" w:eastAsia="黑体" w:cs="黑体"/>
          <w:bCs/>
          <w:color w:val="auto"/>
          <w:szCs w:val="21"/>
        </w:rPr>
      </w:pPr>
      <w:r>
        <w:rPr>
          <w:rFonts w:hint="eastAsia" w:ascii="黑体" w:hAnsi="黑体" w:eastAsia="黑体" w:cs="黑体"/>
          <w:bCs/>
          <w:color w:val="auto"/>
          <w:szCs w:val="21"/>
        </w:rPr>
        <w:t>填报范围</w:t>
      </w:r>
    </w:p>
    <w:p>
      <w:pPr>
        <w:tabs>
          <w:tab w:val="left" w:pos="2412"/>
        </w:tabs>
        <w:spacing w:line="360" w:lineRule="exact"/>
        <w:ind w:firstLine="421" w:firstLineChars="200"/>
        <w:rPr>
          <w:rFonts w:hint="eastAsia"/>
          <w:b/>
          <w:bCs/>
          <w:color w:val="auto"/>
        </w:rPr>
      </w:pPr>
      <w:r>
        <w:rPr>
          <w:rFonts w:hint="eastAsia" w:ascii="宋体" w:hAnsi="宋体"/>
          <w:b/>
          <w:bCs/>
          <w:color w:val="auto"/>
          <w:szCs w:val="21"/>
        </w:rPr>
        <w:t xml:space="preserve">1. </w:t>
      </w:r>
      <w:r>
        <w:rPr>
          <w:rFonts w:hint="eastAsia"/>
          <w:b/>
          <w:bCs/>
          <w:color w:val="auto"/>
        </w:rPr>
        <w:t>统计范围：</w:t>
      </w:r>
    </w:p>
    <w:p>
      <w:pPr>
        <w:snapToGrid w:val="0"/>
        <w:spacing w:line="320" w:lineRule="exact"/>
        <w:ind w:right="-126" w:firstLine="420" w:firstLineChars="200"/>
        <w:textAlignment w:val="bottom"/>
        <w:rPr>
          <w:rFonts w:hint="eastAsia"/>
          <w:color w:val="auto"/>
        </w:rPr>
      </w:pPr>
      <w:r>
        <w:rPr>
          <w:rFonts w:hint="eastAsia"/>
          <w:color w:val="auto"/>
        </w:rPr>
        <w:t>县（市）社会经济基本情况统计，为辖区范围内全部</w:t>
      </w:r>
      <w:r>
        <w:rPr>
          <w:rFonts w:hint="eastAsia"/>
          <w:color w:val="auto"/>
          <w:lang w:eastAsia="zh-CN"/>
        </w:rPr>
        <w:t>区</w:t>
      </w:r>
      <w:r>
        <w:rPr>
          <w:rFonts w:hint="eastAsia"/>
          <w:color w:val="auto"/>
        </w:rPr>
        <w:t>。由各</w:t>
      </w:r>
      <w:r>
        <w:rPr>
          <w:rFonts w:hint="eastAsia"/>
          <w:color w:val="auto"/>
          <w:lang w:eastAsia="zh-CN"/>
        </w:rPr>
        <w:t>区</w:t>
      </w:r>
      <w:r>
        <w:rPr>
          <w:rFonts w:hint="eastAsia"/>
          <w:color w:val="auto"/>
        </w:rPr>
        <w:t>统计局按所在地原则，根据本</w:t>
      </w:r>
      <w:r>
        <w:rPr>
          <w:rFonts w:hint="eastAsia"/>
          <w:color w:val="auto"/>
          <w:lang w:eastAsia="zh-CN"/>
        </w:rPr>
        <w:t>区</w:t>
      </w:r>
      <w:r>
        <w:rPr>
          <w:rFonts w:hint="eastAsia"/>
          <w:color w:val="auto"/>
        </w:rPr>
        <w:t>各部门、各系统现有资料整理填报，凡在辖区内所有企事业单位、机关团体，不论其行政隶属于哪一级均应包括在内。</w:t>
      </w:r>
    </w:p>
    <w:p>
      <w:pPr>
        <w:pStyle w:val="129"/>
        <w:snapToGrid w:val="0"/>
        <w:spacing w:line="320" w:lineRule="exact"/>
        <w:ind w:firstLine="420" w:firstLineChars="200"/>
        <w:textAlignment w:val="bottom"/>
        <w:rPr>
          <w:rFonts w:hint="eastAsia" w:ascii="宋体" w:hAnsi="宋体" w:eastAsia="宋体"/>
          <w:color w:val="auto"/>
          <w:szCs w:val="21"/>
        </w:rPr>
      </w:pPr>
      <w:r>
        <w:rPr>
          <w:rFonts w:hint="eastAsia" w:ascii="宋体" w:hAnsi="宋体" w:eastAsia="宋体"/>
          <w:color w:val="auto"/>
          <w:szCs w:val="21"/>
        </w:rPr>
        <w:t>乡（镇）社会经济基本情况统计，为全国所有的乡、镇和涉农街道。本表由各乡（镇）按所在地原则，填报本行政区的资料。</w:t>
      </w:r>
    </w:p>
    <w:p>
      <w:pPr>
        <w:pStyle w:val="129"/>
        <w:snapToGrid w:val="0"/>
        <w:spacing w:line="320" w:lineRule="exact"/>
        <w:ind w:firstLine="420" w:firstLineChars="200"/>
        <w:textAlignment w:val="bottom"/>
        <w:rPr>
          <w:rFonts w:hint="eastAsia" w:ascii="宋体" w:hAnsi="宋体" w:eastAsia="宋体"/>
          <w:color w:val="auto"/>
          <w:szCs w:val="21"/>
        </w:rPr>
      </w:pPr>
      <w:r>
        <w:rPr>
          <w:rFonts w:hint="eastAsia" w:ascii="宋体" w:hAnsi="宋体" w:eastAsia="宋体"/>
          <w:color w:val="auto"/>
          <w:szCs w:val="21"/>
        </w:rPr>
        <w:t>村社会经济基本情况统计，为全国所有的村民委员会和有农业经营活动的居民委员会。本表由各行政村按所在地原则，填报本行政区的资料。因条件限制无法填报的行政村，由所在乡（镇）、街道填报。</w:t>
      </w:r>
    </w:p>
    <w:p>
      <w:pPr>
        <w:tabs>
          <w:tab w:val="left" w:pos="2412"/>
        </w:tabs>
        <w:spacing w:line="360" w:lineRule="exact"/>
        <w:ind w:firstLine="421" w:firstLineChars="200"/>
        <w:rPr>
          <w:rFonts w:hint="eastAsia"/>
          <w:color w:val="auto"/>
        </w:rPr>
      </w:pPr>
      <w:r>
        <w:rPr>
          <w:rFonts w:hint="eastAsia" w:ascii="宋体" w:hAnsi="宋体"/>
          <w:b/>
          <w:bCs/>
          <w:color w:val="auto"/>
          <w:szCs w:val="21"/>
        </w:rPr>
        <w:t xml:space="preserve">2. </w:t>
      </w:r>
      <w:r>
        <w:rPr>
          <w:rFonts w:hint="eastAsia"/>
          <w:b/>
          <w:bCs/>
          <w:color w:val="auto"/>
        </w:rPr>
        <w:t>填报单位：</w:t>
      </w:r>
      <w:r>
        <w:rPr>
          <w:rFonts w:hint="eastAsia" w:ascii="宋体" w:hAnsi="宋体" w:cs="宋体"/>
          <w:b w:val="0"/>
          <w:bCs w:val="0"/>
          <w:color w:val="auto"/>
          <w:kern w:val="0"/>
          <w:szCs w:val="21"/>
          <w:lang w:eastAsia="zh-CN"/>
        </w:rPr>
        <w:t>各</w:t>
      </w:r>
      <w:r>
        <w:rPr>
          <w:rFonts w:hint="eastAsia" w:ascii="宋体" w:hAnsi="宋体" w:cs="宋体"/>
          <w:color w:val="auto"/>
          <w:kern w:val="0"/>
          <w:szCs w:val="21"/>
        </w:rPr>
        <w:t>区统计局</w:t>
      </w:r>
      <w:r>
        <w:rPr>
          <w:rFonts w:hint="eastAsia" w:ascii="宋体" w:hAnsi="宋体"/>
          <w:color w:val="auto"/>
          <w:szCs w:val="21"/>
        </w:rPr>
        <w:t>、所有的镇、涉农街道，</w:t>
      </w:r>
      <w:r>
        <w:rPr>
          <w:rFonts w:ascii="Arial" w:hAnsi="Arial" w:cs="Arial"/>
          <w:color w:val="auto"/>
          <w:szCs w:val="21"/>
        </w:rPr>
        <w:t>所有的村委会，</w:t>
      </w:r>
      <w:r>
        <w:rPr>
          <w:rFonts w:hint="eastAsia"/>
          <w:color w:val="auto"/>
        </w:rPr>
        <w:t>以及有农业经营活动的居民委员会</w:t>
      </w:r>
      <w:r>
        <w:rPr>
          <w:rFonts w:hint="eastAsia" w:ascii="宋体" w:hAnsi="宋体"/>
          <w:color w:val="auto"/>
          <w:szCs w:val="21"/>
        </w:rPr>
        <w:t>。</w:t>
      </w:r>
    </w:p>
    <w:p>
      <w:pPr>
        <w:tabs>
          <w:tab w:val="left" w:pos="2412"/>
        </w:tabs>
        <w:ind w:firstLine="420" w:firstLineChars="200"/>
        <w:rPr>
          <w:rFonts w:hint="eastAsia" w:ascii="黑体" w:hAnsi="黑体" w:eastAsia="黑体" w:cs="黑体"/>
          <w:bCs/>
          <w:color w:val="auto"/>
          <w:szCs w:val="21"/>
        </w:rPr>
      </w:pPr>
      <w:r>
        <w:rPr>
          <w:rFonts w:hint="eastAsia" w:ascii="黑体" w:hAnsi="黑体" w:eastAsia="黑体" w:cs="黑体"/>
          <w:bCs/>
          <w:color w:val="auto"/>
          <w:szCs w:val="21"/>
        </w:rPr>
        <w:t>（四）调查内容</w:t>
      </w:r>
    </w:p>
    <w:p>
      <w:pPr>
        <w:spacing w:line="360" w:lineRule="exact"/>
        <w:ind w:firstLine="452" w:firstLineChars="200"/>
        <w:rPr>
          <w:rFonts w:hint="eastAsia" w:ascii="宋体" w:hAnsi="宋体"/>
          <w:color w:val="auto"/>
          <w:szCs w:val="21"/>
        </w:rPr>
      </w:pPr>
      <w:r>
        <w:rPr>
          <w:rFonts w:hint="eastAsia" w:ascii="宋体" w:hAnsi="宋体"/>
          <w:color w:val="auto"/>
          <w:spacing w:val="8"/>
          <w:szCs w:val="21"/>
        </w:rPr>
        <w:t>县（市）社会经济基本情况、</w:t>
      </w:r>
      <w:r>
        <w:rPr>
          <w:rFonts w:hint="eastAsia" w:ascii="宋体" w:hAnsi="宋体"/>
          <w:color w:val="auto"/>
          <w:szCs w:val="21"/>
        </w:rPr>
        <w:t>乡(镇)社会经济基本情况</w:t>
      </w:r>
      <w:r>
        <w:rPr>
          <w:rFonts w:hint="eastAsia" w:ascii="宋体" w:hAnsi="宋体"/>
          <w:color w:val="auto"/>
          <w:spacing w:val="8"/>
          <w:szCs w:val="21"/>
        </w:rPr>
        <w:t>、</w:t>
      </w:r>
      <w:r>
        <w:rPr>
          <w:rFonts w:hint="eastAsia" w:ascii="宋体" w:hAnsi="宋体"/>
          <w:bCs/>
          <w:color w:val="auto"/>
          <w:szCs w:val="21"/>
        </w:rPr>
        <w:t>村</w:t>
      </w:r>
      <w:r>
        <w:rPr>
          <w:rFonts w:hint="eastAsia" w:ascii="宋体" w:hAnsi="宋体"/>
          <w:color w:val="auto"/>
          <w:szCs w:val="21"/>
        </w:rPr>
        <w:t>社会经济</w:t>
      </w:r>
      <w:r>
        <w:rPr>
          <w:rFonts w:hint="eastAsia" w:ascii="宋体" w:hAnsi="宋体"/>
          <w:bCs/>
          <w:color w:val="auto"/>
          <w:szCs w:val="21"/>
        </w:rPr>
        <w:t>基本情况</w:t>
      </w:r>
      <w:r>
        <w:rPr>
          <w:rFonts w:hint="eastAsia" w:ascii="宋体" w:hAnsi="宋体"/>
          <w:color w:val="auto"/>
          <w:szCs w:val="21"/>
        </w:rPr>
        <w:t>。</w:t>
      </w:r>
    </w:p>
    <w:p>
      <w:pPr>
        <w:spacing w:line="360" w:lineRule="exact"/>
        <w:ind w:firstLine="420" w:firstLineChars="200"/>
        <w:rPr>
          <w:rFonts w:hint="eastAsia" w:ascii="黑体" w:hAnsi="黑体" w:eastAsia="黑体" w:cs="黑体"/>
          <w:color w:val="auto"/>
          <w:szCs w:val="21"/>
        </w:rPr>
      </w:pPr>
      <w:r>
        <w:rPr>
          <w:rFonts w:hint="eastAsia" w:ascii="黑体" w:hAnsi="黑体" w:eastAsia="黑体" w:cs="黑体"/>
          <w:color w:val="auto"/>
          <w:szCs w:val="21"/>
        </w:rPr>
        <w:t>（五）数据采集及统计管理</w:t>
      </w:r>
    </w:p>
    <w:p>
      <w:pPr>
        <w:spacing w:line="360" w:lineRule="exact"/>
        <w:ind w:firstLine="421" w:firstLineChars="200"/>
        <w:rPr>
          <w:rFonts w:hint="eastAsia" w:ascii="宋体" w:hAnsi="宋体"/>
          <w:b/>
          <w:bCs/>
          <w:color w:val="auto"/>
          <w:szCs w:val="21"/>
        </w:rPr>
      </w:pPr>
      <w:r>
        <w:rPr>
          <w:rFonts w:hint="eastAsia" w:ascii="宋体" w:hAnsi="宋体"/>
          <w:b/>
          <w:bCs/>
          <w:color w:val="auto"/>
          <w:szCs w:val="21"/>
        </w:rPr>
        <w:t>1. 调查单位统计管理</w:t>
      </w:r>
    </w:p>
    <w:p>
      <w:pPr>
        <w:widowControl/>
        <w:spacing w:line="360" w:lineRule="exact"/>
        <w:ind w:firstLine="420" w:firstLineChars="200"/>
        <w:jc w:val="left"/>
        <w:rPr>
          <w:rFonts w:ascii="宋体" w:hAnsi="宋体"/>
          <w:bCs/>
          <w:color w:val="auto"/>
          <w:szCs w:val="21"/>
        </w:rPr>
      </w:pPr>
      <w:r>
        <w:rPr>
          <w:rFonts w:hint="eastAsia" w:ascii="宋体" w:hAnsi="宋体"/>
          <w:color w:val="auto"/>
          <w:szCs w:val="21"/>
        </w:rPr>
        <w:t>（1）根据《国家统计局</w:t>
      </w:r>
      <w:r>
        <w:rPr>
          <w:rFonts w:hint="eastAsia" w:ascii="宋体" w:hAnsi="宋体" w:cs="宋体"/>
          <w:color w:val="auto"/>
          <w:szCs w:val="21"/>
        </w:rPr>
        <w:t>关于印发统计单位划分及具体处理办法的通知》（</w:t>
      </w:r>
      <w:r>
        <w:rPr>
          <w:rFonts w:hint="eastAsia" w:ascii="宋体" w:hAnsi="宋体"/>
          <w:color w:val="auto"/>
          <w:szCs w:val="21"/>
        </w:rPr>
        <w:t>国统字〔2011〕96号）第八条规定：</w:t>
      </w:r>
      <w:r>
        <w:rPr>
          <w:rFonts w:hint="eastAsia" w:ascii="宋体" w:hAnsi="宋体"/>
          <w:bCs/>
          <w:color w:val="auto"/>
          <w:szCs w:val="21"/>
        </w:rPr>
        <w:t>对统计单位按照在地原则进行统计，即统计单位按照以下情况归入所在区域的统计范围</w:t>
      </w:r>
      <w:r>
        <w:rPr>
          <w:rFonts w:hint="eastAsia" w:ascii="宋体" w:hAnsi="宋体"/>
          <w:color w:val="auto"/>
          <w:szCs w:val="21"/>
        </w:rPr>
        <w:t>：一是经营地与行政登记住所在同一县级行政区域的统计单位，归入该县级区域的统计范围；二是</w:t>
      </w:r>
      <w:r>
        <w:rPr>
          <w:rFonts w:hint="eastAsia" w:ascii="宋体" w:hAnsi="宋体"/>
          <w:bCs/>
          <w:color w:val="auto"/>
          <w:szCs w:val="21"/>
        </w:rPr>
        <w:t>经营地与行政登记住所不在同一县级行政区域的统计单位，原则上归入经营地所在的县级区域的统计范围；三是有两处或两处以上经营地的统计单位，归入主要经营地所在的县级区域的统计范围。</w:t>
      </w:r>
    </w:p>
    <w:p>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（2）统计单位的</w:t>
      </w:r>
      <w:r>
        <w:rPr>
          <w:rFonts w:hint="eastAsia" w:ascii="宋体" w:hAnsi="宋体"/>
          <w:color w:val="auto"/>
          <w:szCs w:val="21"/>
        </w:rPr>
        <w:t>主要经营地</w:t>
      </w:r>
      <w:r>
        <w:rPr>
          <w:rFonts w:hint="eastAsia" w:ascii="宋体" w:hAnsi="宋体" w:cs="宋体"/>
          <w:color w:val="auto"/>
          <w:szCs w:val="21"/>
        </w:rPr>
        <w:t>发生跨区变更，需及时告知变更前后所在的区统计局。当年的</w:t>
      </w:r>
      <w:r>
        <w:rPr>
          <w:color w:val="auto"/>
          <w:szCs w:val="32"/>
        </w:rPr>
        <w:t>年定报培训布置工作</w:t>
      </w:r>
      <w:r>
        <w:rPr>
          <w:rFonts w:hint="eastAsia"/>
          <w:color w:val="auto"/>
          <w:szCs w:val="32"/>
        </w:rPr>
        <w:t>由变更后所在的</w:t>
      </w:r>
      <w:r>
        <w:rPr>
          <w:rFonts w:hint="eastAsia" w:ascii="宋体" w:hAnsi="宋体" w:cs="宋体"/>
          <w:color w:val="auto"/>
          <w:szCs w:val="21"/>
        </w:rPr>
        <w:t>区统计局负责。</w:t>
      </w:r>
    </w:p>
    <w:p>
      <w:pPr>
        <w:spacing w:line="360" w:lineRule="exact"/>
        <w:ind w:firstLine="420" w:firstLineChars="200"/>
        <w:rPr>
          <w:rFonts w:hint="eastAsia" w:ascii="宋体" w:hAnsi="宋体"/>
          <w:b/>
          <w:bCs/>
          <w:color w:val="auto"/>
          <w:szCs w:val="21"/>
        </w:rPr>
      </w:pPr>
      <w:r>
        <w:rPr>
          <w:rFonts w:hint="eastAsia" w:ascii="宋体" w:hAnsi="宋体"/>
          <w:color w:val="auto"/>
          <w:szCs w:val="21"/>
        </w:rPr>
        <w:t>（3）为保持各区年内统计数据的衔接，凡在本年度跨区变更统计管理的统计单位，其变更年内的统计归口管理方式维持不变，即发生变更的统计单位，其年内统计定期报表、年度报表仍按原渠道报送变更前所在的区统计局，从次年定期报表起，由变更后所在的区统计局进行统计管理，且变更的统计单位的对比基数随统计归口管理地变更同步划转，变更区域已形成的历史数据不作修改，但变更后有关专业统计指标的增长速度按可比口径计算。</w:t>
      </w:r>
    </w:p>
    <w:p>
      <w:pPr>
        <w:spacing w:line="360" w:lineRule="exact"/>
        <w:ind w:firstLine="421" w:firstLineChars="200"/>
        <w:rPr>
          <w:rFonts w:hint="eastAsia" w:ascii="宋体" w:hAnsi="宋体"/>
          <w:b/>
          <w:bCs/>
          <w:color w:val="auto"/>
          <w:szCs w:val="21"/>
        </w:rPr>
      </w:pPr>
      <w:r>
        <w:rPr>
          <w:rFonts w:hint="eastAsia" w:ascii="宋体" w:hAnsi="宋体"/>
          <w:b/>
          <w:bCs/>
          <w:color w:val="auto"/>
          <w:szCs w:val="21"/>
        </w:rPr>
        <w:t>2. 数据采集</w:t>
      </w:r>
    </w:p>
    <w:p>
      <w:pPr>
        <w:spacing w:line="360" w:lineRule="exact"/>
        <w:ind w:firstLine="420" w:firstLineChars="200"/>
        <w:rPr>
          <w:rFonts w:hint="eastAsia" w:ascii="宋体" w:hAnsi="宋体"/>
          <w:color w:val="auto"/>
          <w:szCs w:val="21"/>
        </w:rPr>
      </w:pPr>
      <w:r>
        <w:rPr>
          <w:rFonts w:hint="eastAsia" w:ascii="宋体" w:hAnsi="宋体"/>
          <w:color w:val="auto"/>
          <w:szCs w:val="21"/>
        </w:rPr>
        <w:t>（1）报表由调查单位使用网上直报或电子邮件或纸质上报。</w:t>
      </w:r>
    </w:p>
    <w:p>
      <w:pPr>
        <w:spacing w:line="360" w:lineRule="exact"/>
        <w:ind w:firstLine="420" w:firstLineChars="200"/>
        <w:rPr>
          <w:rFonts w:hint="eastAsia" w:ascii="宋体" w:hAnsi="宋体"/>
          <w:color w:val="auto"/>
          <w:szCs w:val="21"/>
        </w:rPr>
      </w:pPr>
      <w:r>
        <w:rPr>
          <w:rFonts w:hint="eastAsia" w:ascii="宋体" w:hAnsi="宋体" w:cs="宋体"/>
          <w:color w:val="auto"/>
          <w:szCs w:val="21"/>
        </w:rPr>
        <w:t>（2）</w:t>
      </w:r>
      <w:r>
        <w:rPr>
          <w:rFonts w:hint="eastAsia" w:ascii="宋体" w:hAnsi="宋体"/>
          <w:color w:val="auto"/>
          <w:szCs w:val="21"/>
        </w:rPr>
        <w:t>本制度采用</w:t>
      </w:r>
      <w:r>
        <w:rPr>
          <w:rFonts w:hint="eastAsia" w:ascii="宋体" w:hAnsi="宋体"/>
          <w:color w:val="auto"/>
          <w:szCs w:val="21"/>
          <w:lang w:eastAsia="zh-CN"/>
        </w:rPr>
        <w:t>国家</w:t>
      </w:r>
      <w:r>
        <w:rPr>
          <w:rFonts w:hint="eastAsia" w:ascii="宋体" w:hAnsi="宋体"/>
          <w:color w:val="auto"/>
          <w:szCs w:val="21"/>
        </w:rPr>
        <w:t>统一的统计分类标准和编码，各级统计机构和调查单位必须严格执行。</w:t>
      </w:r>
    </w:p>
    <w:p>
      <w:pPr>
        <w:spacing w:line="360" w:lineRule="exact"/>
        <w:ind w:firstLine="421" w:firstLineChars="200"/>
        <w:rPr>
          <w:rFonts w:hint="eastAsia" w:ascii="宋体" w:hAnsi="宋体"/>
          <w:b/>
          <w:bCs/>
          <w:color w:val="auto"/>
          <w:szCs w:val="21"/>
        </w:rPr>
      </w:pPr>
      <w:r>
        <w:rPr>
          <w:rFonts w:hint="eastAsia" w:ascii="宋体" w:hAnsi="宋体"/>
          <w:b/>
          <w:bCs/>
          <w:color w:val="auto"/>
          <w:szCs w:val="21"/>
        </w:rPr>
        <w:t>3. 报送要求</w:t>
      </w:r>
    </w:p>
    <w:p>
      <w:pPr>
        <w:spacing w:line="360" w:lineRule="exact"/>
        <w:ind w:firstLine="420" w:firstLineChars="200"/>
        <w:rPr>
          <w:rFonts w:hint="eastAsia" w:ascii="宋体" w:hAnsi="宋体"/>
          <w:color w:val="auto"/>
          <w:szCs w:val="21"/>
        </w:rPr>
      </w:pPr>
      <w:r>
        <w:rPr>
          <w:rFonts w:hint="eastAsia" w:ascii="宋体" w:hAnsi="宋体"/>
          <w:color w:val="auto"/>
          <w:szCs w:val="21"/>
        </w:rPr>
        <w:t>各填报单位必须按照统计法和本制度的有关规定，真实、准确、完整、及时地提供统计调查所需的资料，不得提供不真实或者不完整的统计资料，不得迟报、拒报统计资料。上级统计部门不得代替下级统计部门填报报表。</w:t>
      </w:r>
    </w:p>
    <w:p>
      <w:pPr>
        <w:spacing w:line="36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kern w:val="2"/>
          <w:sz w:val="21"/>
          <w:szCs w:val="21"/>
        </w:rPr>
        <w:t>本制度部分指标可利用部门行政管理记录等大数据手段获取的</w:t>
      </w:r>
      <w:r>
        <w:rPr>
          <w:rFonts w:hint="eastAsia" w:ascii="宋体" w:hAnsi="宋体" w:eastAsia="宋体" w:cs="Times New Roman"/>
          <w:color w:val="auto"/>
          <w:sz w:val="21"/>
          <w:szCs w:val="21"/>
        </w:rPr>
        <w:t>，可不再开展调查，切实减轻基层负担</w:t>
      </w:r>
      <w:r>
        <w:rPr>
          <w:rFonts w:hint="eastAsia" w:ascii="宋体" w:hAnsi="宋体" w:eastAsia="宋体" w:cs="Times New Roman"/>
          <w:color w:val="auto"/>
          <w:sz w:val="21"/>
          <w:szCs w:val="21"/>
          <w:lang w:eastAsia="zh-CN"/>
        </w:rPr>
        <w:t>。</w:t>
      </w:r>
    </w:p>
    <w:p>
      <w:pPr>
        <w:spacing w:line="360" w:lineRule="exact"/>
        <w:ind w:firstLine="421" w:firstLineChars="200"/>
        <w:rPr>
          <w:rFonts w:hint="eastAsia" w:ascii="宋体" w:hAnsi="宋体"/>
          <w:b/>
          <w:bCs/>
          <w:color w:val="auto"/>
          <w:szCs w:val="21"/>
        </w:rPr>
      </w:pPr>
      <w:r>
        <w:rPr>
          <w:rFonts w:hint="eastAsia" w:ascii="宋体" w:hAnsi="宋体"/>
          <w:b/>
          <w:bCs/>
          <w:color w:val="auto"/>
          <w:szCs w:val="21"/>
        </w:rPr>
        <w:t>4. 报表管理</w:t>
      </w:r>
    </w:p>
    <w:p>
      <w:pPr>
        <w:spacing w:line="360" w:lineRule="exact"/>
        <w:ind w:firstLine="420" w:firstLineChars="200"/>
        <w:rPr>
          <w:rFonts w:hint="eastAsia" w:ascii="宋体" w:hAnsi="宋体"/>
          <w:color w:val="auto"/>
          <w:szCs w:val="21"/>
        </w:rPr>
      </w:pPr>
      <w:r>
        <w:rPr>
          <w:rFonts w:hint="eastAsia" w:ascii="宋体" w:hAnsi="宋体"/>
          <w:color w:val="auto"/>
          <w:szCs w:val="21"/>
        </w:rPr>
        <w:t>（1）按照《中华人民共和国统计法》的要求，为保障源头数据质量，做到数出有据，调查单位应该设置原始记录、统计台账，建立健全统计资料的审核、签署、交接和归档等管理制度。统计台</w:t>
      </w:r>
      <w:r>
        <w:rPr>
          <w:rFonts w:hint="eastAsia" w:ascii="宋体" w:hAnsi="宋体"/>
          <w:color w:val="auto"/>
          <w:szCs w:val="21"/>
          <w:lang w:eastAsia="zh-CN"/>
        </w:rPr>
        <w:t>账</w:t>
      </w:r>
      <w:r>
        <w:rPr>
          <w:rFonts w:hint="eastAsia" w:ascii="宋体" w:hAnsi="宋体"/>
          <w:color w:val="auto"/>
          <w:szCs w:val="21"/>
        </w:rPr>
        <w:t>按市局农村处统一格式设置。</w:t>
      </w:r>
    </w:p>
    <w:p>
      <w:pPr>
        <w:spacing w:line="360" w:lineRule="exact"/>
        <w:ind w:firstLine="420" w:firstLineChars="200"/>
        <w:rPr>
          <w:rFonts w:hint="eastAsia" w:ascii="宋体" w:hAnsi="宋体"/>
          <w:color w:val="auto"/>
          <w:szCs w:val="21"/>
        </w:rPr>
      </w:pPr>
      <w:r>
        <w:rPr>
          <w:rFonts w:hint="eastAsia" w:ascii="宋体" w:hAnsi="宋体"/>
          <w:color w:val="auto"/>
          <w:szCs w:val="21"/>
        </w:rPr>
        <w:t>（2）本制度报表为年报，年报表保存期限为长期。</w:t>
      </w:r>
    </w:p>
    <w:p>
      <w:pPr>
        <w:spacing w:line="360" w:lineRule="exact"/>
        <w:ind w:firstLine="420" w:firstLineChars="200"/>
        <w:rPr>
          <w:rFonts w:hint="eastAsia" w:ascii="黑体" w:hAnsi="黑体" w:eastAsia="黑体" w:cs="黑体"/>
          <w:bCs/>
          <w:color w:val="auto"/>
          <w:szCs w:val="21"/>
        </w:rPr>
      </w:pPr>
      <w:r>
        <w:rPr>
          <w:rFonts w:hint="eastAsia" w:ascii="黑体" w:hAnsi="黑体" w:eastAsia="黑体" w:cs="黑体"/>
          <w:bCs/>
          <w:color w:val="auto"/>
          <w:szCs w:val="21"/>
        </w:rPr>
        <w:t>（六）报表制度的组织实施方式</w:t>
      </w:r>
    </w:p>
    <w:p>
      <w:pPr>
        <w:spacing w:line="360" w:lineRule="exact"/>
        <w:ind w:firstLine="420" w:firstLineChars="200"/>
        <w:rPr>
          <w:rFonts w:hint="eastAsia" w:ascii="宋体" w:hAnsi="宋体"/>
          <w:b/>
          <w:color w:val="auto"/>
          <w:szCs w:val="21"/>
        </w:rPr>
      </w:pPr>
      <w:r>
        <w:rPr>
          <w:rFonts w:hint="eastAsia" w:ascii="宋体" w:hAnsi="宋体"/>
          <w:bCs/>
          <w:color w:val="auto"/>
          <w:szCs w:val="21"/>
        </w:rPr>
        <w:t>本报表制度由广州市统计局组织实施。各级工作职责如下：</w:t>
      </w:r>
    </w:p>
    <w:p>
      <w:pPr>
        <w:spacing w:line="360" w:lineRule="exact"/>
        <w:ind w:firstLine="421" w:firstLineChars="200"/>
        <w:rPr>
          <w:rFonts w:hint="eastAsia" w:ascii="宋体" w:hAnsi="宋体"/>
          <w:b/>
          <w:bCs/>
          <w:color w:val="auto"/>
          <w:szCs w:val="21"/>
        </w:rPr>
      </w:pPr>
      <w:r>
        <w:rPr>
          <w:rFonts w:hint="eastAsia" w:ascii="宋体" w:hAnsi="宋体"/>
          <w:b/>
          <w:bCs/>
          <w:color w:val="auto"/>
          <w:szCs w:val="21"/>
        </w:rPr>
        <w:t>1. 广州市统计局农村处</w:t>
      </w:r>
    </w:p>
    <w:p>
      <w:pPr>
        <w:spacing w:line="360" w:lineRule="exact"/>
        <w:ind w:firstLine="420" w:firstLineChars="200"/>
        <w:rPr>
          <w:rFonts w:hint="eastAsia" w:ascii="宋体" w:hAnsi="宋体"/>
          <w:bCs/>
          <w:color w:val="auto"/>
          <w:szCs w:val="21"/>
        </w:rPr>
      </w:pPr>
      <w:r>
        <w:rPr>
          <w:rFonts w:hint="eastAsia" w:ascii="宋体" w:hAnsi="宋体"/>
          <w:color w:val="auto"/>
          <w:szCs w:val="21"/>
        </w:rPr>
        <w:t>（1）</w:t>
      </w:r>
      <w:r>
        <w:rPr>
          <w:rFonts w:hint="eastAsia" w:ascii="宋体" w:hAnsi="宋体"/>
          <w:bCs/>
          <w:color w:val="auto"/>
          <w:szCs w:val="21"/>
        </w:rPr>
        <w:t>根据国家、省统计局</w:t>
      </w:r>
      <w:r>
        <w:rPr>
          <w:rFonts w:hint="eastAsia" w:ascii="宋体" w:hAnsi="宋体"/>
          <w:bCs/>
          <w:color w:val="auto"/>
          <w:szCs w:val="21"/>
          <w:lang w:eastAsia="zh-CN"/>
        </w:rPr>
        <w:t>乡村振兴监测统计</w:t>
      </w:r>
      <w:r>
        <w:rPr>
          <w:rFonts w:hint="eastAsia" w:ascii="宋体" w:hAnsi="宋体"/>
          <w:bCs/>
          <w:color w:val="auto"/>
          <w:szCs w:val="21"/>
        </w:rPr>
        <w:t>报表制度，制订全市</w:t>
      </w:r>
      <w:r>
        <w:rPr>
          <w:rFonts w:hint="eastAsia" w:ascii="宋体" w:hAnsi="宋体"/>
          <w:bCs/>
          <w:color w:val="auto"/>
          <w:szCs w:val="21"/>
          <w:lang w:eastAsia="zh-CN"/>
        </w:rPr>
        <w:t>乡村振兴监测统计</w:t>
      </w:r>
      <w:r>
        <w:rPr>
          <w:rFonts w:hint="eastAsia" w:ascii="宋体" w:hAnsi="宋体"/>
          <w:bCs/>
          <w:color w:val="auto"/>
          <w:szCs w:val="21"/>
        </w:rPr>
        <w:t>报表制度。</w:t>
      </w:r>
    </w:p>
    <w:p>
      <w:pPr>
        <w:spacing w:line="360" w:lineRule="exact"/>
        <w:ind w:firstLine="420" w:firstLineChars="200"/>
        <w:rPr>
          <w:rFonts w:hint="eastAsia" w:ascii="宋体" w:hAnsi="宋体"/>
          <w:bCs/>
          <w:color w:val="auto"/>
          <w:szCs w:val="21"/>
        </w:rPr>
      </w:pPr>
      <w:r>
        <w:rPr>
          <w:rFonts w:hint="eastAsia" w:ascii="宋体" w:hAnsi="宋体"/>
          <w:color w:val="auto"/>
          <w:szCs w:val="21"/>
        </w:rPr>
        <w:t>（2）</w:t>
      </w:r>
      <w:r>
        <w:rPr>
          <w:rFonts w:hint="eastAsia" w:ascii="宋体" w:hAnsi="宋体"/>
          <w:bCs/>
          <w:color w:val="auto"/>
          <w:szCs w:val="21"/>
        </w:rPr>
        <w:t>负责对各区级统计机构及镇（街）统计人员进行</w:t>
      </w:r>
      <w:r>
        <w:rPr>
          <w:rFonts w:hint="eastAsia" w:ascii="宋体" w:hAnsi="宋体"/>
          <w:bCs/>
          <w:color w:val="auto"/>
          <w:szCs w:val="21"/>
          <w:lang w:eastAsia="zh-CN"/>
        </w:rPr>
        <w:t>乡村振兴监测统计报表制度</w:t>
      </w:r>
      <w:r>
        <w:rPr>
          <w:rFonts w:hint="eastAsia" w:ascii="宋体" w:hAnsi="宋体"/>
          <w:bCs/>
          <w:color w:val="auto"/>
          <w:szCs w:val="21"/>
        </w:rPr>
        <w:t>的布置及报表、程序的培训。</w:t>
      </w:r>
    </w:p>
    <w:p>
      <w:pPr>
        <w:spacing w:line="360" w:lineRule="exact"/>
        <w:ind w:firstLine="420" w:firstLineChars="200"/>
        <w:rPr>
          <w:rFonts w:hint="eastAsia" w:ascii="宋体" w:hAnsi="宋体"/>
          <w:bCs/>
          <w:color w:val="auto"/>
          <w:szCs w:val="21"/>
        </w:rPr>
      </w:pPr>
      <w:r>
        <w:rPr>
          <w:rFonts w:hint="eastAsia" w:ascii="宋体" w:hAnsi="宋体"/>
          <w:color w:val="auto"/>
          <w:szCs w:val="21"/>
        </w:rPr>
        <w:t>（3）</w:t>
      </w:r>
      <w:r>
        <w:rPr>
          <w:rFonts w:hint="eastAsia" w:ascii="宋体" w:hAnsi="宋体"/>
          <w:bCs/>
          <w:color w:val="auto"/>
          <w:szCs w:val="21"/>
        </w:rPr>
        <w:t>协助各区级统计机构完成对</w:t>
      </w:r>
      <w:r>
        <w:rPr>
          <w:rFonts w:hint="eastAsia" w:ascii="宋体" w:hAnsi="宋体"/>
          <w:bCs/>
          <w:color w:val="auto"/>
          <w:szCs w:val="21"/>
          <w:lang w:eastAsia="zh-CN"/>
        </w:rPr>
        <w:t>乡村振兴监测</w:t>
      </w:r>
      <w:r>
        <w:rPr>
          <w:rFonts w:hint="eastAsia" w:ascii="宋体" w:hAnsi="宋体"/>
          <w:bCs/>
          <w:color w:val="auto"/>
          <w:szCs w:val="21"/>
        </w:rPr>
        <w:t>统计工作的统计调查任务。</w:t>
      </w:r>
    </w:p>
    <w:p>
      <w:pPr>
        <w:spacing w:line="360" w:lineRule="exact"/>
        <w:rPr>
          <w:rFonts w:hint="eastAsia" w:ascii="宋体" w:hAnsi="宋体"/>
          <w:bCs/>
          <w:color w:val="auto"/>
          <w:szCs w:val="21"/>
        </w:rPr>
      </w:pPr>
      <w:r>
        <w:rPr>
          <w:rFonts w:hint="eastAsia" w:ascii="宋体" w:hAnsi="宋体"/>
          <w:bCs/>
          <w:color w:val="auto"/>
          <w:szCs w:val="21"/>
        </w:rPr>
        <w:t xml:space="preserve">    </w:t>
      </w:r>
      <w:r>
        <w:rPr>
          <w:rFonts w:hint="eastAsia" w:ascii="宋体" w:hAnsi="宋体"/>
          <w:color w:val="auto"/>
          <w:szCs w:val="21"/>
        </w:rPr>
        <w:t>（4）</w:t>
      </w:r>
      <w:r>
        <w:rPr>
          <w:rFonts w:hint="eastAsia" w:ascii="宋体" w:hAnsi="宋体"/>
          <w:bCs/>
          <w:color w:val="auto"/>
          <w:szCs w:val="21"/>
        </w:rPr>
        <w:t>对区级统计机构开展的统计年报会审工作进行巡查，并组织区级统计机构进行统计年报的会审。</w:t>
      </w:r>
    </w:p>
    <w:p>
      <w:pPr>
        <w:spacing w:line="360" w:lineRule="exact"/>
        <w:ind w:firstLine="421" w:firstLineChars="200"/>
        <w:rPr>
          <w:rFonts w:hint="eastAsia" w:ascii="宋体" w:hAnsi="宋体"/>
          <w:b/>
          <w:bCs/>
          <w:color w:val="auto"/>
          <w:szCs w:val="21"/>
        </w:rPr>
      </w:pPr>
      <w:r>
        <w:rPr>
          <w:rFonts w:hint="eastAsia" w:ascii="宋体" w:hAnsi="宋体"/>
          <w:b/>
          <w:bCs/>
          <w:color w:val="auto"/>
          <w:szCs w:val="21"/>
        </w:rPr>
        <w:t>2. 各区级统计机构农业专业</w:t>
      </w:r>
    </w:p>
    <w:p>
      <w:pPr>
        <w:spacing w:line="360" w:lineRule="exact"/>
        <w:ind w:firstLine="420" w:firstLineChars="200"/>
        <w:rPr>
          <w:rFonts w:hint="eastAsia" w:ascii="宋体" w:hAnsi="宋体"/>
          <w:bCs/>
          <w:color w:val="auto"/>
          <w:szCs w:val="21"/>
        </w:rPr>
      </w:pPr>
      <w:r>
        <w:rPr>
          <w:rFonts w:hint="eastAsia" w:ascii="宋体" w:hAnsi="宋体"/>
          <w:color w:val="auto"/>
          <w:szCs w:val="21"/>
        </w:rPr>
        <w:t>（1）</w:t>
      </w:r>
      <w:r>
        <w:rPr>
          <w:rFonts w:hint="eastAsia" w:ascii="宋体" w:hAnsi="宋体"/>
          <w:bCs/>
          <w:color w:val="auto"/>
          <w:szCs w:val="21"/>
        </w:rPr>
        <w:t>根据本辖区实际情况制定本辖区填报单位上报统计报表的方式和时间。</w:t>
      </w:r>
    </w:p>
    <w:p>
      <w:pPr>
        <w:spacing w:line="360" w:lineRule="exact"/>
        <w:ind w:firstLine="420" w:firstLineChars="200"/>
        <w:rPr>
          <w:rFonts w:hint="eastAsia" w:ascii="宋体" w:hAnsi="宋体"/>
          <w:bCs/>
          <w:color w:val="auto"/>
          <w:szCs w:val="21"/>
        </w:rPr>
      </w:pPr>
      <w:r>
        <w:rPr>
          <w:rFonts w:hint="eastAsia" w:ascii="宋体" w:hAnsi="宋体"/>
          <w:color w:val="auto"/>
          <w:szCs w:val="21"/>
        </w:rPr>
        <w:t>（2）</w:t>
      </w:r>
      <w:r>
        <w:rPr>
          <w:rFonts w:hint="eastAsia" w:ascii="宋体" w:hAnsi="宋体"/>
          <w:bCs/>
          <w:color w:val="auto"/>
          <w:szCs w:val="21"/>
        </w:rPr>
        <w:t>负责对本辖区内各街镇及村（居）委统计人员进行统计报表制度的布置和报表、程序的培训。</w:t>
      </w:r>
    </w:p>
    <w:p>
      <w:pPr>
        <w:spacing w:line="360" w:lineRule="exact"/>
        <w:ind w:firstLine="420" w:firstLineChars="200"/>
        <w:rPr>
          <w:rFonts w:hint="eastAsia" w:ascii="宋体" w:hAnsi="宋体"/>
          <w:bCs/>
          <w:color w:val="auto"/>
          <w:szCs w:val="21"/>
        </w:rPr>
      </w:pPr>
      <w:r>
        <w:rPr>
          <w:rFonts w:hint="eastAsia" w:ascii="宋体" w:hAnsi="宋体"/>
          <w:color w:val="auto"/>
          <w:szCs w:val="21"/>
        </w:rPr>
        <w:t>（3）</w:t>
      </w:r>
      <w:r>
        <w:rPr>
          <w:rFonts w:hint="eastAsia" w:ascii="宋体" w:hAnsi="宋体"/>
          <w:bCs/>
          <w:color w:val="auto"/>
          <w:szCs w:val="21"/>
        </w:rPr>
        <w:t>负责本辖区内</w:t>
      </w:r>
      <w:r>
        <w:rPr>
          <w:rFonts w:hint="eastAsia" w:ascii="宋体" w:hAnsi="宋体"/>
          <w:bCs/>
          <w:color w:val="auto"/>
          <w:szCs w:val="21"/>
          <w:lang w:eastAsia="zh-CN"/>
        </w:rPr>
        <w:t>乡村振兴监测</w:t>
      </w:r>
      <w:r>
        <w:rPr>
          <w:rFonts w:hint="eastAsia" w:ascii="宋体" w:hAnsi="宋体"/>
          <w:bCs/>
          <w:color w:val="auto"/>
          <w:szCs w:val="21"/>
        </w:rPr>
        <w:t>统计报表的收集、审核、汇总、上报和存档备查工作。其中审核工作包括组织调查对象开展统计年报的会审，会审必备资料包括：统计年报、年内进度统计台账、有关财务资料等。会审具体安排报市局农村处。</w:t>
      </w:r>
    </w:p>
    <w:p>
      <w:pPr>
        <w:spacing w:line="360" w:lineRule="exact"/>
        <w:ind w:firstLine="420" w:firstLineChars="200"/>
        <w:rPr>
          <w:rFonts w:hint="eastAsia" w:ascii="宋体" w:hAnsi="宋体"/>
          <w:bCs/>
          <w:color w:val="auto"/>
          <w:szCs w:val="21"/>
        </w:rPr>
      </w:pPr>
      <w:r>
        <w:rPr>
          <w:rFonts w:hint="eastAsia" w:ascii="宋体" w:hAnsi="宋体"/>
          <w:color w:val="auto"/>
          <w:szCs w:val="21"/>
        </w:rPr>
        <w:t>（4）</w:t>
      </w:r>
      <w:r>
        <w:rPr>
          <w:rFonts w:hint="eastAsia" w:ascii="宋体" w:hAnsi="宋体"/>
          <w:bCs/>
          <w:color w:val="auto"/>
          <w:szCs w:val="21"/>
        </w:rPr>
        <w:t>负责对下属街镇及村（居）委上报的统计数据进行统计数字质量的评估和考核。</w:t>
      </w:r>
    </w:p>
    <w:p>
      <w:pPr>
        <w:spacing w:line="360" w:lineRule="exact"/>
        <w:ind w:firstLine="421" w:firstLineChars="200"/>
        <w:rPr>
          <w:rFonts w:hint="eastAsia" w:ascii="宋体" w:hAnsi="宋体"/>
          <w:b/>
          <w:color w:val="auto"/>
          <w:szCs w:val="21"/>
        </w:rPr>
      </w:pPr>
      <w:r>
        <w:rPr>
          <w:rFonts w:hint="eastAsia" w:ascii="宋体" w:hAnsi="宋体"/>
          <w:b/>
          <w:color w:val="auto"/>
          <w:szCs w:val="21"/>
        </w:rPr>
        <w:t>3. 镇、街统计部门</w:t>
      </w:r>
    </w:p>
    <w:p>
      <w:pPr>
        <w:spacing w:line="360" w:lineRule="exact"/>
        <w:ind w:firstLine="420" w:firstLineChars="200"/>
        <w:rPr>
          <w:rFonts w:hint="eastAsia" w:ascii="宋体" w:hAnsi="宋体"/>
          <w:color w:val="auto"/>
          <w:szCs w:val="21"/>
        </w:rPr>
      </w:pPr>
      <w:r>
        <w:rPr>
          <w:rFonts w:hint="eastAsia" w:ascii="宋体" w:hAnsi="宋体"/>
          <w:color w:val="auto"/>
          <w:szCs w:val="21"/>
        </w:rPr>
        <w:t>镇、街统计部门负责对</w:t>
      </w:r>
      <w:r>
        <w:rPr>
          <w:rFonts w:ascii="宋体" w:hAnsi="宋体"/>
          <w:color w:val="auto"/>
          <w:szCs w:val="21"/>
        </w:rPr>
        <w:t xml:space="preserve"> “</w:t>
      </w:r>
      <w:r>
        <w:rPr>
          <w:rFonts w:hint="eastAsia" w:ascii="宋体" w:hAnsi="宋体"/>
          <w:color w:val="auto"/>
          <w:szCs w:val="21"/>
        </w:rPr>
        <w:t>乡（镇）社会经济基本情况（G101表）</w:t>
      </w:r>
      <w:r>
        <w:rPr>
          <w:rFonts w:ascii="宋体" w:hAnsi="宋体"/>
          <w:color w:val="auto"/>
          <w:szCs w:val="21"/>
        </w:rPr>
        <w:t>”</w:t>
      </w:r>
      <w:r>
        <w:rPr>
          <w:rFonts w:hint="eastAsia" w:ascii="宋体" w:hAnsi="宋体"/>
          <w:color w:val="auto"/>
          <w:szCs w:val="21"/>
        </w:rPr>
        <w:t>收集、录入、审核和上报以及对</w:t>
      </w:r>
      <w:r>
        <w:rPr>
          <w:rFonts w:ascii="宋体" w:hAnsi="宋体"/>
          <w:color w:val="auto"/>
          <w:szCs w:val="21"/>
        </w:rPr>
        <w:t>“</w:t>
      </w:r>
      <w:r>
        <w:rPr>
          <w:rFonts w:hint="eastAsia" w:ascii="宋体" w:hAnsi="宋体"/>
          <w:color w:val="auto"/>
          <w:szCs w:val="21"/>
        </w:rPr>
        <w:t>村社会经济基本情况（G102表）</w:t>
      </w:r>
      <w:r>
        <w:rPr>
          <w:rFonts w:ascii="宋体" w:hAnsi="宋体"/>
          <w:color w:val="auto"/>
          <w:szCs w:val="21"/>
        </w:rPr>
        <w:t>”</w:t>
      </w:r>
      <w:r>
        <w:rPr>
          <w:rFonts w:hint="eastAsia" w:ascii="宋体" w:hAnsi="宋体"/>
          <w:color w:val="auto"/>
          <w:szCs w:val="21"/>
        </w:rPr>
        <w:t>进行审核和验收。</w:t>
      </w:r>
    </w:p>
    <w:p>
      <w:pPr>
        <w:spacing w:line="360" w:lineRule="exact"/>
        <w:ind w:firstLine="421" w:firstLineChars="200"/>
        <w:rPr>
          <w:rFonts w:hint="eastAsia" w:ascii="宋体" w:hAnsi="宋体"/>
          <w:b/>
          <w:color w:val="auto"/>
          <w:szCs w:val="21"/>
        </w:rPr>
      </w:pPr>
      <w:r>
        <w:rPr>
          <w:rFonts w:hint="eastAsia" w:ascii="宋体" w:hAnsi="宋体"/>
          <w:b/>
          <w:color w:val="auto"/>
          <w:szCs w:val="21"/>
        </w:rPr>
        <w:t>4. 村（居）委会统计人员</w:t>
      </w:r>
    </w:p>
    <w:p>
      <w:pPr>
        <w:spacing w:line="360" w:lineRule="exact"/>
        <w:ind w:firstLine="420" w:firstLineChars="200"/>
        <w:rPr>
          <w:rFonts w:hint="eastAsia" w:ascii="宋体" w:hAnsi="宋体"/>
          <w:color w:val="auto"/>
          <w:szCs w:val="21"/>
        </w:rPr>
      </w:pPr>
      <w:r>
        <w:rPr>
          <w:rFonts w:hint="eastAsia" w:ascii="宋体" w:hAnsi="宋体"/>
          <w:color w:val="auto"/>
          <w:szCs w:val="21"/>
        </w:rPr>
        <w:t>村（居）委会负责对</w:t>
      </w:r>
      <w:r>
        <w:rPr>
          <w:rFonts w:ascii="宋体" w:hAnsi="宋体"/>
          <w:color w:val="auto"/>
          <w:szCs w:val="21"/>
        </w:rPr>
        <w:t>“</w:t>
      </w:r>
      <w:r>
        <w:rPr>
          <w:rFonts w:hint="eastAsia" w:ascii="宋体" w:hAnsi="宋体"/>
          <w:color w:val="auto"/>
          <w:szCs w:val="21"/>
        </w:rPr>
        <w:t>村社会经济基本情况（G102表）</w:t>
      </w:r>
      <w:r>
        <w:rPr>
          <w:rFonts w:ascii="宋体" w:hAnsi="宋体"/>
          <w:color w:val="auto"/>
          <w:szCs w:val="21"/>
        </w:rPr>
        <w:t>”</w:t>
      </w:r>
      <w:r>
        <w:rPr>
          <w:rFonts w:hint="eastAsia" w:ascii="宋体" w:hAnsi="宋体"/>
          <w:color w:val="auto"/>
          <w:szCs w:val="21"/>
        </w:rPr>
        <w:t xml:space="preserve">收集、审核、上报。  </w:t>
      </w:r>
    </w:p>
    <w:p>
      <w:pPr>
        <w:pStyle w:val="206"/>
        <w:ind w:firstLine="0" w:firstLineChars="0"/>
        <w:rPr>
          <w:rFonts w:hint="eastAsia" w:ascii="黑体" w:hAnsi="黑体" w:eastAsia="黑体" w:cs="黑体"/>
          <w:b w:val="0"/>
          <w:bCs/>
          <w:color w:val="auto"/>
        </w:rPr>
      </w:pPr>
    </w:p>
    <w:p>
      <w:pPr>
        <w:pStyle w:val="206"/>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 xml:space="preserve">  </w:t>
      </w:r>
    </w:p>
    <w:p>
      <w:pPr>
        <w:pStyle w:val="206"/>
        <w:rPr>
          <w:rFonts w:hint="eastAsia" w:ascii="黑体" w:hAnsi="黑体" w:eastAsia="黑体" w:cs="黑体"/>
          <w:b w:val="0"/>
          <w:bCs/>
          <w:color w:val="auto"/>
          <w:lang w:val="en-US" w:eastAsia="zh-CN"/>
        </w:rPr>
      </w:pPr>
    </w:p>
    <w:p>
      <w:pPr>
        <w:pStyle w:val="206"/>
        <w:rPr>
          <w:rFonts w:hint="eastAsia" w:ascii="黑体" w:hAnsi="黑体" w:eastAsia="黑体" w:cs="黑体"/>
          <w:b w:val="0"/>
          <w:bCs/>
          <w:color w:val="auto"/>
          <w:lang w:val="en-US" w:eastAsia="zh-CN"/>
        </w:rPr>
      </w:pPr>
    </w:p>
    <w:p>
      <w:pPr>
        <w:ind w:firstLine="0" w:firstLineChars="0"/>
        <w:rPr>
          <w:rFonts w:hint="eastAsia" w:ascii="黑体" w:hAnsi="黑体" w:eastAsia="黑体" w:cs="黑体"/>
          <w:b w:val="0"/>
          <w:bCs/>
          <w:color w:val="auto"/>
        </w:rPr>
      </w:pPr>
      <w:r>
        <w:rPr>
          <w:rFonts w:hint="eastAsia" w:ascii="黑体" w:hAnsi="黑体" w:eastAsia="黑体" w:cs="黑体"/>
          <w:b w:val="0"/>
          <w:bCs/>
          <w:color w:val="auto"/>
        </w:rPr>
        <w:br w:type="page"/>
      </w:r>
    </w:p>
    <w:p>
      <w:pPr>
        <w:pStyle w:val="206"/>
        <w:ind w:firstLine="0" w:firstLineChars="0"/>
        <w:rPr>
          <w:rFonts w:hint="eastAsia" w:ascii="黑体" w:hAnsi="黑体" w:eastAsia="黑体" w:cs="黑体"/>
          <w:b w:val="0"/>
          <w:bCs/>
          <w:color w:val="auto"/>
        </w:rPr>
      </w:pPr>
      <w:r>
        <w:rPr>
          <w:rFonts w:hint="eastAsia" w:ascii="黑体" w:hAnsi="黑体" w:eastAsia="黑体" w:cs="黑体"/>
          <w:b w:val="0"/>
          <w:bCs/>
          <w:color w:val="auto"/>
        </w:rPr>
        <w:t xml:space="preserve">（七）联系方式 </w:t>
      </w:r>
    </w:p>
    <w:tbl>
      <w:tblPr>
        <w:tblStyle w:val="4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598"/>
        <w:gridCol w:w="2943"/>
        <w:gridCol w:w="1134"/>
        <w:gridCol w:w="1134"/>
        <w:gridCol w:w="113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3" w:hRule="atLeast"/>
          <w:jc w:val="center"/>
        </w:trPr>
        <w:tc>
          <w:tcPr>
            <w:tcW w:w="1598" w:type="dxa"/>
            <w:tcBorders>
              <w:top w:val="single" w:color="auto" w:sz="12" w:space="0"/>
            </w:tcBorders>
            <w:noWrap w:val="0"/>
            <w:vAlign w:val="center"/>
          </w:tcPr>
          <w:p>
            <w:pPr>
              <w:pStyle w:val="119"/>
              <w:jc w:val="center"/>
              <w:rPr>
                <w:rFonts w:ascii="宋体" w:hAnsi="宋体"/>
                <w:color w:val="auto"/>
                <w:sz w:val="21"/>
              </w:rPr>
            </w:pPr>
            <w:r>
              <w:rPr>
                <w:rFonts w:hint="eastAsia" w:ascii="宋体" w:hAnsi="宋体"/>
                <w:color w:val="auto"/>
                <w:sz w:val="21"/>
              </w:rPr>
              <w:t>单位</w:t>
            </w:r>
          </w:p>
        </w:tc>
        <w:tc>
          <w:tcPr>
            <w:tcW w:w="2943" w:type="dxa"/>
            <w:tcBorders>
              <w:top w:val="single" w:color="auto" w:sz="12" w:space="0"/>
            </w:tcBorders>
            <w:noWrap w:val="0"/>
            <w:vAlign w:val="center"/>
          </w:tcPr>
          <w:p>
            <w:pPr>
              <w:pStyle w:val="119"/>
              <w:jc w:val="center"/>
              <w:rPr>
                <w:rFonts w:ascii="宋体" w:hAnsi="宋体"/>
                <w:color w:val="auto"/>
                <w:sz w:val="21"/>
              </w:rPr>
            </w:pPr>
            <w:r>
              <w:rPr>
                <w:rFonts w:hint="eastAsia" w:ascii="宋体" w:hAnsi="宋体"/>
                <w:color w:val="auto"/>
                <w:sz w:val="21"/>
              </w:rPr>
              <w:t>地 址</w:t>
            </w:r>
          </w:p>
        </w:tc>
        <w:tc>
          <w:tcPr>
            <w:tcW w:w="1134" w:type="dxa"/>
            <w:tcBorders>
              <w:top w:val="single" w:color="auto" w:sz="12" w:space="0"/>
            </w:tcBorders>
            <w:noWrap w:val="0"/>
            <w:vAlign w:val="top"/>
          </w:tcPr>
          <w:p>
            <w:pPr>
              <w:pStyle w:val="119"/>
              <w:jc w:val="center"/>
              <w:rPr>
                <w:rFonts w:hint="eastAsia" w:ascii="宋体" w:hAnsi="宋体"/>
                <w:color w:val="auto"/>
                <w:sz w:val="21"/>
              </w:rPr>
            </w:pPr>
            <w:r>
              <w:rPr>
                <w:rFonts w:hint="eastAsia" w:ascii="宋体" w:hAnsi="宋体"/>
                <w:color w:val="auto"/>
                <w:sz w:val="21"/>
              </w:rPr>
              <w:t>邮政</w:t>
            </w:r>
          </w:p>
          <w:p>
            <w:pPr>
              <w:pStyle w:val="119"/>
              <w:jc w:val="center"/>
              <w:rPr>
                <w:rFonts w:hint="eastAsia" w:ascii="宋体" w:hAnsi="宋体"/>
                <w:color w:val="auto"/>
                <w:sz w:val="21"/>
              </w:rPr>
            </w:pPr>
            <w:r>
              <w:rPr>
                <w:rFonts w:hint="eastAsia" w:ascii="宋体" w:hAnsi="宋体"/>
                <w:color w:val="auto"/>
                <w:sz w:val="21"/>
              </w:rPr>
              <w:t>编码</w:t>
            </w:r>
          </w:p>
        </w:tc>
        <w:tc>
          <w:tcPr>
            <w:tcW w:w="1134" w:type="dxa"/>
            <w:tcBorders>
              <w:top w:val="single" w:color="auto" w:sz="12" w:space="0"/>
            </w:tcBorders>
            <w:noWrap w:val="0"/>
            <w:vAlign w:val="center"/>
          </w:tcPr>
          <w:p>
            <w:pPr>
              <w:pStyle w:val="119"/>
              <w:jc w:val="center"/>
              <w:rPr>
                <w:rFonts w:ascii="宋体" w:hAnsi="宋体"/>
                <w:color w:val="auto"/>
                <w:sz w:val="21"/>
              </w:rPr>
            </w:pPr>
            <w:r>
              <w:rPr>
                <w:rFonts w:hint="eastAsia" w:ascii="宋体" w:hAnsi="宋体"/>
                <w:color w:val="auto"/>
                <w:sz w:val="21"/>
              </w:rPr>
              <w:t>联系电话</w:t>
            </w:r>
          </w:p>
        </w:tc>
        <w:tc>
          <w:tcPr>
            <w:tcW w:w="1134" w:type="dxa"/>
            <w:tcBorders>
              <w:top w:val="single" w:color="auto" w:sz="12" w:space="0"/>
            </w:tcBorders>
            <w:noWrap w:val="0"/>
            <w:vAlign w:val="center"/>
          </w:tcPr>
          <w:p>
            <w:pPr>
              <w:pStyle w:val="119"/>
              <w:jc w:val="center"/>
              <w:rPr>
                <w:rFonts w:ascii="宋体" w:hAnsi="宋体"/>
                <w:color w:val="auto"/>
                <w:sz w:val="21"/>
              </w:rPr>
            </w:pPr>
            <w:r>
              <w:rPr>
                <w:rFonts w:hint="eastAsia" w:ascii="宋体" w:hAnsi="宋体"/>
                <w:color w:val="auto"/>
                <w:sz w:val="21"/>
              </w:rPr>
              <w:t>传真电话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3" w:hRule="atLeast"/>
          <w:jc w:val="center"/>
        </w:trPr>
        <w:tc>
          <w:tcPr>
            <w:tcW w:w="1598" w:type="dxa"/>
            <w:noWrap w:val="0"/>
            <w:vAlign w:val="center"/>
          </w:tcPr>
          <w:p>
            <w:pPr>
              <w:pStyle w:val="25"/>
              <w:spacing w:line="400" w:lineRule="exact"/>
              <w:jc w:val="center"/>
              <w:rPr>
                <w:rFonts w:hint="eastAsia" w:ascii="宋体"/>
                <w:color w:val="auto"/>
                <w:sz w:val="21"/>
                <w:szCs w:val="21"/>
              </w:rPr>
            </w:pPr>
            <w:r>
              <w:rPr>
                <w:rFonts w:hint="eastAsia" w:ascii="宋体"/>
                <w:color w:val="auto"/>
                <w:sz w:val="21"/>
                <w:szCs w:val="21"/>
              </w:rPr>
              <w:t>广州市统计局</w:t>
            </w:r>
          </w:p>
        </w:tc>
        <w:tc>
          <w:tcPr>
            <w:tcW w:w="2943" w:type="dxa"/>
            <w:noWrap w:val="0"/>
            <w:vAlign w:val="center"/>
          </w:tcPr>
          <w:p>
            <w:pPr>
              <w:spacing w:line="260" w:lineRule="exact"/>
              <w:rPr>
                <w:rFonts w:hint="eastAsia" w:ascii="宋体"/>
                <w:color w:val="auto"/>
                <w:sz w:val="18"/>
                <w:szCs w:val="18"/>
              </w:rPr>
            </w:pPr>
            <w:r>
              <w:rPr>
                <w:rFonts w:hint="eastAsia" w:ascii="宋体"/>
                <w:color w:val="auto"/>
                <w:sz w:val="18"/>
                <w:szCs w:val="18"/>
              </w:rPr>
              <w:t>府前路市政府大院一号楼西五楼</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510030</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83126233</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83342679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9" w:hRule="atLeast"/>
          <w:jc w:val="center"/>
        </w:trPr>
        <w:tc>
          <w:tcPr>
            <w:tcW w:w="1598" w:type="dxa"/>
            <w:noWrap w:val="0"/>
            <w:vAlign w:val="center"/>
          </w:tcPr>
          <w:p>
            <w:pPr>
              <w:pStyle w:val="25"/>
              <w:spacing w:line="400" w:lineRule="exact"/>
              <w:jc w:val="center"/>
              <w:rPr>
                <w:rFonts w:hint="eastAsia" w:ascii="宋体"/>
                <w:color w:val="auto"/>
                <w:sz w:val="21"/>
                <w:szCs w:val="21"/>
              </w:rPr>
            </w:pPr>
            <w:r>
              <w:rPr>
                <w:rFonts w:hint="eastAsia" w:ascii="宋体"/>
                <w:color w:val="auto"/>
                <w:sz w:val="21"/>
                <w:szCs w:val="21"/>
              </w:rPr>
              <w:t>广州市农业局</w:t>
            </w:r>
          </w:p>
        </w:tc>
        <w:tc>
          <w:tcPr>
            <w:tcW w:w="2943" w:type="dxa"/>
            <w:noWrap w:val="0"/>
            <w:vAlign w:val="center"/>
          </w:tcPr>
          <w:p>
            <w:pPr>
              <w:spacing w:line="260" w:lineRule="exact"/>
              <w:rPr>
                <w:rFonts w:hint="eastAsia" w:ascii="宋体"/>
                <w:color w:val="auto"/>
                <w:sz w:val="18"/>
                <w:szCs w:val="18"/>
              </w:rPr>
            </w:pPr>
            <w:r>
              <w:rPr>
                <w:rFonts w:hint="eastAsia" w:ascii="宋体"/>
                <w:color w:val="auto"/>
                <w:sz w:val="18"/>
                <w:szCs w:val="18"/>
              </w:rPr>
              <w:t>广州市麓景路388号</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510405</w:t>
            </w:r>
          </w:p>
        </w:tc>
        <w:tc>
          <w:tcPr>
            <w:tcW w:w="1134" w:type="dxa"/>
            <w:noWrap w:val="0"/>
            <w:vAlign w:val="center"/>
          </w:tcPr>
          <w:p>
            <w:pPr>
              <w:spacing w:line="260" w:lineRule="exact"/>
              <w:jc w:val="center"/>
              <w:rPr>
                <w:rFonts w:ascii="宋体"/>
                <w:color w:val="auto"/>
                <w:szCs w:val="21"/>
              </w:rPr>
            </w:pPr>
            <w:r>
              <w:rPr>
                <w:rFonts w:hint="eastAsia" w:ascii="宋体"/>
                <w:color w:val="auto"/>
                <w:szCs w:val="21"/>
              </w:rPr>
              <w:t>86392258</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86395535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3" w:hRule="atLeast"/>
          <w:jc w:val="center"/>
        </w:trPr>
        <w:tc>
          <w:tcPr>
            <w:tcW w:w="1598" w:type="dxa"/>
            <w:noWrap w:val="0"/>
            <w:vAlign w:val="center"/>
          </w:tcPr>
          <w:p>
            <w:pPr>
              <w:pStyle w:val="25"/>
              <w:spacing w:line="400" w:lineRule="exact"/>
              <w:jc w:val="center"/>
              <w:rPr>
                <w:rFonts w:hint="eastAsia" w:ascii="宋体"/>
                <w:color w:val="auto"/>
                <w:sz w:val="21"/>
                <w:szCs w:val="21"/>
              </w:rPr>
            </w:pPr>
            <w:r>
              <w:rPr>
                <w:rFonts w:hint="eastAsia" w:ascii="宋体"/>
                <w:color w:val="auto"/>
                <w:sz w:val="21"/>
                <w:szCs w:val="21"/>
              </w:rPr>
              <w:t>荔湾区统计局</w:t>
            </w:r>
          </w:p>
        </w:tc>
        <w:tc>
          <w:tcPr>
            <w:tcW w:w="2943" w:type="dxa"/>
            <w:noWrap w:val="0"/>
            <w:vAlign w:val="center"/>
          </w:tcPr>
          <w:p>
            <w:pPr>
              <w:spacing w:line="260" w:lineRule="exact"/>
              <w:rPr>
                <w:rFonts w:hint="eastAsia" w:ascii="宋体"/>
                <w:color w:val="auto"/>
                <w:sz w:val="18"/>
                <w:szCs w:val="18"/>
              </w:rPr>
            </w:pPr>
            <w:r>
              <w:rPr>
                <w:rFonts w:hint="eastAsia" w:ascii="宋体"/>
                <w:color w:val="auto"/>
                <w:sz w:val="18"/>
                <w:szCs w:val="18"/>
              </w:rPr>
              <w:t>广州市荔湾区逢源路129号</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510150</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81533348</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81882951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1598" w:type="dxa"/>
            <w:noWrap w:val="0"/>
            <w:vAlign w:val="center"/>
          </w:tcPr>
          <w:p>
            <w:pPr>
              <w:pStyle w:val="25"/>
              <w:spacing w:line="400" w:lineRule="exact"/>
              <w:jc w:val="center"/>
              <w:rPr>
                <w:rFonts w:hint="eastAsia" w:ascii="宋体"/>
                <w:color w:val="auto"/>
                <w:sz w:val="21"/>
                <w:szCs w:val="21"/>
              </w:rPr>
            </w:pPr>
            <w:r>
              <w:rPr>
                <w:rFonts w:hint="eastAsia" w:ascii="宋体"/>
                <w:color w:val="auto"/>
                <w:sz w:val="21"/>
                <w:szCs w:val="21"/>
              </w:rPr>
              <w:t>海珠区统计局</w:t>
            </w:r>
          </w:p>
        </w:tc>
        <w:tc>
          <w:tcPr>
            <w:tcW w:w="2943" w:type="dxa"/>
            <w:noWrap w:val="0"/>
            <w:vAlign w:val="center"/>
          </w:tcPr>
          <w:p>
            <w:pPr>
              <w:spacing w:line="260" w:lineRule="exact"/>
              <w:rPr>
                <w:rFonts w:hint="eastAsia" w:ascii="宋体"/>
                <w:color w:val="auto"/>
                <w:sz w:val="18"/>
                <w:szCs w:val="18"/>
              </w:rPr>
            </w:pPr>
            <w:r>
              <w:rPr>
                <w:rFonts w:hint="eastAsia" w:ascii="宋体"/>
                <w:color w:val="auto"/>
                <w:sz w:val="18"/>
                <w:szCs w:val="18"/>
              </w:rPr>
              <w:t>海珠区泰沙路555号8</w:t>
            </w:r>
            <w:r>
              <w:rPr>
                <w:rFonts w:hint="eastAsia" w:ascii="宋体"/>
                <w:color w:val="auto"/>
                <w:sz w:val="18"/>
                <w:szCs w:val="18"/>
                <w:lang w:eastAsia="zh-CN"/>
              </w:rPr>
              <w:t>楼</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510260</w:t>
            </w:r>
          </w:p>
        </w:tc>
        <w:tc>
          <w:tcPr>
            <w:tcW w:w="1134" w:type="dxa"/>
            <w:noWrap w:val="0"/>
            <w:vAlign w:val="center"/>
          </w:tcPr>
          <w:p>
            <w:pPr>
              <w:pStyle w:val="119"/>
              <w:spacing w:line="260" w:lineRule="exact"/>
              <w:jc w:val="center"/>
              <w:rPr>
                <w:rFonts w:hint="eastAsia" w:ascii="宋体" w:hAnsi="宋体"/>
                <w:color w:val="auto"/>
                <w:sz w:val="21"/>
                <w:szCs w:val="21"/>
              </w:rPr>
            </w:pPr>
            <w:r>
              <w:rPr>
                <w:rFonts w:hint="eastAsia" w:ascii="宋体" w:hAnsi="宋体"/>
                <w:color w:val="auto"/>
                <w:sz w:val="21"/>
                <w:szCs w:val="21"/>
                <w:lang w:val="en-US" w:eastAsia="zh-CN"/>
              </w:rPr>
              <w:t>34383537</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84394289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3" w:hRule="atLeast"/>
          <w:jc w:val="center"/>
        </w:trPr>
        <w:tc>
          <w:tcPr>
            <w:tcW w:w="1598" w:type="dxa"/>
            <w:noWrap w:val="0"/>
            <w:vAlign w:val="center"/>
          </w:tcPr>
          <w:p>
            <w:pPr>
              <w:pStyle w:val="25"/>
              <w:spacing w:line="400" w:lineRule="exact"/>
              <w:jc w:val="center"/>
              <w:rPr>
                <w:rFonts w:hint="eastAsia" w:ascii="宋体"/>
                <w:color w:val="auto"/>
                <w:sz w:val="21"/>
                <w:szCs w:val="21"/>
              </w:rPr>
            </w:pPr>
            <w:r>
              <w:rPr>
                <w:rFonts w:hint="eastAsia" w:ascii="宋体"/>
                <w:color w:val="auto"/>
                <w:sz w:val="21"/>
                <w:szCs w:val="21"/>
              </w:rPr>
              <w:t>天河区统计局</w:t>
            </w:r>
          </w:p>
        </w:tc>
        <w:tc>
          <w:tcPr>
            <w:tcW w:w="2943" w:type="dxa"/>
            <w:noWrap w:val="0"/>
            <w:vAlign w:val="center"/>
          </w:tcPr>
          <w:p>
            <w:pPr>
              <w:spacing w:line="260" w:lineRule="exact"/>
              <w:rPr>
                <w:rFonts w:hint="eastAsia" w:ascii="宋体"/>
                <w:color w:val="auto"/>
                <w:sz w:val="18"/>
                <w:szCs w:val="18"/>
              </w:rPr>
            </w:pPr>
            <w:r>
              <w:rPr>
                <w:rFonts w:hint="eastAsia" w:ascii="宋体"/>
                <w:color w:val="auto"/>
                <w:sz w:val="18"/>
                <w:szCs w:val="18"/>
              </w:rPr>
              <w:t>天府路1号大院2号楼11楼1113室</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510655</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38623327</w:t>
            </w:r>
          </w:p>
        </w:tc>
        <w:tc>
          <w:tcPr>
            <w:tcW w:w="1134" w:type="dxa"/>
            <w:noWrap w:val="0"/>
            <w:vAlign w:val="center"/>
          </w:tcPr>
          <w:p>
            <w:pPr>
              <w:spacing w:line="260" w:lineRule="exact"/>
              <w:jc w:val="center"/>
              <w:rPr>
                <w:rFonts w:hint="eastAsia" w:ascii="宋体"/>
                <w:color w:val="auto"/>
                <w:szCs w:val="21"/>
                <w:highlight w:val="red"/>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4" w:hRule="atLeast"/>
          <w:jc w:val="center"/>
        </w:trPr>
        <w:tc>
          <w:tcPr>
            <w:tcW w:w="1598" w:type="dxa"/>
            <w:noWrap w:val="0"/>
            <w:vAlign w:val="center"/>
          </w:tcPr>
          <w:p>
            <w:pPr>
              <w:pStyle w:val="25"/>
              <w:spacing w:line="400" w:lineRule="exact"/>
              <w:jc w:val="center"/>
              <w:rPr>
                <w:rFonts w:hint="eastAsia" w:ascii="宋体"/>
                <w:color w:val="auto"/>
                <w:sz w:val="21"/>
                <w:szCs w:val="21"/>
              </w:rPr>
            </w:pPr>
            <w:r>
              <w:rPr>
                <w:rFonts w:hint="eastAsia" w:ascii="宋体"/>
                <w:color w:val="auto"/>
                <w:sz w:val="21"/>
                <w:szCs w:val="21"/>
              </w:rPr>
              <w:t>白云区统计局</w:t>
            </w:r>
          </w:p>
        </w:tc>
        <w:tc>
          <w:tcPr>
            <w:tcW w:w="2943" w:type="dxa"/>
            <w:noWrap w:val="0"/>
            <w:vAlign w:val="center"/>
          </w:tcPr>
          <w:p>
            <w:pPr>
              <w:spacing w:line="260" w:lineRule="exact"/>
              <w:rPr>
                <w:rFonts w:hint="eastAsia" w:ascii="宋体"/>
                <w:color w:val="auto"/>
                <w:sz w:val="18"/>
                <w:szCs w:val="18"/>
              </w:rPr>
            </w:pPr>
            <w:r>
              <w:rPr>
                <w:rFonts w:hint="eastAsia" w:ascii="宋体"/>
                <w:color w:val="auto"/>
                <w:sz w:val="18"/>
                <w:szCs w:val="18"/>
              </w:rPr>
              <w:t>白云区河田西路68号</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510405</w:t>
            </w:r>
          </w:p>
        </w:tc>
        <w:tc>
          <w:tcPr>
            <w:tcW w:w="1134" w:type="dxa"/>
            <w:noWrap w:val="0"/>
            <w:vAlign w:val="center"/>
          </w:tcPr>
          <w:p>
            <w:pPr>
              <w:spacing w:line="260" w:lineRule="exact"/>
              <w:jc w:val="center"/>
              <w:rPr>
                <w:rFonts w:hint="eastAsia" w:ascii="宋体"/>
                <w:color w:val="auto"/>
                <w:szCs w:val="21"/>
              </w:rPr>
            </w:pPr>
            <w:r>
              <w:rPr>
                <w:rFonts w:ascii="宋体"/>
                <w:color w:val="auto"/>
                <w:szCs w:val="21"/>
              </w:rPr>
              <w:t>36335276</w:t>
            </w:r>
          </w:p>
        </w:tc>
        <w:tc>
          <w:tcPr>
            <w:tcW w:w="1134" w:type="dxa"/>
            <w:noWrap w:val="0"/>
            <w:vAlign w:val="center"/>
          </w:tcPr>
          <w:p>
            <w:pPr>
              <w:spacing w:line="260" w:lineRule="exact"/>
              <w:jc w:val="center"/>
              <w:rPr>
                <w:rFonts w:hint="eastAsia" w:ascii="宋体"/>
                <w:color w:val="auto"/>
                <w:szCs w:val="21"/>
              </w:rPr>
            </w:pPr>
            <w:r>
              <w:rPr>
                <w:rFonts w:ascii="宋体"/>
                <w:color w:val="auto"/>
                <w:szCs w:val="21"/>
              </w:rPr>
              <w:t>36255610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3" w:hRule="atLeast"/>
          <w:jc w:val="center"/>
        </w:trPr>
        <w:tc>
          <w:tcPr>
            <w:tcW w:w="1598" w:type="dxa"/>
            <w:noWrap w:val="0"/>
            <w:vAlign w:val="center"/>
          </w:tcPr>
          <w:p>
            <w:pPr>
              <w:widowControl/>
              <w:spacing w:line="360" w:lineRule="exact"/>
              <w:jc w:val="center"/>
              <w:rPr>
                <w:rFonts w:hint="eastAsia" w:ascii="宋体" w:cs="宋体"/>
                <w:color w:val="auto"/>
                <w:szCs w:val="21"/>
              </w:rPr>
            </w:pPr>
            <w:r>
              <w:rPr>
                <w:rFonts w:hint="eastAsia" w:ascii="宋体"/>
                <w:color w:val="auto"/>
                <w:szCs w:val="21"/>
              </w:rPr>
              <w:t>黄埔区统计局</w:t>
            </w:r>
          </w:p>
        </w:tc>
        <w:tc>
          <w:tcPr>
            <w:tcW w:w="2943" w:type="dxa"/>
            <w:noWrap w:val="0"/>
            <w:vAlign w:val="center"/>
          </w:tcPr>
          <w:p>
            <w:pPr>
              <w:spacing w:line="260" w:lineRule="exact"/>
              <w:rPr>
                <w:rFonts w:hint="eastAsia" w:ascii="宋体"/>
                <w:color w:val="auto"/>
                <w:sz w:val="18"/>
                <w:szCs w:val="18"/>
              </w:rPr>
            </w:pPr>
            <w:r>
              <w:rPr>
                <w:rFonts w:hint="eastAsia" w:ascii="宋体"/>
                <w:color w:val="auto"/>
                <w:sz w:val="18"/>
                <w:szCs w:val="18"/>
              </w:rPr>
              <w:t>黄埔区水西路12号凯达楼b栋633</w:t>
            </w:r>
          </w:p>
        </w:tc>
        <w:tc>
          <w:tcPr>
            <w:tcW w:w="1134" w:type="dxa"/>
            <w:noWrap w:val="0"/>
            <w:vAlign w:val="center"/>
          </w:tcPr>
          <w:p>
            <w:pPr>
              <w:spacing w:line="260" w:lineRule="exact"/>
              <w:jc w:val="center"/>
              <w:rPr>
                <w:rFonts w:hint="eastAsia" w:ascii="宋体"/>
                <w:color w:val="auto"/>
                <w:szCs w:val="21"/>
              </w:rPr>
            </w:pPr>
            <w:r>
              <w:rPr>
                <w:rFonts w:ascii="宋体"/>
                <w:color w:val="auto"/>
                <w:szCs w:val="21"/>
              </w:rPr>
              <w:t>510530</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82111544</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82378559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3" w:hRule="atLeast"/>
          <w:jc w:val="center"/>
        </w:trPr>
        <w:tc>
          <w:tcPr>
            <w:tcW w:w="1598" w:type="dxa"/>
            <w:noWrap w:val="0"/>
            <w:vAlign w:val="center"/>
          </w:tcPr>
          <w:p>
            <w:pPr>
              <w:pStyle w:val="25"/>
              <w:spacing w:line="400" w:lineRule="exact"/>
              <w:jc w:val="center"/>
              <w:rPr>
                <w:rFonts w:hint="eastAsia" w:ascii="宋体"/>
                <w:color w:val="auto"/>
                <w:sz w:val="21"/>
                <w:szCs w:val="21"/>
              </w:rPr>
            </w:pPr>
            <w:r>
              <w:rPr>
                <w:rFonts w:hint="eastAsia" w:ascii="宋体"/>
                <w:color w:val="auto"/>
                <w:sz w:val="21"/>
                <w:szCs w:val="21"/>
              </w:rPr>
              <w:t>番禺区统计局</w:t>
            </w:r>
          </w:p>
        </w:tc>
        <w:tc>
          <w:tcPr>
            <w:tcW w:w="2943" w:type="dxa"/>
            <w:noWrap w:val="0"/>
            <w:vAlign w:val="center"/>
          </w:tcPr>
          <w:p>
            <w:pPr>
              <w:spacing w:line="260" w:lineRule="exact"/>
              <w:rPr>
                <w:rFonts w:hint="eastAsia" w:ascii="宋体"/>
                <w:color w:val="auto"/>
                <w:sz w:val="18"/>
                <w:szCs w:val="18"/>
              </w:rPr>
            </w:pPr>
            <w:r>
              <w:rPr>
                <w:rFonts w:ascii="宋体"/>
                <w:color w:val="auto"/>
                <w:sz w:val="18"/>
                <w:szCs w:val="18"/>
              </w:rPr>
              <w:t>番禺区清河东路319号区行政中心西副楼5楼</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511400</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8463</w:t>
            </w:r>
            <w:r>
              <w:rPr>
                <w:rFonts w:hint="eastAsia" w:ascii="宋体"/>
                <w:color w:val="auto"/>
                <w:szCs w:val="21"/>
                <w:lang w:val="en-US" w:eastAsia="zh-CN"/>
              </w:rPr>
              <w:t>1336</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8461</w:t>
            </w:r>
            <w:r>
              <w:rPr>
                <w:rFonts w:hint="eastAsia" w:ascii="宋体"/>
                <w:color w:val="auto"/>
                <w:szCs w:val="21"/>
                <w:lang w:val="en-US" w:eastAsia="zh-CN"/>
              </w:rPr>
              <w:t>9622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4" w:hRule="atLeast"/>
          <w:jc w:val="center"/>
        </w:trPr>
        <w:tc>
          <w:tcPr>
            <w:tcW w:w="1598" w:type="dxa"/>
            <w:noWrap w:val="0"/>
            <w:vAlign w:val="center"/>
          </w:tcPr>
          <w:p>
            <w:pPr>
              <w:pStyle w:val="25"/>
              <w:spacing w:line="400" w:lineRule="exact"/>
              <w:jc w:val="center"/>
              <w:rPr>
                <w:rFonts w:hint="eastAsia" w:ascii="宋体"/>
                <w:color w:val="auto"/>
                <w:sz w:val="21"/>
                <w:szCs w:val="21"/>
              </w:rPr>
            </w:pPr>
            <w:r>
              <w:rPr>
                <w:rFonts w:hint="eastAsia" w:ascii="宋体"/>
                <w:color w:val="auto"/>
                <w:sz w:val="21"/>
                <w:szCs w:val="21"/>
              </w:rPr>
              <w:t>花都区统计局</w:t>
            </w:r>
          </w:p>
        </w:tc>
        <w:tc>
          <w:tcPr>
            <w:tcW w:w="2943" w:type="dxa"/>
            <w:noWrap w:val="0"/>
            <w:vAlign w:val="center"/>
          </w:tcPr>
          <w:p>
            <w:pPr>
              <w:spacing w:line="260" w:lineRule="exact"/>
              <w:rPr>
                <w:rFonts w:ascii="宋体"/>
                <w:color w:val="auto"/>
                <w:sz w:val="18"/>
                <w:szCs w:val="18"/>
              </w:rPr>
            </w:pPr>
            <w:r>
              <w:rPr>
                <w:rFonts w:hint="eastAsia" w:ascii="宋体"/>
                <w:color w:val="auto"/>
                <w:sz w:val="18"/>
                <w:szCs w:val="18"/>
              </w:rPr>
              <w:t>花都区新华街道松园大道13号区统计局3楼306室</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510800</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36893001</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36899152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3" w:hRule="atLeast"/>
          <w:jc w:val="center"/>
        </w:trPr>
        <w:tc>
          <w:tcPr>
            <w:tcW w:w="1598" w:type="dxa"/>
            <w:noWrap w:val="0"/>
            <w:vAlign w:val="center"/>
          </w:tcPr>
          <w:p>
            <w:pPr>
              <w:pStyle w:val="25"/>
              <w:spacing w:line="400" w:lineRule="exact"/>
              <w:jc w:val="center"/>
              <w:rPr>
                <w:rFonts w:hint="eastAsia" w:ascii="宋体"/>
                <w:color w:val="auto"/>
                <w:sz w:val="21"/>
                <w:szCs w:val="21"/>
              </w:rPr>
            </w:pPr>
            <w:r>
              <w:rPr>
                <w:rFonts w:hint="eastAsia" w:ascii="宋体"/>
                <w:color w:val="auto"/>
                <w:sz w:val="21"/>
                <w:szCs w:val="21"/>
              </w:rPr>
              <w:t>南沙区统计局</w:t>
            </w:r>
          </w:p>
        </w:tc>
        <w:tc>
          <w:tcPr>
            <w:tcW w:w="2943" w:type="dxa"/>
            <w:noWrap w:val="0"/>
            <w:vAlign w:val="center"/>
          </w:tcPr>
          <w:p>
            <w:pPr>
              <w:spacing w:line="260" w:lineRule="exact"/>
              <w:rPr>
                <w:rFonts w:hint="eastAsia" w:ascii="宋体"/>
                <w:color w:val="auto"/>
                <w:sz w:val="18"/>
                <w:szCs w:val="18"/>
              </w:rPr>
            </w:pPr>
            <w:r>
              <w:rPr>
                <w:rFonts w:hint="eastAsia" w:ascii="宋体"/>
                <w:color w:val="auto"/>
                <w:sz w:val="18"/>
                <w:szCs w:val="18"/>
              </w:rPr>
              <w:t>南沙区凤凰大道1号</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511458</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39914802</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34681003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4" w:hRule="atLeast"/>
          <w:jc w:val="center"/>
        </w:trPr>
        <w:tc>
          <w:tcPr>
            <w:tcW w:w="1598" w:type="dxa"/>
            <w:noWrap w:val="0"/>
            <w:vAlign w:val="center"/>
          </w:tcPr>
          <w:p>
            <w:pPr>
              <w:pStyle w:val="25"/>
              <w:spacing w:line="400" w:lineRule="exact"/>
              <w:jc w:val="center"/>
              <w:rPr>
                <w:rFonts w:hint="eastAsia" w:ascii="宋体"/>
                <w:color w:val="auto"/>
                <w:sz w:val="21"/>
                <w:szCs w:val="21"/>
              </w:rPr>
            </w:pPr>
            <w:r>
              <w:rPr>
                <w:rFonts w:hint="eastAsia" w:ascii="宋体"/>
                <w:color w:val="auto"/>
                <w:sz w:val="21"/>
                <w:szCs w:val="21"/>
              </w:rPr>
              <w:t>从化区统计局</w:t>
            </w:r>
          </w:p>
        </w:tc>
        <w:tc>
          <w:tcPr>
            <w:tcW w:w="2943" w:type="dxa"/>
            <w:noWrap w:val="0"/>
            <w:vAlign w:val="center"/>
          </w:tcPr>
          <w:p>
            <w:pPr>
              <w:spacing w:line="260" w:lineRule="exact"/>
              <w:rPr>
                <w:rFonts w:hint="eastAsia" w:ascii="宋体"/>
                <w:color w:val="auto"/>
                <w:sz w:val="18"/>
                <w:szCs w:val="18"/>
              </w:rPr>
            </w:pPr>
            <w:r>
              <w:rPr>
                <w:rFonts w:hint="eastAsia" w:ascii="宋体"/>
                <w:color w:val="auto"/>
                <w:sz w:val="18"/>
                <w:szCs w:val="18"/>
              </w:rPr>
              <w:t>从化区城郊街河滨北路128号</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510900</w:t>
            </w:r>
          </w:p>
        </w:tc>
        <w:tc>
          <w:tcPr>
            <w:tcW w:w="1134" w:type="dxa"/>
            <w:noWrap w:val="0"/>
            <w:vAlign w:val="center"/>
          </w:tcPr>
          <w:p>
            <w:pPr>
              <w:jc w:val="center"/>
              <w:rPr>
                <w:rFonts w:hint="eastAsia" w:ascii="宋体"/>
                <w:color w:val="auto"/>
                <w:szCs w:val="21"/>
              </w:rPr>
            </w:pPr>
            <w:r>
              <w:rPr>
                <w:rFonts w:hint="eastAsia" w:ascii="宋体"/>
                <w:color w:val="auto"/>
                <w:szCs w:val="21"/>
              </w:rPr>
              <w:t>87921147</w:t>
            </w:r>
          </w:p>
        </w:tc>
        <w:tc>
          <w:tcPr>
            <w:tcW w:w="1134" w:type="dxa"/>
            <w:noWrap w:val="0"/>
            <w:vAlign w:val="center"/>
          </w:tcPr>
          <w:p>
            <w:pPr>
              <w:spacing w:line="260" w:lineRule="exact"/>
              <w:jc w:val="center"/>
              <w:rPr>
                <w:rFonts w:hint="eastAsia" w:ascii="宋体"/>
                <w:color w:val="auto"/>
                <w:szCs w:val="21"/>
              </w:rPr>
            </w:pPr>
            <w:r>
              <w:rPr>
                <w:rFonts w:hint="eastAsia" w:ascii="宋体"/>
                <w:color w:val="auto"/>
                <w:szCs w:val="21"/>
              </w:rPr>
              <w:t>87923158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3" w:hRule="atLeast"/>
          <w:jc w:val="center"/>
        </w:trPr>
        <w:tc>
          <w:tcPr>
            <w:tcW w:w="1598" w:type="dxa"/>
            <w:tcBorders>
              <w:bottom w:val="single" w:color="auto" w:sz="12" w:space="0"/>
            </w:tcBorders>
            <w:noWrap w:val="0"/>
            <w:vAlign w:val="center"/>
          </w:tcPr>
          <w:p>
            <w:pPr>
              <w:pStyle w:val="25"/>
              <w:spacing w:line="400" w:lineRule="exact"/>
              <w:jc w:val="center"/>
              <w:rPr>
                <w:rFonts w:hint="eastAsia" w:ascii="宋体"/>
                <w:color w:val="auto"/>
                <w:sz w:val="21"/>
                <w:szCs w:val="21"/>
              </w:rPr>
            </w:pPr>
            <w:r>
              <w:rPr>
                <w:rFonts w:hint="eastAsia" w:ascii="宋体"/>
                <w:color w:val="auto"/>
                <w:sz w:val="21"/>
                <w:szCs w:val="21"/>
              </w:rPr>
              <w:t>增城区统计局</w:t>
            </w:r>
          </w:p>
        </w:tc>
        <w:tc>
          <w:tcPr>
            <w:tcW w:w="2943" w:type="dxa"/>
            <w:tcBorders>
              <w:bottom w:val="single" w:color="auto" w:sz="12" w:space="0"/>
            </w:tcBorders>
            <w:noWrap w:val="0"/>
            <w:vAlign w:val="center"/>
          </w:tcPr>
          <w:p>
            <w:pPr>
              <w:spacing w:line="260" w:lineRule="exact"/>
              <w:rPr>
                <w:rFonts w:hint="eastAsia" w:ascii="宋体"/>
                <w:color w:val="auto"/>
                <w:sz w:val="18"/>
                <w:szCs w:val="18"/>
              </w:rPr>
            </w:pPr>
            <w:r>
              <w:rPr>
                <w:rFonts w:hint="eastAsia" w:ascii="宋体"/>
                <w:color w:val="auto"/>
                <w:sz w:val="18"/>
                <w:szCs w:val="18"/>
              </w:rPr>
              <w:t>增城区荔城街惠民路1号4号楼535</w:t>
            </w:r>
          </w:p>
        </w:tc>
        <w:tc>
          <w:tcPr>
            <w:tcW w:w="1134" w:type="dxa"/>
            <w:tcBorders>
              <w:bottom w:val="single" w:color="auto" w:sz="12" w:space="0"/>
            </w:tcBorders>
            <w:noWrap w:val="0"/>
            <w:vAlign w:val="center"/>
          </w:tcPr>
          <w:p>
            <w:pPr>
              <w:spacing w:line="260" w:lineRule="exact"/>
              <w:jc w:val="center"/>
              <w:rPr>
                <w:rFonts w:hint="eastAsia" w:ascii="宋体"/>
                <w:color w:val="auto"/>
                <w:szCs w:val="21"/>
              </w:rPr>
            </w:pPr>
            <w:r>
              <w:rPr>
                <w:rFonts w:hint="eastAsia" w:ascii="宋体"/>
                <w:color w:val="auto"/>
                <w:szCs w:val="21"/>
              </w:rPr>
              <w:t>511300</w:t>
            </w:r>
          </w:p>
        </w:tc>
        <w:tc>
          <w:tcPr>
            <w:tcW w:w="1134" w:type="dxa"/>
            <w:tcBorders>
              <w:bottom w:val="single" w:color="auto" w:sz="12" w:space="0"/>
            </w:tcBorders>
            <w:noWrap w:val="0"/>
            <w:vAlign w:val="center"/>
          </w:tcPr>
          <w:p>
            <w:pPr>
              <w:spacing w:line="260" w:lineRule="exact"/>
              <w:jc w:val="center"/>
              <w:rPr>
                <w:rFonts w:hint="eastAsia" w:ascii="宋体"/>
                <w:color w:val="auto"/>
                <w:szCs w:val="21"/>
              </w:rPr>
            </w:pPr>
            <w:r>
              <w:rPr>
                <w:rFonts w:hint="eastAsia" w:ascii="宋体"/>
                <w:color w:val="auto"/>
                <w:szCs w:val="21"/>
              </w:rPr>
              <w:t>82735818</w:t>
            </w:r>
          </w:p>
        </w:tc>
        <w:tc>
          <w:tcPr>
            <w:tcW w:w="1134" w:type="dxa"/>
            <w:tcBorders>
              <w:bottom w:val="single" w:color="auto" w:sz="12" w:space="0"/>
            </w:tcBorders>
            <w:noWrap w:val="0"/>
            <w:vAlign w:val="center"/>
          </w:tcPr>
          <w:p>
            <w:pPr>
              <w:spacing w:line="260" w:lineRule="exact"/>
              <w:jc w:val="center"/>
              <w:rPr>
                <w:rFonts w:hint="eastAsia" w:ascii="宋体"/>
                <w:color w:val="auto"/>
                <w:szCs w:val="21"/>
              </w:rPr>
            </w:pPr>
            <w:r>
              <w:rPr>
                <w:rFonts w:hint="eastAsia" w:ascii="宋体"/>
                <w:color w:val="auto"/>
                <w:szCs w:val="21"/>
              </w:rPr>
              <w:t>32829526</w:t>
            </w:r>
          </w:p>
        </w:tc>
      </w:tr>
    </w:tbl>
    <w:p>
      <w:pPr>
        <w:pStyle w:val="206"/>
        <w:ind w:firstLine="0" w:firstLineChars="0"/>
        <w:rPr>
          <w:rFonts w:hint="eastAsia"/>
          <w:color w:val="auto"/>
        </w:rPr>
      </w:pPr>
    </w:p>
    <w:p>
      <w:pPr>
        <w:spacing w:before="960" w:beforeLines="400" w:after="480" w:afterLines="200"/>
        <w:jc w:val="center"/>
        <w:outlineLvl w:val="0"/>
        <w:rPr>
          <w:rFonts w:hint="eastAsia" w:ascii="黑体" w:eastAsia="黑体"/>
          <w:color w:val="auto"/>
          <w:sz w:val="32"/>
          <w:szCs w:val="32"/>
        </w:rPr>
      </w:pPr>
    </w:p>
    <w:p>
      <w:pPr>
        <w:spacing w:before="960" w:beforeLines="400" w:after="480" w:afterLines="200"/>
        <w:jc w:val="center"/>
        <w:outlineLvl w:val="0"/>
        <w:rPr>
          <w:rFonts w:hint="eastAsia" w:ascii="黑体" w:eastAsia="黑体"/>
          <w:color w:val="auto"/>
          <w:sz w:val="32"/>
          <w:szCs w:val="32"/>
        </w:rPr>
      </w:pPr>
    </w:p>
    <w:p>
      <w:pPr>
        <w:spacing w:before="960" w:beforeLines="400" w:after="480" w:afterLines="200"/>
        <w:jc w:val="center"/>
        <w:outlineLvl w:val="0"/>
        <w:rPr>
          <w:rFonts w:hint="eastAsia" w:ascii="黑体" w:eastAsia="黑体"/>
          <w:color w:val="auto"/>
          <w:sz w:val="32"/>
          <w:szCs w:val="32"/>
        </w:rPr>
      </w:pPr>
    </w:p>
    <w:p>
      <w:pPr>
        <w:spacing w:before="0" w:beforeLines="-2147483648" w:after="0" w:afterLines="-2147483648"/>
        <w:jc w:val="left"/>
        <w:outlineLvl w:val="9"/>
        <w:rPr>
          <w:rFonts w:hint="eastAsia" w:ascii="黑体" w:eastAsia="黑体"/>
          <w:color w:val="auto"/>
          <w:sz w:val="32"/>
          <w:szCs w:val="32"/>
        </w:rPr>
      </w:pPr>
      <w:r>
        <w:rPr>
          <w:rFonts w:hint="eastAsia" w:ascii="黑体" w:eastAsia="黑体"/>
          <w:color w:val="auto"/>
          <w:sz w:val="32"/>
          <w:szCs w:val="32"/>
        </w:rPr>
        <w:br w:type="page"/>
      </w:r>
    </w:p>
    <w:p>
      <w:pPr>
        <w:spacing w:before="960" w:beforeLines="400" w:after="480" w:afterLines="200"/>
        <w:jc w:val="center"/>
        <w:outlineLvl w:val="0"/>
        <w:rPr>
          <w:rFonts w:hint="eastAsia" w:ascii="黑体" w:eastAsia="黑体"/>
          <w:color w:val="auto"/>
          <w:sz w:val="32"/>
          <w:szCs w:val="32"/>
        </w:rPr>
      </w:pPr>
      <w:r>
        <w:rPr>
          <w:rFonts w:hint="eastAsia" w:ascii="黑体" w:eastAsia="黑体"/>
          <w:color w:val="auto"/>
          <w:sz w:val="32"/>
          <w:szCs w:val="32"/>
        </w:rPr>
        <w:t>二、报 表 目 录</w:t>
      </w:r>
    </w:p>
    <w:tbl>
      <w:tblPr>
        <w:tblStyle w:val="43"/>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933"/>
        <w:gridCol w:w="1391"/>
        <w:gridCol w:w="697"/>
        <w:gridCol w:w="1914"/>
        <w:gridCol w:w="1126"/>
        <w:gridCol w:w="1392"/>
        <w:gridCol w:w="156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926" w:hRule="atLeast"/>
          <w:jc w:val="center"/>
        </w:trPr>
        <w:tc>
          <w:tcPr>
            <w:tcW w:w="933" w:type="dxa"/>
            <w:tcBorders>
              <w:top w:val="single" w:color="auto" w:sz="12" w:space="0"/>
            </w:tcBorders>
            <w:noWrap w:val="0"/>
            <w:vAlign w:val="center"/>
          </w:tcPr>
          <w:p>
            <w:pPr>
              <w:adjustRightInd w:val="0"/>
              <w:snapToGrid w:val="0"/>
              <w:jc w:val="center"/>
              <w:rPr>
                <w:rFonts w:ascii="宋体" w:hAnsi="宋体"/>
                <w:color w:val="auto"/>
                <w:sz w:val="18"/>
              </w:rPr>
            </w:pPr>
            <w:r>
              <w:rPr>
                <w:rFonts w:hint="eastAsia" w:ascii="宋体" w:hAnsi="宋体"/>
                <w:color w:val="auto"/>
                <w:sz w:val="18"/>
              </w:rPr>
              <w:t>表号</w:t>
            </w:r>
          </w:p>
        </w:tc>
        <w:tc>
          <w:tcPr>
            <w:tcW w:w="1391" w:type="dxa"/>
            <w:tcBorders>
              <w:top w:val="single" w:color="auto" w:sz="12" w:space="0"/>
            </w:tcBorders>
            <w:noWrap w:val="0"/>
            <w:vAlign w:val="center"/>
          </w:tcPr>
          <w:p>
            <w:pPr>
              <w:adjustRightInd w:val="0"/>
              <w:snapToGrid w:val="0"/>
              <w:jc w:val="center"/>
              <w:rPr>
                <w:rFonts w:ascii="宋体" w:hAnsi="宋体"/>
                <w:color w:val="auto"/>
                <w:sz w:val="18"/>
              </w:rPr>
            </w:pPr>
            <w:r>
              <w:rPr>
                <w:rFonts w:hint="eastAsia" w:ascii="宋体" w:hAnsi="宋体"/>
                <w:color w:val="auto"/>
                <w:sz w:val="18"/>
              </w:rPr>
              <w:t>表名</w:t>
            </w:r>
          </w:p>
        </w:tc>
        <w:tc>
          <w:tcPr>
            <w:tcW w:w="697" w:type="dxa"/>
            <w:tcBorders>
              <w:top w:val="single" w:color="auto" w:sz="12" w:space="0"/>
            </w:tcBorders>
            <w:noWrap w:val="0"/>
            <w:vAlign w:val="center"/>
          </w:tcPr>
          <w:p>
            <w:pPr>
              <w:pStyle w:val="143"/>
              <w:widowControl w:val="0"/>
              <w:pBdr>
                <w:right w:val="none" w:color="auto" w:sz="0" w:space="0"/>
              </w:pBdr>
              <w:adjustRightInd w:val="0"/>
              <w:snapToGrid w:val="0"/>
              <w:spacing w:before="0" w:beforeAutospacing="0" w:after="0" w:afterAutospacing="0"/>
              <w:jc w:val="center"/>
              <w:rPr>
                <w:rFonts w:ascii="宋体" w:hAnsi="宋体" w:eastAsia="宋体"/>
                <w:color w:val="auto"/>
              </w:rPr>
            </w:pPr>
            <w:r>
              <w:rPr>
                <w:rFonts w:hint="eastAsia" w:ascii="宋体" w:hAnsi="宋体" w:eastAsia="宋体"/>
                <w:color w:val="auto"/>
              </w:rPr>
              <w:t>报告</w:t>
            </w:r>
          </w:p>
          <w:p>
            <w:pPr>
              <w:pStyle w:val="143"/>
              <w:widowControl w:val="0"/>
              <w:pBdr>
                <w:right w:val="none" w:color="auto" w:sz="0" w:space="0"/>
              </w:pBdr>
              <w:adjustRightInd w:val="0"/>
              <w:snapToGrid w:val="0"/>
              <w:spacing w:before="0" w:beforeAutospacing="0" w:after="0" w:afterAutospacing="0"/>
              <w:jc w:val="center"/>
              <w:rPr>
                <w:rFonts w:ascii="宋体" w:hAnsi="宋体" w:eastAsia="宋体"/>
                <w:color w:val="auto"/>
                <w:kern w:val="2"/>
              </w:rPr>
            </w:pPr>
            <w:r>
              <w:rPr>
                <w:rFonts w:hint="eastAsia" w:ascii="宋体" w:hAnsi="宋体" w:eastAsia="宋体"/>
                <w:color w:val="auto"/>
              </w:rPr>
              <w:t>期别</w:t>
            </w:r>
          </w:p>
        </w:tc>
        <w:tc>
          <w:tcPr>
            <w:tcW w:w="1914" w:type="dxa"/>
            <w:tcBorders>
              <w:top w:val="single" w:color="auto" w:sz="12" w:space="0"/>
            </w:tcBorders>
            <w:noWrap w:val="0"/>
            <w:vAlign w:val="center"/>
          </w:tcPr>
          <w:p>
            <w:pPr>
              <w:adjustRightInd w:val="0"/>
              <w:snapToGrid w:val="0"/>
              <w:jc w:val="center"/>
              <w:rPr>
                <w:rFonts w:ascii="宋体" w:hAnsi="宋体"/>
                <w:color w:val="auto"/>
                <w:sz w:val="18"/>
              </w:rPr>
            </w:pPr>
            <w:r>
              <w:rPr>
                <w:rFonts w:hint="eastAsia" w:ascii="宋体" w:hAnsi="宋体"/>
                <w:color w:val="auto"/>
                <w:sz w:val="18"/>
              </w:rPr>
              <w:t>填报范围</w:t>
            </w:r>
          </w:p>
        </w:tc>
        <w:tc>
          <w:tcPr>
            <w:tcW w:w="1126" w:type="dxa"/>
            <w:tcBorders>
              <w:top w:val="single" w:color="auto" w:sz="12" w:space="0"/>
            </w:tcBorders>
            <w:noWrap w:val="0"/>
            <w:vAlign w:val="center"/>
          </w:tcPr>
          <w:p>
            <w:pPr>
              <w:adjustRightInd w:val="0"/>
              <w:snapToGrid w:val="0"/>
              <w:jc w:val="center"/>
              <w:rPr>
                <w:rFonts w:hint="eastAsia" w:ascii="宋体" w:hAnsi="宋体"/>
                <w:color w:val="auto"/>
                <w:sz w:val="18"/>
              </w:rPr>
            </w:pPr>
            <w:r>
              <w:rPr>
                <w:rFonts w:hint="eastAsia" w:ascii="宋体" w:hAnsi="宋体"/>
                <w:color w:val="auto"/>
                <w:sz w:val="18"/>
              </w:rPr>
              <w:t>报送</w:t>
            </w:r>
          </w:p>
          <w:p>
            <w:pPr>
              <w:adjustRightInd w:val="0"/>
              <w:snapToGrid w:val="0"/>
              <w:jc w:val="center"/>
              <w:rPr>
                <w:rFonts w:ascii="宋体" w:hAnsi="宋体"/>
                <w:color w:val="auto"/>
                <w:sz w:val="18"/>
              </w:rPr>
            </w:pPr>
            <w:r>
              <w:rPr>
                <w:rFonts w:hint="eastAsia" w:ascii="宋体" w:hAnsi="宋体"/>
                <w:color w:val="auto"/>
                <w:sz w:val="18"/>
              </w:rPr>
              <w:t>单位</w:t>
            </w:r>
          </w:p>
        </w:tc>
        <w:tc>
          <w:tcPr>
            <w:tcW w:w="1392" w:type="dxa"/>
            <w:tcBorders>
              <w:top w:val="single" w:color="auto" w:sz="12" w:space="0"/>
            </w:tcBorders>
            <w:noWrap w:val="0"/>
            <w:vAlign w:val="center"/>
          </w:tcPr>
          <w:p>
            <w:pPr>
              <w:adjustRightInd w:val="0"/>
              <w:snapToGrid w:val="0"/>
              <w:jc w:val="center"/>
              <w:rPr>
                <w:rFonts w:ascii="宋体" w:hAnsi="宋体"/>
                <w:color w:val="auto"/>
                <w:sz w:val="18"/>
              </w:rPr>
            </w:pPr>
            <w:r>
              <w:rPr>
                <w:rFonts w:hint="eastAsia" w:ascii="宋体" w:hAnsi="宋体"/>
                <w:color w:val="auto"/>
                <w:sz w:val="18"/>
              </w:rPr>
              <w:t>报送日期</w:t>
            </w:r>
          </w:p>
          <w:p>
            <w:pPr>
              <w:adjustRightInd w:val="0"/>
              <w:snapToGrid w:val="0"/>
              <w:jc w:val="center"/>
              <w:rPr>
                <w:rFonts w:ascii="宋体" w:hAnsi="宋体"/>
                <w:color w:val="auto"/>
                <w:sz w:val="18"/>
              </w:rPr>
            </w:pPr>
            <w:r>
              <w:rPr>
                <w:rFonts w:hint="eastAsia" w:ascii="宋体" w:hAnsi="宋体"/>
                <w:color w:val="auto"/>
                <w:sz w:val="18"/>
              </w:rPr>
              <w:t>及 方 式</w:t>
            </w:r>
          </w:p>
        </w:tc>
        <w:tc>
          <w:tcPr>
            <w:tcW w:w="1566" w:type="dxa"/>
            <w:tcBorders>
              <w:top w:val="single" w:color="auto" w:sz="12" w:space="0"/>
            </w:tcBorders>
            <w:noWrap w:val="0"/>
            <w:vAlign w:val="center"/>
          </w:tcPr>
          <w:p>
            <w:pPr>
              <w:adjustRightInd w:val="0"/>
              <w:snapToGrid w:val="0"/>
              <w:jc w:val="center"/>
              <w:rPr>
                <w:rFonts w:hint="eastAsia" w:ascii="宋体" w:hAnsi="宋体"/>
                <w:color w:val="auto"/>
                <w:sz w:val="18"/>
              </w:rPr>
            </w:pPr>
            <w:r>
              <w:rPr>
                <w:rFonts w:hint="eastAsia" w:ascii="宋体" w:hAnsi="宋体"/>
                <w:color w:val="auto"/>
                <w:sz w:val="18"/>
              </w:rPr>
              <w:t>省级统计机构</w:t>
            </w:r>
          </w:p>
          <w:p>
            <w:pPr>
              <w:adjustRightInd w:val="0"/>
              <w:snapToGrid w:val="0"/>
              <w:jc w:val="center"/>
              <w:rPr>
                <w:rFonts w:hint="eastAsia" w:ascii="宋体" w:hAnsi="宋体"/>
                <w:color w:val="auto"/>
                <w:sz w:val="18"/>
              </w:rPr>
            </w:pPr>
            <w:r>
              <w:rPr>
                <w:rFonts w:hint="eastAsia" w:ascii="宋体" w:hAnsi="宋体"/>
                <w:color w:val="auto"/>
                <w:sz w:val="18"/>
              </w:rPr>
              <w:t>数据审核验收、</w:t>
            </w:r>
          </w:p>
          <w:p>
            <w:pPr>
              <w:adjustRightInd w:val="0"/>
              <w:snapToGrid w:val="0"/>
              <w:jc w:val="center"/>
              <w:rPr>
                <w:rFonts w:ascii="宋体" w:hAnsi="宋体"/>
                <w:color w:val="auto"/>
                <w:sz w:val="18"/>
              </w:rPr>
            </w:pPr>
            <w:r>
              <w:rPr>
                <w:rFonts w:hint="eastAsia" w:ascii="宋体" w:hAnsi="宋体"/>
                <w:color w:val="auto"/>
                <w:sz w:val="18"/>
              </w:rPr>
              <w:t>上报截止时间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1473" w:hRule="atLeast"/>
          <w:jc w:val="center"/>
        </w:trPr>
        <w:tc>
          <w:tcPr>
            <w:tcW w:w="933" w:type="dxa"/>
            <w:noWrap w:val="0"/>
            <w:vAlign w:val="center"/>
          </w:tcPr>
          <w:p>
            <w:pPr>
              <w:adjustRightInd w:val="0"/>
              <w:snapToGrid w:val="0"/>
              <w:jc w:val="center"/>
              <w:rPr>
                <w:rFonts w:hint="eastAsia" w:ascii="宋体" w:hAnsi="宋体"/>
                <w:color w:val="auto"/>
                <w:sz w:val="18"/>
              </w:rPr>
            </w:pPr>
            <w:r>
              <w:rPr>
                <w:rFonts w:hint="eastAsia" w:ascii="宋体" w:hAnsi="宋体"/>
                <w:color w:val="auto"/>
                <w:sz w:val="18"/>
              </w:rPr>
              <w:t>G3</w:t>
            </w:r>
            <w:r>
              <w:rPr>
                <w:rFonts w:ascii="宋体" w:hAnsi="宋体"/>
                <w:color w:val="auto"/>
                <w:sz w:val="18"/>
              </w:rPr>
              <w:t>01</w:t>
            </w:r>
            <w:r>
              <w:rPr>
                <w:rFonts w:hint="eastAsia" w:ascii="宋体" w:hAnsi="宋体"/>
                <w:color w:val="auto"/>
                <w:sz w:val="18"/>
              </w:rPr>
              <w:t>-2表</w:t>
            </w:r>
          </w:p>
        </w:tc>
        <w:tc>
          <w:tcPr>
            <w:tcW w:w="1391" w:type="dxa"/>
            <w:noWrap w:val="0"/>
            <w:vAlign w:val="center"/>
          </w:tcPr>
          <w:p>
            <w:pPr>
              <w:adjustRightInd w:val="0"/>
              <w:snapToGrid w:val="0"/>
              <w:ind w:left="42" w:leftChars="20"/>
              <w:rPr>
                <w:rFonts w:hint="eastAsia" w:ascii="宋体" w:hAnsi="宋体"/>
                <w:color w:val="auto"/>
                <w:sz w:val="18"/>
              </w:rPr>
            </w:pPr>
            <w:r>
              <w:rPr>
                <w:rFonts w:hint="eastAsia" w:ascii="宋体" w:hAnsi="宋体"/>
                <w:color w:val="auto"/>
                <w:sz w:val="18"/>
              </w:rPr>
              <w:t>县（市）社会</w:t>
            </w:r>
          </w:p>
          <w:p>
            <w:pPr>
              <w:adjustRightInd w:val="0"/>
              <w:snapToGrid w:val="0"/>
              <w:ind w:left="42" w:leftChars="20"/>
              <w:rPr>
                <w:rFonts w:ascii="宋体" w:hAnsi="宋体"/>
                <w:color w:val="auto"/>
                <w:sz w:val="18"/>
              </w:rPr>
            </w:pPr>
            <w:r>
              <w:rPr>
                <w:rFonts w:hint="eastAsia" w:ascii="宋体" w:hAnsi="宋体"/>
                <w:color w:val="auto"/>
                <w:sz w:val="18"/>
              </w:rPr>
              <w:t>经济基本情况</w:t>
            </w:r>
          </w:p>
        </w:tc>
        <w:tc>
          <w:tcPr>
            <w:tcW w:w="697" w:type="dxa"/>
            <w:noWrap w:val="0"/>
            <w:vAlign w:val="center"/>
          </w:tcPr>
          <w:p>
            <w:pPr>
              <w:pStyle w:val="143"/>
              <w:widowControl w:val="0"/>
              <w:pBdr>
                <w:right w:val="none" w:color="auto" w:sz="0" w:space="0"/>
              </w:pBdr>
              <w:adjustRightInd w:val="0"/>
              <w:snapToGrid w:val="0"/>
              <w:spacing w:before="0" w:beforeAutospacing="0" w:after="0" w:afterAutospacing="0"/>
              <w:ind w:left="42" w:leftChars="20"/>
              <w:jc w:val="center"/>
              <w:rPr>
                <w:rFonts w:ascii="宋体" w:hAnsi="宋体" w:eastAsia="宋体"/>
                <w:color w:val="auto"/>
                <w:kern w:val="2"/>
              </w:rPr>
            </w:pPr>
            <w:r>
              <w:rPr>
                <w:rFonts w:hint="eastAsia" w:ascii="宋体" w:hAnsi="宋体" w:eastAsia="宋体"/>
                <w:color w:val="auto"/>
                <w:kern w:val="2"/>
              </w:rPr>
              <w:t>年报</w:t>
            </w:r>
          </w:p>
        </w:tc>
        <w:tc>
          <w:tcPr>
            <w:tcW w:w="1914" w:type="dxa"/>
            <w:noWrap w:val="0"/>
            <w:vAlign w:val="center"/>
          </w:tcPr>
          <w:p>
            <w:pPr>
              <w:adjustRightInd w:val="0"/>
              <w:snapToGrid w:val="0"/>
              <w:ind w:left="42" w:leftChars="20"/>
              <w:rPr>
                <w:rFonts w:ascii="宋体" w:hAnsi="宋体"/>
                <w:color w:val="auto"/>
                <w:sz w:val="18"/>
                <w:szCs w:val="18"/>
              </w:rPr>
            </w:pPr>
            <w:r>
              <w:rPr>
                <w:rFonts w:hint="eastAsia"/>
                <w:color w:val="auto"/>
                <w:sz w:val="18"/>
                <w:szCs w:val="18"/>
              </w:rPr>
              <w:t>全市</w:t>
            </w:r>
            <w:r>
              <w:rPr>
                <w:rFonts w:hint="eastAsia"/>
                <w:color w:val="auto"/>
                <w:sz w:val="18"/>
                <w:szCs w:val="18"/>
                <w:lang w:eastAsia="zh-CN"/>
              </w:rPr>
              <w:t>所有</w:t>
            </w:r>
            <w:r>
              <w:rPr>
                <w:rFonts w:hint="eastAsia"/>
                <w:color w:val="auto"/>
                <w:sz w:val="18"/>
                <w:szCs w:val="18"/>
              </w:rPr>
              <w:t>区</w:t>
            </w:r>
          </w:p>
        </w:tc>
        <w:tc>
          <w:tcPr>
            <w:tcW w:w="1126" w:type="dxa"/>
            <w:noWrap w:val="0"/>
            <w:vAlign w:val="center"/>
          </w:tcPr>
          <w:p>
            <w:pPr>
              <w:adjustRightInd w:val="0"/>
              <w:snapToGrid w:val="0"/>
              <w:ind w:left="42" w:leftChars="20"/>
              <w:rPr>
                <w:rFonts w:ascii="宋体" w:hAnsi="宋体"/>
                <w:color w:val="auto"/>
                <w:sz w:val="18"/>
                <w:szCs w:val="18"/>
              </w:rPr>
            </w:pPr>
            <w:r>
              <w:rPr>
                <w:rFonts w:hint="eastAsia" w:ascii="宋体" w:hAnsi="宋体" w:cs="宋体"/>
                <w:color w:val="auto"/>
                <w:spacing w:val="-6"/>
                <w:kern w:val="0"/>
                <w:sz w:val="18"/>
                <w:szCs w:val="18"/>
                <w:lang w:eastAsia="zh-CN"/>
              </w:rPr>
              <w:t>全市所有</w:t>
            </w:r>
            <w:r>
              <w:rPr>
                <w:rFonts w:hint="eastAsia" w:ascii="宋体" w:hAnsi="宋体" w:cs="宋体"/>
                <w:color w:val="auto"/>
                <w:kern w:val="0"/>
                <w:sz w:val="18"/>
                <w:szCs w:val="18"/>
              </w:rPr>
              <w:t>区</w:t>
            </w:r>
          </w:p>
        </w:tc>
        <w:tc>
          <w:tcPr>
            <w:tcW w:w="1392" w:type="dxa"/>
            <w:noWrap w:val="0"/>
            <w:vAlign w:val="center"/>
          </w:tcPr>
          <w:p>
            <w:pPr>
              <w:adjustRightInd w:val="0"/>
              <w:snapToGrid w:val="0"/>
              <w:ind w:left="42" w:leftChars="20"/>
              <w:rPr>
                <w:rFonts w:hint="eastAsia" w:ascii="宋体" w:hAnsi="宋体"/>
                <w:color w:val="auto"/>
                <w:sz w:val="18"/>
                <w:lang w:eastAsia="zh-CN"/>
              </w:rPr>
            </w:pPr>
            <w:r>
              <w:rPr>
                <w:rFonts w:hint="eastAsia" w:ascii="宋体" w:hAnsi="宋体"/>
                <w:color w:val="auto"/>
                <w:sz w:val="18"/>
                <w:lang w:eastAsia="zh-CN"/>
              </w:rPr>
              <w:t>快报指标202</w:t>
            </w:r>
            <w:r>
              <w:rPr>
                <w:rFonts w:hint="eastAsia" w:ascii="宋体" w:hAnsi="宋体"/>
                <w:color w:val="auto"/>
                <w:sz w:val="18"/>
                <w:lang w:val="en-US" w:eastAsia="zh-CN"/>
              </w:rPr>
              <w:t>5</w:t>
            </w:r>
            <w:r>
              <w:rPr>
                <w:rFonts w:hint="eastAsia" w:ascii="宋体" w:hAnsi="宋体"/>
                <w:color w:val="auto"/>
                <w:sz w:val="18"/>
              </w:rPr>
              <w:t>年</w:t>
            </w:r>
            <w:r>
              <w:rPr>
                <w:rFonts w:hint="eastAsia" w:ascii="宋体" w:hAnsi="宋体"/>
                <w:color w:val="auto"/>
                <w:sz w:val="18"/>
                <w:lang w:val="en-US" w:eastAsia="zh-CN"/>
              </w:rPr>
              <w:t>4</w:t>
            </w:r>
            <w:r>
              <w:rPr>
                <w:rFonts w:hint="eastAsia" w:ascii="宋体" w:hAnsi="宋体"/>
                <w:color w:val="auto"/>
                <w:sz w:val="18"/>
              </w:rPr>
              <w:t>月1日18：00时前网上直报</w:t>
            </w:r>
            <w:r>
              <w:rPr>
                <w:rFonts w:hint="eastAsia" w:ascii="宋体" w:hAnsi="宋体"/>
                <w:color w:val="auto"/>
                <w:sz w:val="18"/>
                <w:lang w:eastAsia="zh-CN"/>
              </w:rPr>
              <w:t>。</w:t>
            </w:r>
          </w:p>
          <w:p>
            <w:pPr>
              <w:adjustRightInd w:val="0"/>
              <w:snapToGrid w:val="0"/>
              <w:ind w:left="42" w:leftChars="20"/>
              <w:rPr>
                <w:rFonts w:hint="eastAsia" w:ascii="宋体" w:hAnsi="宋体"/>
                <w:color w:val="auto"/>
              </w:rPr>
            </w:pPr>
            <w:r>
              <w:rPr>
                <w:rFonts w:hint="eastAsia" w:ascii="宋体" w:hAnsi="宋体"/>
                <w:color w:val="auto"/>
                <w:sz w:val="18"/>
                <w:lang w:eastAsia="zh-CN"/>
              </w:rPr>
              <w:t>非快报指标202</w:t>
            </w:r>
            <w:r>
              <w:rPr>
                <w:rFonts w:hint="eastAsia" w:ascii="宋体" w:hAnsi="宋体"/>
                <w:color w:val="auto"/>
                <w:sz w:val="18"/>
                <w:lang w:val="en-US" w:eastAsia="zh-CN"/>
              </w:rPr>
              <w:t>5</w:t>
            </w:r>
            <w:r>
              <w:rPr>
                <w:rFonts w:hint="eastAsia" w:ascii="宋体" w:hAnsi="宋体"/>
                <w:color w:val="auto"/>
                <w:sz w:val="18"/>
              </w:rPr>
              <w:t>年6月1</w:t>
            </w:r>
            <w:r>
              <w:rPr>
                <w:rFonts w:hint="eastAsia" w:ascii="宋体" w:hAnsi="宋体"/>
                <w:color w:val="auto"/>
                <w:sz w:val="18"/>
                <w:lang w:val="en-US" w:eastAsia="zh-CN"/>
              </w:rPr>
              <w:t>0</w:t>
            </w:r>
            <w:r>
              <w:rPr>
                <w:rFonts w:hint="eastAsia" w:ascii="宋体" w:hAnsi="宋体"/>
                <w:color w:val="auto"/>
                <w:sz w:val="18"/>
              </w:rPr>
              <w:t>日18：00时前网上直报</w:t>
            </w:r>
          </w:p>
        </w:tc>
        <w:tc>
          <w:tcPr>
            <w:tcW w:w="1566" w:type="dxa"/>
            <w:noWrap w:val="0"/>
            <w:vAlign w:val="center"/>
          </w:tcPr>
          <w:p>
            <w:pPr>
              <w:adjustRightInd w:val="0"/>
              <w:snapToGrid w:val="0"/>
              <w:ind w:left="42" w:leftChars="20"/>
              <w:rPr>
                <w:rFonts w:hint="eastAsia" w:ascii="宋体" w:hAnsi="宋体"/>
                <w:color w:val="auto"/>
                <w:sz w:val="18"/>
                <w:lang w:eastAsia="zh-CN"/>
              </w:rPr>
            </w:pPr>
            <w:r>
              <w:rPr>
                <w:rFonts w:hint="eastAsia" w:ascii="宋体" w:hAnsi="宋体"/>
                <w:color w:val="auto"/>
                <w:sz w:val="18"/>
                <w:lang w:eastAsia="zh-CN"/>
              </w:rPr>
              <w:t>快报指标202</w:t>
            </w:r>
            <w:r>
              <w:rPr>
                <w:rFonts w:hint="eastAsia" w:ascii="宋体" w:hAnsi="宋体"/>
                <w:color w:val="auto"/>
                <w:sz w:val="18"/>
                <w:lang w:val="en-US" w:eastAsia="zh-CN"/>
              </w:rPr>
              <w:t>5</w:t>
            </w:r>
            <w:r>
              <w:rPr>
                <w:rFonts w:hint="eastAsia" w:ascii="宋体" w:hAnsi="宋体"/>
                <w:color w:val="auto"/>
                <w:sz w:val="18"/>
              </w:rPr>
              <w:t>年</w:t>
            </w:r>
            <w:r>
              <w:rPr>
                <w:rFonts w:hint="eastAsia" w:ascii="宋体" w:hAnsi="宋体"/>
                <w:color w:val="auto"/>
                <w:sz w:val="18"/>
                <w:lang w:val="en-US" w:eastAsia="zh-CN"/>
              </w:rPr>
              <w:t>4</w:t>
            </w:r>
            <w:r>
              <w:rPr>
                <w:rFonts w:hint="eastAsia" w:ascii="宋体" w:hAnsi="宋体"/>
                <w:color w:val="auto"/>
                <w:sz w:val="18"/>
              </w:rPr>
              <w:t>月1</w:t>
            </w:r>
            <w:r>
              <w:rPr>
                <w:rFonts w:hint="eastAsia" w:ascii="宋体" w:hAnsi="宋体"/>
                <w:color w:val="auto"/>
                <w:sz w:val="18"/>
                <w:lang w:val="en-US" w:eastAsia="zh-CN"/>
              </w:rPr>
              <w:t>5</w:t>
            </w:r>
            <w:r>
              <w:rPr>
                <w:rFonts w:hint="eastAsia" w:ascii="宋体" w:hAnsi="宋体"/>
                <w:color w:val="auto"/>
                <w:sz w:val="18"/>
              </w:rPr>
              <w:t>日18：00时前网上直报</w:t>
            </w:r>
            <w:r>
              <w:rPr>
                <w:rFonts w:hint="eastAsia" w:ascii="宋体" w:hAnsi="宋体"/>
                <w:color w:val="auto"/>
                <w:sz w:val="18"/>
                <w:lang w:eastAsia="zh-CN"/>
              </w:rPr>
              <w:t>。</w:t>
            </w:r>
          </w:p>
          <w:p>
            <w:pPr>
              <w:pStyle w:val="143"/>
              <w:widowControl w:val="0"/>
              <w:pBdr>
                <w:right w:val="none" w:color="auto" w:sz="0" w:space="0"/>
              </w:pBdr>
              <w:adjustRightInd w:val="0"/>
              <w:snapToGrid w:val="0"/>
              <w:spacing w:before="0" w:beforeAutospacing="0" w:after="0" w:afterAutospacing="0"/>
              <w:ind w:left="42" w:leftChars="20"/>
              <w:rPr>
                <w:rFonts w:hint="eastAsia" w:ascii="宋体" w:hAnsi="宋体" w:eastAsia="宋体"/>
                <w:color w:val="auto"/>
                <w:kern w:val="2"/>
              </w:rPr>
            </w:pPr>
            <w:r>
              <w:rPr>
                <w:rFonts w:hint="eastAsia" w:ascii="宋体" w:hAnsi="宋体" w:eastAsia="宋体"/>
                <w:color w:val="auto"/>
                <w:kern w:val="2"/>
                <w:lang w:eastAsia="zh-CN"/>
              </w:rPr>
              <w:t>非快报指标202</w:t>
            </w:r>
            <w:r>
              <w:rPr>
                <w:rFonts w:hint="eastAsia" w:ascii="宋体" w:hAnsi="宋体" w:eastAsia="宋体"/>
                <w:color w:val="auto"/>
                <w:kern w:val="2"/>
                <w:lang w:val="en-US" w:eastAsia="zh-CN"/>
              </w:rPr>
              <w:t>5</w:t>
            </w:r>
            <w:r>
              <w:rPr>
                <w:rFonts w:hint="eastAsia" w:ascii="宋体" w:hAnsi="宋体" w:eastAsia="宋体"/>
                <w:color w:val="auto"/>
                <w:kern w:val="2"/>
              </w:rPr>
              <w:t>年6月</w:t>
            </w:r>
            <w:r>
              <w:rPr>
                <w:rFonts w:hint="eastAsia" w:ascii="宋体" w:hAnsi="宋体" w:eastAsia="宋体"/>
                <w:color w:val="auto"/>
                <w:kern w:val="2"/>
                <w:lang w:val="en-US" w:eastAsia="zh-CN"/>
              </w:rPr>
              <w:t>2</w:t>
            </w:r>
            <w:r>
              <w:rPr>
                <w:rFonts w:hint="eastAsia" w:ascii="宋体" w:hAnsi="宋体" w:eastAsia="宋体"/>
                <w:color w:val="auto"/>
                <w:kern w:val="2"/>
              </w:rPr>
              <w:t>5日18：00时</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1703" w:hRule="atLeast"/>
          <w:jc w:val="center"/>
        </w:trPr>
        <w:tc>
          <w:tcPr>
            <w:tcW w:w="933" w:type="dxa"/>
            <w:noWrap w:val="0"/>
            <w:vAlign w:val="center"/>
          </w:tcPr>
          <w:p>
            <w:pPr>
              <w:adjustRightInd w:val="0"/>
              <w:snapToGrid w:val="0"/>
              <w:jc w:val="center"/>
              <w:rPr>
                <w:rFonts w:hint="eastAsia" w:ascii="宋体" w:hAnsi="宋体"/>
                <w:color w:val="auto"/>
                <w:sz w:val="18"/>
              </w:rPr>
            </w:pPr>
            <w:r>
              <w:rPr>
                <w:rFonts w:hint="eastAsia" w:ascii="宋体" w:hAnsi="宋体"/>
                <w:color w:val="auto"/>
                <w:sz w:val="18"/>
              </w:rPr>
              <w:t>G</w:t>
            </w:r>
            <w:r>
              <w:rPr>
                <w:rFonts w:ascii="宋体" w:hAnsi="宋体"/>
                <w:color w:val="auto"/>
                <w:sz w:val="18"/>
              </w:rPr>
              <w:t>101</w:t>
            </w:r>
            <w:r>
              <w:rPr>
                <w:rFonts w:hint="eastAsia" w:ascii="宋体" w:hAnsi="宋体"/>
                <w:color w:val="auto"/>
                <w:sz w:val="18"/>
              </w:rPr>
              <w:t>表</w:t>
            </w:r>
          </w:p>
        </w:tc>
        <w:tc>
          <w:tcPr>
            <w:tcW w:w="1391" w:type="dxa"/>
            <w:noWrap w:val="0"/>
            <w:vAlign w:val="center"/>
          </w:tcPr>
          <w:p>
            <w:pPr>
              <w:adjustRightInd w:val="0"/>
              <w:snapToGrid w:val="0"/>
              <w:ind w:left="42" w:leftChars="20"/>
              <w:rPr>
                <w:rFonts w:hint="eastAsia" w:ascii="宋体" w:hAnsi="宋体"/>
                <w:color w:val="auto"/>
                <w:sz w:val="18"/>
              </w:rPr>
            </w:pPr>
            <w:r>
              <w:rPr>
                <w:rFonts w:hint="eastAsia" w:ascii="宋体" w:hAnsi="宋体"/>
                <w:color w:val="auto"/>
                <w:sz w:val="18"/>
              </w:rPr>
              <w:t>乡（镇）社会</w:t>
            </w:r>
          </w:p>
          <w:p>
            <w:pPr>
              <w:adjustRightInd w:val="0"/>
              <w:snapToGrid w:val="0"/>
              <w:ind w:left="42" w:leftChars="20"/>
              <w:rPr>
                <w:rFonts w:ascii="宋体" w:hAnsi="宋体"/>
                <w:color w:val="auto"/>
                <w:sz w:val="18"/>
              </w:rPr>
            </w:pPr>
            <w:r>
              <w:rPr>
                <w:rFonts w:hint="eastAsia" w:ascii="宋体" w:hAnsi="宋体"/>
                <w:color w:val="auto"/>
                <w:sz w:val="18"/>
              </w:rPr>
              <w:t>经济基本情况</w:t>
            </w:r>
          </w:p>
        </w:tc>
        <w:tc>
          <w:tcPr>
            <w:tcW w:w="697" w:type="dxa"/>
            <w:noWrap w:val="0"/>
            <w:vAlign w:val="center"/>
          </w:tcPr>
          <w:p>
            <w:pPr>
              <w:pStyle w:val="143"/>
              <w:widowControl w:val="0"/>
              <w:pBdr>
                <w:right w:val="none" w:color="auto" w:sz="0" w:space="0"/>
              </w:pBdr>
              <w:adjustRightInd w:val="0"/>
              <w:snapToGrid w:val="0"/>
              <w:spacing w:before="0" w:beforeAutospacing="0" w:after="0" w:afterAutospacing="0"/>
              <w:ind w:left="42" w:leftChars="20"/>
              <w:jc w:val="center"/>
              <w:rPr>
                <w:rFonts w:ascii="宋体" w:hAnsi="宋体" w:eastAsia="宋体"/>
                <w:color w:val="auto"/>
                <w:kern w:val="2"/>
              </w:rPr>
            </w:pPr>
            <w:r>
              <w:rPr>
                <w:rFonts w:hint="eastAsia" w:ascii="宋体" w:hAnsi="宋体" w:eastAsia="宋体"/>
                <w:color w:val="auto"/>
                <w:kern w:val="2"/>
              </w:rPr>
              <w:t>年报</w:t>
            </w:r>
          </w:p>
        </w:tc>
        <w:tc>
          <w:tcPr>
            <w:tcW w:w="1914" w:type="dxa"/>
            <w:noWrap w:val="0"/>
            <w:vAlign w:val="center"/>
          </w:tcPr>
          <w:p>
            <w:pPr>
              <w:adjustRightInd w:val="0"/>
              <w:snapToGrid w:val="0"/>
              <w:ind w:left="42" w:leftChars="20"/>
              <w:rPr>
                <w:rFonts w:ascii="宋体" w:hAnsi="宋体"/>
                <w:color w:val="auto"/>
                <w:sz w:val="18"/>
                <w:szCs w:val="18"/>
              </w:rPr>
            </w:pPr>
            <w:r>
              <w:rPr>
                <w:rFonts w:hint="eastAsia" w:ascii="宋体" w:hAnsi="宋体"/>
                <w:color w:val="auto"/>
                <w:sz w:val="18"/>
                <w:szCs w:val="18"/>
              </w:rPr>
              <w:t>全市所有镇、涉农街道</w:t>
            </w:r>
          </w:p>
        </w:tc>
        <w:tc>
          <w:tcPr>
            <w:tcW w:w="1126" w:type="dxa"/>
            <w:noWrap w:val="0"/>
            <w:vAlign w:val="center"/>
          </w:tcPr>
          <w:p>
            <w:pPr>
              <w:adjustRightInd w:val="0"/>
              <w:snapToGrid w:val="0"/>
              <w:ind w:left="42" w:leftChars="20"/>
              <w:rPr>
                <w:rFonts w:hint="eastAsia" w:ascii="宋体" w:hAnsi="宋体" w:cs="宋体"/>
                <w:color w:val="auto"/>
                <w:sz w:val="18"/>
                <w:szCs w:val="18"/>
              </w:rPr>
            </w:pPr>
            <w:r>
              <w:rPr>
                <w:rFonts w:hint="eastAsia" w:ascii="宋体" w:hAnsi="宋体" w:cs="宋体"/>
                <w:color w:val="auto"/>
                <w:sz w:val="18"/>
                <w:szCs w:val="18"/>
              </w:rPr>
              <w:t>镇、涉农街道</w:t>
            </w:r>
          </w:p>
        </w:tc>
        <w:tc>
          <w:tcPr>
            <w:tcW w:w="1392" w:type="dxa"/>
            <w:noWrap w:val="0"/>
            <w:vAlign w:val="center"/>
          </w:tcPr>
          <w:p>
            <w:pPr>
              <w:adjustRightInd w:val="0"/>
              <w:snapToGrid w:val="0"/>
              <w:ind w:left="42" w:leftChars="20"/>
              <w:rPr>
                <w:rFonts w:hint="eastAsia" w:ascii="宋体" w:hAnsi="宋体"/>
                <w:color w:val="auto"/>
                <w:sz w:val="18"/>
              </w:rPr>
            </w:pPr>
            <w:r>
              <w:rPr>
                <w:rFonts w:hint="eastAsia" w:ascii="宋体" w:hAnsi="宋体"/>
                <w:color w:val="auto"/>
                <w:sz w:val="18"/>
                <w:lang w:eastAsia="zh-CN"/>
              </w:rPr>
              <w:t>202</w:t>
            </w:r>
            <w:r>
              <w:rPr>
                <w:rFonts w:hint="eastAsia" w:ascii="宋体" w:hAnsi="宋体"/>
                <w:color w:val="auto"/>
                <w:sz w:val="18"/>
                <w:lang w:val="en-US" w:eastAsia="zh-CN"/>
              </w:rPr>
              <w:t>5</w:t>
            </w:r>
            <w:r>
              <w:rPr>
                <w:rFonts w:hint="eastAsia" w:ascii="宋体" w:hAnsi="宋体"/>
                <w:color w:val="auto"/>
                <w:sz w:val="18"/>
              </w:rPr>
              <w:t>年4月1日18：00时前网上直报</w:t>
            </w:r>
          </w:p>
        </w:tc>
        <w:tc>
          <w:tcPr>
            <w:tcW w:w="1566" w:type="dxa"/>
            <w:noWrap w:val="0"/>
            <w:vAlign w:val="center"/>
          </w:tcPr>
          <w:p>
            <w:pPr>
              <w:pStyle w:val="143"/>
              <w:widowControl w:val="0"/>
              <w:pBdr>
                <w:right w:val="none" w:color="auto" w:sz="0" w:space="0"/>
              </w:pBdr>
              <w:adjustRightInd w:val="0"/>
              <w:snapToGrid w:val="0"/>
              <w:spacing w:before="0" w:beforeAutospacing="0" w:after="0" w:afterAutospacing="0"/>
              <w:ind w:left="42" w:leftChars="20"/>
              <w:rPr>
                <w:rFonts w:hint="eastAsia" w:ascii="宋体" w:hAnsi="宋体" w:eastAsia="宋体"/>
                <w:color w:val="auto"/>
                <w:kern w:val="2"/>
              </w:rPr>
            </w:pPr>
            <w:r>
              <w:rPr>
                <w:rFonts w:hint="eastAsia" w:ascii="宋体" w:hAnsi="宋体" w:eastAsia="宋体"/>
                <w:color w:val="auto"/>
                <w:kern w:val="2"/>
                <w:lang w:eastAsia="zh-CN"/>
              </w:rPr>
              <w:t>202</w:t>
            </w:r>
            <w:r>
              <w:rPr>
                <w:rFonts w:hint="eastAsia" w:ascii="宋体" w:hAnsi="宋体" w:eastAsia="宋体"/>
                <w:color w:val="auto"/>
                <w:kern w:val="2"/>
                <w:lang w:val="en-US" w:eastAsia="zh-CN"/>
              </w:rPr>
              <w:t>5</w:t>
            </w:r>
            <w:r>
              <w:rPr>
                <w:rFonts w:hint="eastAsia" w:ascii="宋体" w:hAnsi="宋体" w:eastAsia="宋体"/>
                <w:color w:val="auto"/>
                <w:kern w:val="2"/>
              </w:rPr>
              <w:t>年4月</w:t>
            </w:r>
            <w:r>
              <w:rPr>
                <w:rFonts w:hint="eastAsia" w:ascii="宋体" w:hAnsi="宋体" w:eastAsia="宋体"/>
                <w:color w:val="auto"/>
                <w:kern w:val="2"/>
                <w:lang w:val="en-US" w:eastAsia="zh-CN"/>
              </w:rPr>
              <w:t>15</w:t>
            </w:r>
            <w:r>
              <w:rPr>
                <w:rFonts w:hint="eastAsia" w:ascii="宋体" w:hAnsi="宋体" w:eastAsia="宋体"/>
                <w:color w:val="auto"/>
                <w:kern w:val="2"/>
              </w:rPr>
              <w:t>日18：00时</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933" w:type="dxa"/>
            <w:tcBorders>
              <w:bottom w:val="single" w:color="auto" w:sz="12" w:space="0"/>
            </w:tcBorders>
            <w:noWrap w:val="0"/>
            <w:vAlign w:val="center"/>
          </w:tcPr>
          <w:p>
            <w:pPr>
              <w:adjustRightInd w:val="0"/>
              <w:snapToGrid w:val="0"/>
              <w:jc w:val="center"/>
              <w:rPr>
                <w:rFonts w:hint="eastAsia" w:ascii="宋体" w:hAnsi="宋体"/>
                <w:color w:val="auto"/>
                <w:sz w:val="18"/>
              </w:rPr>
            </w:pPr>
            <w:r>
              <w:rPr>
                <w:rFonts w:hint="eastAsia" w:ascii="宋体" w:hAnsi="宋体"/>
                <w:color w:val="auto"/>
                <w:sz w:val="18"/>
              </w:rPr>
              <w:t>G</w:t>
            </w:r>
            <w:r>
              <w:rPr>
                <w:rFonts w:ascii="宋体" w:hAnsi="宋体"/>
                <w:color w:val="auto"/>
                <w:sz w:val="18"/>
              </w:rPr>
              <w:t>102</w:t>
            </w:r>
            <w:r>
              <w:rPr>
                <w:rFonts w:hint="eastAsia" w:ascii="宋体" w:hAnsi="宋体"/>
                <w:color w:val="auto"/>
                <w:sz w:val="18"/>
              </w:rPr>
              <w:t>表</w:t>
            </w:r>
          </w:p>
        </w:tc>
        <w:tc>
          <w:tcPr>
            <w:tcW w:w="1391" w:type="dxa"/>
            <w:tcBorders>
              <w:bottom w:val="single" w:color="auto" w:sz="12" w:space="0"/>
            </w:tcBorders>
            <w:noWrap w:val="0"/>
            <w:vAlign w:val="center"/>
          </w:tcPr>
          <w:p>
            <w:pPr>
              <w:adjustRightInd w:val="0"/>
              <w:snapToGrid w:val="0"/>
              <w:ind w:left="42" w:leftChars="20"/>
              <w:rPr>
                <w:rFonts w:hint="eastAsia" w:ascii="宋体" w:hAnsi="宋体"/>
                <w:color w:val="auto"/>
                <w:sz w:val="18"/>
              </w:rPr>
            </w:pPr>
            <w:r>
              <w:rPr>
                <w:rFonts w:hint="eastAsia" w:ascii="宋体" w:hAnsi="宋体"/>
                <w:color w:val="auto"/>
                <w:sz w:val="18"/>
              </w:rPr>
              <w:t>村社会经济</w:t>
            </w:r>
          </w:p>
          <w:p>
            <w:pPr>
              <w:adjustRightInd w:val="0"/>
              <w:snapToGrid w:val="0"/>
              <w:ind w:left="42" w:leftChars="20"/>
              <w:rPr>
                <w:rFonts w:ascii="宋体" w:hAnsi="宋体"/>
                <w:color w:val="auto"/>
                <w:sz w:val="18"/>
              </w:rPr>
            </w:pPr>
            <w:r>
              <w:rPr>
                <w:rFonts w:hint="eastAsia" w:ascii="宋体" w:hAnsi="宋体"/>
                <w:color w:val="auto"/>
                <w:sz w:val="18"/>
              </w:rPr>
              <w:t>基本情况</w:t>
            </w:r>
          </w:p>
        </w:tc>
        <w:tc>
          <w:tcPr>
            <w:tcW w:w="697" w:type="dxa"/>
            <w:tcBorders>
              <w:bottom w:val="single" w:color="auto" w:sz="12" w:space="0"/>
            </w:tcBorders>
            <w:noWrap w:val="0"/>
            <w:vAlign w:val="center"/>
          </w:tcPr>
          <w:p>
            <w:pPr>
              <w:pStyle w:val="143"/>
              <w:widowControl w:val="0"/>
              <w:pBdr>
                <w:right w:val="none" w:color="auto" w:sz="0" w:space="0"/>
              </w:pBdr>
              <w:adjustRightInd w:val="0"/>
              <w:snapToGrid w:val="0"/>
              <w:spacing w:before="0" w:beforeAutospacing="0" w:after="0" w:afterAutospacing="0"/>
              <w:ind w:left="42" w:leftChars="20"/>
              <w:jc w:val="center"/>
              <w:rPr>
                <w:rFonts w:ascii="宋体" w:hAnsi="宋体" w:eastAsia="宋体"/>
                <w:color w:val="auto"/>
                <w:kern w:val="2"/>
              </w:rPr>
            </w:pPr>
            <w:r>
              <w:rPr>
                <w:rFonts w:hint="eastAsia" w:ascii="宋体" w:hAnsi="宋体" w:eastAsia="宋体"/>
                <w:color w:val="auto"/>
                <w:kern w:val="2"/>
              </w:rPr>
              <w:t>年报</w:t>
            </w:r>
          </w:p>
        </w:tc>
        <w:tc>
          <w:tcPr>
            <w:tcW w:w="1914" w:type="dxa"/>
            <w:tcBorders>
              <w:bottom w:val="single" w:color="auto" w:sz="12" w:space="0"/>
            </w:tcBorders>
            <w:noWrap w:val="0"/>
            <w:vAlign w:val="center"/>
          </w:tcPr>
          <w:p>
            <w:pPr>
              <w:adjustRightInd w:val="0"/>
              <w:snapToGrid w:val="0"/>
              <w:ind w:left="42" w:leftChars="20"/>
              <w:rPr>
                <w:rFonts w:ascii="宋体" w:hAnsi="宋体"/>
                <w:color w:val="auto"/>
                <w:sz w:val="18"/>
              </w:rPr>
            </w:pPr>
            <w:r>
              <w:rPr>
                <w:rFonts w:hint="eastAsia" w:ascii="宋体" w:hAnsi="宋体"/>
                <w:color w:val="auto"/>
                <w:sz w:val="18"/>
                <w:szCs w:val="18"/>
              </w:rPr>
              <w:t>全市所有的村民委员会、有农业经营活动的居民委员会</w:t>
            </w:r>
          </w:p>
        </w:tc>
        <w:tc>
          <w:tcPr>
            <w:tcW w:w="1126" w:type="dxa"/>
            <w:tcBorders>
              <w:bottom w:val="single" w:color="auto" w:sz="12" w:space="0"/>
            </w:tcBorders>
            <w:noWrap w:val="0"/>
            <w:vAlign w:val="center"/>
          </w:tcPr>
          <w:p>
            <w:pPr>
              <w:adjustRightInd w:val="0"/>
              <w:snapToGrid w:val="0"/>
              <w:ind w:left="42" w:leftChars="20"/>
              <w:rPr>
                <w:rFonts w:ascii="宋体" w:hAnsi="宋体"/>
                <w:color w:val="auto"/>
                <w:sz w:val="18"/>
              </w:rPr>
            </w:pPr>
            <w:r>
              <w:rPr>
                <w:rFonts w:ascii="Arial" w:hAnsi="Arial" w:cs="Arial"/>
                <w:color w:val="auto"/>
                <w:sz w:val="18"/>
                <w:szCs w:val="18"/>
              </w:rPr>
              <w:t>所有的村委会</w:t>
            </w:r>
            <w:r>
              <w:rPr>
                <w:rFonts w:hint="eastAsia" w:ascii="Arial" w:hAnsi="Arial" w:cs="Arial"/>
                <w:color w:val="auto"/>
                <w:sz w:val="18"/>
                <w:szCs w:val="18"/>
              </w:rPr>
              <w:t>、</w:t>
            </w:r>
            <w:r>
              <w:rPr>
                <w:rFonts w:hint="eastAsia"/>
                <w:color w:val="auto"/>
                <w:sz w:val="18"/>
                <w:szCs w:val="18"/>
              </w:rPr>
              <w:t>有农业经营活动的居民委员会</w:t>
            </w:r>
          </w:p>
        </w:tc>
        <w:tc>
          <w:tcPr>
            <w:tcW w:w="1392" w:type="dxa"/>
            <w:tcBorders>
              <w:bottom w:val="single" w:color="auto" w:sz="12" w:space="0"/>
            </w:tcBorders>
            <w:noWrap w:val="0"/>
            <w:vAlign w:val="center"/>
          </w:tcPr>
          <w:p>
            <w:pPr>
              <w:adjustRightInd w:val="0"/>
              <w:snapToGrid w:val="0"/>
              <w:ind w:left="42" w:leftChars="20"/>
              <w:rPr>
                <w:rFonts w:ascii="宋体" w:hAnsi="宋体"/>
                <w:color w:val="auto"/>
                <w:sz w:val="18"/>
                <w:szCs w:val="18"/>
              </w:rPr>
            </w:pPr>
            <w:r>
              <w:rPr>
                <w:rFonts w:hint="eastAsia" w:ascii="宋体" w:hAnsi="宋体"/>
                <w:color w:val="auto"/>
                <w:sz w:val="18"/>
                <w:lang w:eastAsia="zh-CN"/>
              </w:rPr>
              <w:t>202</w:t>
            </w:r>
            <w:r>
              <w:rPr>
                <w:rFonts w:hint="eastAsia" w:ascii="宋体" w:hAnsi="宋体"/>
                <w:color w:val="auto"/>
                <w:sz w:val="18"/>
                <w:lang w:val="en-US" w:eastAsia="zh-CN"/>
              </w:rPr>
              <w:t>5</w:t>
            </w:r>
            <w:r>
              <w:rPr>
                <w:rFonts w:hint="eastAsia" w:ascii="宋体" w:hAnsi="宋体"/>
                <w:color w:val="auto"/>
                <w:sz w:val="18"/>
              </w:rPr>
              <w:t>年4月1日18：00时前网上直报</w:t>
            </w:r>
          </w:p>
        </w:tc>
        <w:tc>
          <w:tcPr>
            <w:tcW w:w="1566" w:type="dxa"/>
            <w:tcBorders>
              <w:bottom w:val="single" w:color="auto" w:sz="12" w:space="0"/>
            </w:tcBorders>
            <w:noWrap w:val="0"/>
            <w:vAlign w:val="center"/>
          </w:tcPr>
          <w:p>
            <w:pPr>
              <w:adjustRightInd w:val="0"/>
              <w:snapToGrid w:val="0"/>
              <w:ind w:left="42" w:leftChars="20"/>
              <w:jc w:val="center"/>
              <w:rPr>
                <w:rFonts w:hint="eastAsia" w:ascii="宋体" w:hAnsi="宋体"/>
                <w:color w:val="auto"/>
                <w:sz w:val="18"/>
              </w:rPr>
            </w:pPr>
            <w:r>
              <w:rPr>
                <w:rFonts w:hint="eastAsia" w:ascii="宋体" w:hAnsi="宋体"/>
                <w:color w:val="auto"/>
                <w:sz w:val="18"/>
                <w:lang w:eastAsia="zh-CN"/>
              </w:rPr>
              <w:t>202</w:t>
            </w:r>
            <w:r>
              <w:rPr>
                <w:rFonts w:hint="eastAsia" w:ascii="宋体" w:hAnsi="宋体"/>
                <w:color w:val="auto"/>
                <w:sz w:val="18"/>
                <w:lang w:val="en-US" w:eastAsia="zh-CN"/>
              </w:rPr>
              <w:t>5</w:t>
            </w:r>
            <w:r>
              <w:rPr>
                <w:rFonts w:hint="eastAsia" w:ascii="宋体" w:hAnsi="宋体"/>
                <w:color w:val="auto"/>
                <w:sz w:val="18"/>
              </w:rPr>
              <w:t>年4月</w:t>
            </w:r>
            <w:r>
              <w:rPr>
                <w:rFonts w:hint="eastAsia" w:ascii="宋体" w:hAnsi="宋体"/>
                <w:color w:val="auto"/>
                <w:sz w:val="18"/>
                <w:lang w:val="en-US" w:eastAsia="zh-CN"/>
              </w:rPr>
              <w:t>15</w:t>
            </w:r>
            <w:r>
              <w:rPr>
                <w:rFonts w:hint="eastAsia" w:ascii="宋体" w:hAnsi="宋体"/>
                <w:color w:val="auto"/>
                <w:sz w:val="18"/>
              </w:rPr>
              <w:t>日18：00时</w:t>
            </w:r>
          </w:p>
        </w:tc>
      </w:tr>
    </w:tbl>
    <w:p>
      <w:pPr>
        <w:adjustRightInd w:val="0"/>
        <w:snapToGrid w:val="0"/>
        <w:ind w:firstLine="425"/>
        <w:jc w:val="left"/>
        <w:textAlignment w:val="bottom"/>
        <w:rPr>
          <w:rFonts w:ascii="黑体" w:hAnsi="宋体" w:eastAsia="黑体"/>
          <w:bCs/>
          <w:color w:val="auto"/>
          <w:sz w:val="32"/>
          <w:szCs w:val="32"/>
        </w:rPr>
        <w:sectPr>
          <w:footerReference r:id="rId16" w:type="default"/>
          <w:pgSz w:w="11907" w:h="16840"/>
          <w:pgMar w:top="1418" w:right="1247" w:bottom="1247" w:left="1247" w:header="851" w:footer="992" w:gutter="0"/>
          <w:pgBorders w:offsetFrom="page">
            <w:top w:val="single" w:color="D7D7D7" w:themeColor="background1" w:themeShade="D8" w:sz="4" w:space="24"/>
            <w:left w:val="none" w:sz="0" w:space="0"/>
            <w:bottom w:val="dashed" w:color="D7D7D7" w:themeColor="background1" w:themeShade="D8" w:sz="4" w:space="24"/>
            <w:right w:val="none" w:sz="0" w:space="0"/>
          </w:pgBorders>
          <w:pgNumType w:fmt="decimal"/>
          <w:cols w:space="720" w:num="1"/>
        </w:sectPr>
      </w:pPr>
      <w:r>
        <w:rPr>
          <w:rFonts w:hint="eastAsia" w:ascii="宋体"/>
          <w:bCs/>
          <w:color w:val="auto"/>
          <w:sz w:val="18"/>
          <w:szCs w:val="18"/>
        </w:rPr>
        <w:t>注：实际以网上直报平台报送截止时间为准。</w:t>
      </w:r>
      <w:r>
        <w:rPr>
          <w:rFonts w:ascii="宋体"/>
          <w:bCs/>
          <w:color w:val="auto"/>
          <w:sz w:val="18"/>
          <w:szCs w:val="18"/>
        </w:rPr>
        <w:br w:type="textWrapping" w:clear="all"/>
      </w:r>
    </w:p>
    <w:p>
      <w:pPr>
        <w:spacing w:before="240" w:beforeLines="100" w:after="120" w:afterLines="50"/>
        <w:ind w:firstLine="3520" w:firstLineChars="1100"/>
        <w:outlineLvl w:val="0"/>
        <w:rPr>
          <w:rFonts w:hint="eastAsia" w:ascii="黑体" w:hAnsi="宋体" w:eastAsia="黑体"/>
          <w:bCs/>
          <w:color w:val="auto"/>
          <w:sz w:val="32"/>
          <w:szCs w:val="32"/>
        </w:rPr>
      </w:pPr>
      <w:r>
        <w:rPr>
          <w:rFonts w:hint="eastAsia" w:ascii="黑体" w:hAnsi="宋体" w:eastAsia="黑体"/>
          <w:bCs/>
          <w:color w:val="auto"/>
          <w:sz w:val="32"/>
          <w:szCs w:val="32"/>
        </w:rPr>
        <w:t>三、调 查 表 式</w:t>
      </w:r>
    </w:p>
    <w:p>
      <w:pPr>
        <w:spacing w:line="100" w:lineRule="exact"/>
        <w:rPr>
          <w:rFonts w:ascii="宋体" w:hAnsi="宋体"/>
          <w:bCs/>
          <w:color w:val="auto"/>
          <w:sz w:val="18"/>
          <w:szCs w:val="18"/>
        </w:rPr>
      </w:pPr>
    </w:p>
    <w:p>
      <w:pPr>
        <w:jc w:val="center"/>
        <w:rPr>
          <w:rFonts w:ascii="宋体" w:hAnsi="宋体"/>
          <w:color w:val="auto"/>
          <w:sz w:val="32"/>
          <w:szCs w:val="32"/>
          <w:highlight w:val="none"/>
        </w:rPr>
      </w:pPr>
      <w:r>
        <w:rPr>
          <w:rFonts w:hint="eastAsia" w:ascii="宋体" w:hAnsi="宋体"/>
          <w:color w:val="auto"/>
          <w:sz w:val="32"/>
          <w:szCs w:val="32"/>
          <w:highlight w:val="none"/>
        </w:rPr>
        <w:t>县</w:t>
      </w:r>
      <w:r>
        <w:rPr>
          <w:rFonts w:ascii="宋体" w:hAnsi="宋体"/>
          <w:color w:val="auto"/>
          <w:sz w:val="32"/>
          <w:szCs w:val="32"/>
          <w:highlight w:val="none"/>
        </w:rPr>
        <w:t>（市）社会经济基本情况</w:t>
      </w:r>
    </w:p>
    <w:tbl>
      <w:tblPr>
        <w:tblStyle w:val="43"/>
        <w:tblW w:w="5004" w:type="pct"/>
        <w:tblInd w:w="0" w:type="dxa"/>
        <w:tblLayout w:type="autofit"/>
        <w:tblCellMar>
          <w:top w:w="0" w:type="dxa"/>
          <w:left w:w="0" w:type="dxa"/>
          <w:bottom w:w="0" w:type="dxa"/>
          <w:right w:w="0" w:type="dxa"/>
        </w:tblCellMar>
      </w:tblPr>
      <w:tblGrid>
        <w:gridCol w:w="3544"/>
        <w:gridCol w:w="72"/>
        <w:gridCol w:w="3055"/>
        <w:gridCol w:w="1016"/>
        <w:gridCol w:w="1734"/>
      </w:tblGrid>
      <w:tr>
        <w:tblPrEx>
          <w:tblCellMar>
            <w:top w:w="0" w:type="dxa"/>
            <w:left w:w="0" w:type="dxa"/>
            <w:bottom w:w="0" w:type="dxa"/>
            <w:right w:w="0" w:type="dxa"/>
          </w:tblCellMar>
        </w:tblPrEx>
        <w:tc>
          <w:tcPr>
            <w:tcW w:w="1881" w:type="pct"/>
            <w:noWrap w:val="0"/>
            <w:vAlign w:val="top"/>
          </w:tcPr>
          <w:p>
            <w:pPr>
              <w:spacing w:line="220" w:lineRule="exact"/>
              <w:rPr>
                <w:rFonts w:ascii="宋体"/>
                <w:color w:val="auto"/>
                <w:sz w:val="18"/>
                <w:szCs w:val="18"/>
                <w:highlight w:val="none"/>
              </w:rPr>
            </w:pPr>
          </w:p>
        </w:tc>
        <w:tc>
          <w:tcPr>
            <w:tcW w:w="38" w:type="pct"/>
            <w:noWrap w:val="0"/>
            <w:vAlign w:val="top"/>
          </w:tcPr>
          <w:p>
            <w:pPr>
              <w:spacing w:line="220" w:lineRule="exact"/>
              <w:rPr>
                <w:rFonts w:ascii="宋体"/>
                <w:color w:val="auto"/>
                <w:sz w:val="18"/>
                <w:szCs w:val="18"/>
                <w:highlight w:val="none"/>
              </w:rPr>
            </w:pPr>
          </w:p>
        </w:tc>
        <w:tc>
          <w:tcPr>
            <w:tcW w:w="1620" w:type="pct"/>
            <w:noWrap w:val="0"/>
            <w:vAlign w:val="top"/>
          </w:tcPr>
          <w:p>
            <w:pPr>
              <w:spacing w:line="220" w:lineRule="exact"/>
              <w:rPr>
                <w:rFonts w:ascii="宋体"/>
                <w:color w:val="auto"/>
                <w:sz w:val="18"/>
                <w:szCs w:val="18"/>
                <w:highlight w:val="none"/>
              </w:rPr>
            </w:pPr>
          </w:p>
        </w:tc>
        <w:tc>
          <w:tcPr>
            <w:tcW w:w="539" w:type="pct"/>
            <w:noWrap w:val="0"/>
            <w:vAlign w:val="top"/>
          </w:tcPr>
          <w:p>
            <w:pPr>
              <w:spacing w:line="220" w:lineRule="exact"/>
              <w:jc w:val="right"/>
              <w:rPr>
                <w:rFonts w:ascii="宋体"/>
                <w:color w:val="auto"/>
                <w:sz w:val="18"/>
                <w:szCs w:val="18"/>
                <w:highlight w:val="none"/>
              </w:rPr>
            </w:pPr>
            <w:r>
              <w:rPr>
                <w:rFonts w:hint="eastAsia" w:ascii="宋体"/>
                <w:color w:val="auto"/>
                <w:sz w:val="18"/>
                <w:szCs w:val="18"/>
                <w:highlight w:val="none"/>
              </w:rPr>
              <w:t>表</w:t>
            </w:r>
            <w:r>
              <w:rPr>
                <w:rFonts w:ascii="宋体"/>
                <w:color w:val="auto"/>
                <w:sz w:val="18"/>
                <w:szCs w:val="18"/>
                <w:highlight w:val="none"/>
              </w:rPr>
              <w:t xml:space="preserve">    </w:t>
            </w:r>
            <w:r>
              <w:rPr>
                <w:rFonts w:hint="eastAsia" w:ascii="宋体"/>
                <w:color w:val="auto"/>
                <w:sz w:val="18"/>
                <w:szCs w:val="18"/>
                <w:highlight w:val="none"/>
              </w:rPr>
              <w:t>号：</w:t>
            </w:r>
          </w:p>
        </w:tc>
        <w:tc>
          <w:tcPr>
            <w:tcW w:w="920" w:type="pct"/>
            <w:noWrap w:val="0"/>
            <w:vAlign w:val="center"/>
          </w:tcPr>
          <w:p>
            <w:pPr>
              <w:spacing w:line="220" w:lineRule="exact"/>
              <w:jc w:val="distribute"/>
              <w:rPr>
                <w:rFonts w:ascii="宋体"/>
                <w:color w:val="auto"/>
                <w:sz w:val="18"/>
                <w:szCs w:val="18"/>
                <w:highlight w:val="none"/>
              </w:rPr>
            </w:pPr>
            <w:r>
              <w:rPr>
                <w:rFonts w:hint="eastAsia" w:ascii="宋体" w:hAnsi="宋体"/>
                <w:color w:val="auto"/>
                <w:sz w:val="18"/>
                <w:szCs w:val="18"/>
                <w:highlight w:val="none"/>
              </w:rPr>
              <w:t>Ｇ３０１－２</w:t>
            </w:r>
            <w:r>
              <w:rPr>
                <w:rFonts w:hint="eastAsia" w:ascii="宋体"/>
                <w:color w:val="auto"/>
                <w:sz w:val="18"/>
                <w:szCs w:val="18"/>
                <w:highlight w:val="none"/>
              </w:rPr>
              <w:t>表</w:t>
            </w:r>
          </w:p>
        </w:tc>
      </w:tr>
      <w:tr>
        <w:tblPrEx>
          <w:tblCellMar>
            <w:top w:w="0" w:type="dxa"/>
            <w:left w:w="0" w:type="dxa"/>
            <w:bottom w:w="0" w:type="dxa"/>
            <w:right w:w="0" w:type="dxa"/>
          </w:tblCellMar>
        </w:tblPrEx>
        <w:tc>
          <w:tcPr>
            <w:tcW w:w="3540" w:type="pct"/>
            <w:gridSpan w:val="3"/>
            <w:noWrap w:val="0"/>
            <w:vAlign w:val="top"/>
          </w:tcPr>
          <w:p>
            <w:pPr>
              <w:spacing w:line="220" w:lineRule="exact"/>
              <w:rPr>
                <w:rFonts w:ascii="宋体"/>
                <w:color w:val="auto"/>
                <w:sz w:val="18"/>
                <w:szCs w:val="18"/>
                <w:highlight w:val="none"/>
              </w:rPr>
            </w:pPr>
          </w:p>
        </w:tc>
        <w:tc>
          <w:tcPr>
            <w:tcW w:w="539" w:type="pct"/>
            <w:noWrap w:val="0"/>
            <w:vAlign w:val="center"/>
          </w:tcPr>
          <w:p>
            <w:pPr>
              <w:spacing w:line="220" w:lineRule="exact"/>
              <w:jc w:val="right"/>
              <w:rPr>
                <w:rFonts w:ascii="宋体"/>
                <w:color w:val="auto"/>
                <w:sz w:val="18"/>
                <w:szCs w:val="18"/>
                <w:highlight w:val="none"/>
              </w:rPr>
            </w:pPr>
            <w:r>
              <w:rPr>
                <w:rFonts w:hint="eastAsia" w:ascii="宋体"/>
                <w:color w:val="auto"/>
                <w:sz w:val="18"/>
                <w:szCs w:val="18"/>
                <w:highlight w:val="none"/>
              </w:rPr>
              <w:t>制定机关：</w:t>
            </w:r>
          </w:p>
        </w:tc>
        <w:tc>
          <w:tcPr>
            <w:tcW w:w="920" w:type="pct"/>
            <w:noWrap w:val="0"/>
            <w:vAlign w:val="center"/>
          </w:tcPr>
          <w:p>
            <w:pPr>
              <w:spacing w:line="220" w:lineRule="exact"/>
              <w:jc w:val="distribute"/>
              <w:rPr>
                <w:rFonts w:ascii="宋体"/>
                <w:color w:val="auto"/>
                <w:sz w:val="18"/>
                <w:szCs w:val="18"/>
                <w:highlight w:val="none"/>
              </w:rPr>
            </w:pPr>
            <w:r>
              <w:rPr>
                <w:rFonts w:hint="eastAsia" w:ascii="宋体"/>
                <w:color w:val="auto"/>
                <w:sz w:val="18"/>
                <w:szCs w:val="18"/>
                <w:highlight w:val="none"/>
              </w:rPr>
              <w:t>国家统计局</w:t>
            </w:r>
          </w:p>
        </w:tc>
      </w:tr>
      <w:tr>
        <w:tblPrEx>
          <w:tblCellMar>
            <w:top w:w="0" w:type="dxa"/>
            <w:left w:w="0" w:type="dxa"/>
            <w:bottom w:w="0" w:type="dxa"/>
            <w:right w:w="0" w:type="dxa"/>
          </w:tblCellMar>
        </w:tblPrEx>
        <w:tc>
          <w:tcPr>
            <w:tcW w:w="3540" w:type="pct"/>
            <w:gridSpan w:val="3"/>
            <w:noWrap w:val="0"/>
            <w:vAlign w:val="top"/>
          </w:tcPr>
          <w:p>
            <w:pPr>
              <w:spacing w:line="220" w:lineRule="exact"/>
              <w:rPr>
                <w:rFonts w:hint="eastAsia" w:ascii="宋体"/>
                <w:color w:val="auto"/>
                <w:sz w:val="18"/>
                <w:szCs w:val="18"/>
                <w:highlight w:val="none"/>
              </w:rPr>
            </w:pPr>
            <w:r>
              <w:rPr>
                <w:rFonts w:hint="eastAsia" w:ascii="宋体" w:hAnsi="宋体" w:cs="宋体"/>
                <w:color w:val="auto"/>
                <w:kern w:val="0"/>
                <w:sz w:val="18"/>
                <w:szCs w:val="18"/>
                <w:highlight w:val="none"/>
                <w:u w:val="single"/>
              </w:rPr>
              <w:t xml:space="preserve">        </w:t>
            </w:r>
            <w:r>
              <w:rPr>
                <w:rFonts w:hint="eastAsia" w:hAnsi="宋体" w:cs="宋体"/>
                <w:color w:val="auto"/>
                <w:kern w:val="0"/>
                <w:sz w:val="18"/>
                <w:szCs w:val="18"/>
                <w:highlight w:val="none"/>
              </w:rPr>
              <w:t>省</w:t>
            </w:r>
            <w:r>
              <w:rPr>
                <w:rFonts w:hint="eastAsia" w:ascii="宋体" w:hAnsi="宋体" w:cs="宋体"/>
                <w:color w:val="auto"/>
                <w:kern w:val="0"/>
                <w:sz w:val="18"/>
                <w:szCs w:val="18"/>
                <w:highlight w:val="none"/>
              </w:rPr>
              <w:t>(</w:t>
            </w:r>
            <w:r>
              <w:rPr>
                <w:rFonts w:hint="eastAsia" w:hAnsi="宋体" w:cs="宋体"/>
                <w:color w:val="auto"/>
                <w:kern w:val="0"/>
                <w:sz w:val="18"/>
                <w:szCs w:val="18"/>
                <w:highlight w:val="none"/>
              </w:rPr>
              <w:t>区、市</w:t>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u w:val="single"/>
              </w:rPr>
              <w:t xml:space="preserve">  </w:t>
            </w:r>
            <w:r>
              <w:rPr>
                <w:rFonts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u w:val="single"/>
              </w:rPr>
              <w:t xml:space="preserve"> </w:t>
            </w:r>
            <w:r>
              <w:rPr>
                <w:rFonts w:hint="eastAsia" w:hAnsi="宋体" w:cs="宋体"/>
                <w:color w:val="auto"/>
                <w:kern w:val="0"/>
                <w:sz w:val="18"/>
                <w:szCs w:val="18"/>
                <w:highlight w:val="none"/>
              </w:rPr>
              <w:t>市</w:t>
            </w:r>
            <w:r>
              <w:rPr>
                <w:rFonts w:hint="eastAsia" w:ascii="宋体" w:hAnsi="宋体" w:cs="宋体"/>
                <w:color w:val="auto"/>
                <w:kern w:val="0"/>
                <w:sz w:val="18"/>
                <w:szCs w:val="18"/>
                <w:highlight w:val="none"/>
                <w:u w:val="single"/>
              </w:rPr>
              <w:t xml:space="preserve">       </w:t>
            </w:r>
            <w:r>
              <w:rPr>
                <w:rFonts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u w:val="single"/>
              </w:rPr>
              <w:t xml:space="preserve">  </w:t>
            </w:r>
            <w:r>
              <w:rPr>
                <w:rFonts w:hint="eastAsia" w:hAnsi="宋体" w:cs="宋体"/>
                <w:color w:val="auto"/>
                <w:kern w:val="0"/>
                <w:sz w:val="18"/>
                <w:szCs w:val="18"/>
                <w:highlight w:val="none"/>
              </w:rPr>
              <w:t>县</w:t>
            </w:r>
            <w:r>
              <w:rPr>
                <w:rFonts w:hint="eastAsia" w:ascii="宋体" w:hAnsi="宋体" w:cs="宋体"/>
                <w:color w:val="auto"/>
                <w:kern w:val="0"/>
                <w:sz w:val="18"/>
                <w:szCs w:val="18"/>
                <w:highlight w:val="none"/>
              </w:rPr>
              <w:t>(</w:t>
            </w:r>
            <w:r>
              <w:rPr>
                <w:rFonts w:hint="eastAsia" w:hAnsi="宋体" w:cs="宋体"/>
                <w:color w:val="auto"/>
                <w:kern w:val="0"/>
                <w:sz w:val="18"/>
                <w:szCs w:val="18"/>
                <w:highlight w:val="none"/>
              </w:rPr>
              <w:t>市</w:t>
            </w:r>
            <w:r>
              <w:rPr>
                <w:rFonts w:hint="eastAsia" w:ascii="宋体"/>
                <w:color w:val="auto"/>
                <w:sz w:val="18"/>
                <w:highlight w:val="none"/>
              </w:rPr>
              <w:t>)</w:t>
            </w:r>
          </w:p>
        </w:tc>
        <w:tc>
          <w:tcPr>
            <w:tcW w:w="539" w:type="pct"/>
            <w:noWrap w:val="0"/>
            <w:vAlign w:val="center"/>
          </w:tcPr>
          <w:p>
            <w:pPr>
              <w:spacing w:line="220" w:lineRule="exact"/>
              <w:jc w:val="right"/>
              <w:rPr>
                <w:rFonts w:ascii="宋体"/>
                <w:color w:val="auto"/>
                <w:sz w:val="18"/>
                <w:szCs w:val="18"/>
                <w:highlight w:val="none"/>
              </w:rPr>
            </w:pPr>
            <w:r>
              <w:rPr>
                <w:rFonts w:hint="eastAsia" w:ascii="宋体" w:hAnsi="宋体"/>
                <w:color w:val="auto"/>
                <w:sz w:val="18"/>
                <w:szCs w:val="18"/>
                <w:highlight w:val="none"/>
              </w:rPr>
              <w:t>文</w:t>
            </w:r>
            <w:r>
              <w:rPr>
                <w:rFonts w:ascii="宋体" w:hAnsi="宋体"/>
                <w:color w:val="auto"/>
                <w:sz w:val="18"/>
                <w:szCs w:val="18"/>
                <w:highlight w:val="none"/>
              </w:rPr>
              <w:t xml:space="preserve">    </w:t>
            </w:r>
            <w:r>
              <w:rPr>
                <w:rFonts w:hint="eastAsia" w:ascii="宋体" w:hAnsi="宋体"/>
                <w:color w:val="auto"/>
                <w:sz w:val="18"/>
                <w:szCs w:val="18"/>
                <w:highlight w:val="none"/>
              </w:rPr>
              <w:t>号：</w:t>
            </w:r>
          </w:p>
        </w:tc>
        <w:tc>
          <w:tcPr>
            <w:tcW w:w="920" w:type="pct"/>
            <w:noWrap w:val="0"/>
            <w:vAlign w:val="center"/>
          </w:tcPr>
          <w:p>
            <w:pPr>
              <w:spacing w:line="220" w:lineRule="exact"/>
              <w:jc w:val="distribute"/>
              <w:rPr>
                <w:rFonts w:hint="default" w:ascii="宋体" w:eastAsia="宋体"/>
                <w:color w:val="auto"/>
                <w:sz w:val="18"/>
                <w:szCs w:val="18"/>
                <w:highlight w:val="none"/>
                <w:lang w:val="en-US" w:eastAsia="zh-CN"/>
              </w:rPr>
            </w:pPr>
            <w:r>
              <w:rPr>
                <w:rFonts w:hint="eastAsia" w:ascii="宋体" w:hAnsi="宋体"/>
                <w:snapToGrid w:val="0"/>
                <w:color w:val="auto"/>
                <w:kern w:val="0"/>
                <w:sz w:val="18"/>
                <w:szCs w:val="18"/>
                <w:highlight w:val="none"/>
              </w:rPr>
              <w:t>国统</w:t>
            </w:r>
            <w:r>
              <w:rPr>
                <w:rFonts w:hint="eastAsia" w:ascii="宋体" w:hAnsi="宋体"/>
                <w:snapToGrid w:val="0"/>
                <w:color w:val="auto"/>
                <w:kern w:val="0"/>
                <w:sz w:val="18"/>
                <w:szCs w:val="18"/>
                <w:highlight w:val="none"/>
                <w:lang w:eastAsia="zh-CN"/>
              </w:rPr>
              <w:t>制</w:t>
            </w:r>
            <w:r>
              <w:rPr>
                <w:rFonts w:hint="eastAsia" w:ascii="宋体" w:hAnsi="宋体"/>
                <w:snapToGrid w:val="0"/>
                <w:color w:val="auto"/>
                <w:kern w:val="0"/>
                <w:sz w:val="18"/>
                <w:szCs w:val="18"/>
                <w:highlight w:val="none"/>
              </w:rPr>
              <w:t>〔</w:t>
            </w:r>
            <w:r>
              <w:rPr>
                <w:rFonts w:hint="eastAsia" w:ascii="宋体" w:hAnsi="宋体"/>
                <w:snapToGrid w:val="0"/>
                <w:color w:val="auto"/>
                <w:kern w:val="0"/>
                <w:sz w:val="18"/>
                <w:szCs w:val="18"/>
                <w:highlight w:val="none"/>
                <w:lang w:val="en-US" w:eastAsia="zh-CN"/>
              </w:rPr>
              <w:t>2024</w:t>
            </w:r>
            <w:r>
              <w:rPr>
                <w:rFonts w:hint="eastAsia" w:ascii="宋体" w:hAnsi="宋体"/>
                <w:snapToGrid w:val="0"/>
                <w:color w:val="auto"/>
                <w:kern w:val="0"/>
                <w:sz w:val="18"/>
                <w:szCs w:val="18"/>
                <w:highlight w:val="none"/>
              </w:rPr>
              <w:t>〕</w:t>
            </w:r>
            <w:r>
              <w:rPr>
                <w:rFonts w:hint="eastAsia" w:ascii="宋体" w:hAnsi="宋体"/>
                <w:snapToGrid w:val="0"/>
                <w:color w:val="auto"/>
                <w:kern w:val="0"/>
                <w:sz w:val="18"/>
                <w:szCs w:val="18"/>
                <w:highlight w:val="none"/>
                <w:lang w:val="en-US" w:eastAsia="zh-CN"/>
              </w:rPr>
              <w:t>77</w:t>
            </w:r>
            <w:r>
              <w:rPr>
                <w:rFonts w:hint="eastAsia" w:ascii="宋体" w:hAnsi="宋体"/>
                <w:snapToGrid w:val="0"/>
                <w:color w:val="auto"/>
                <w:kern w:val="0"/>
                <w:sz w:val="18"/>
                <w:szCs w:val="18"/>
                <w:highlight w:val="none"/>
              </w:rPr>
              <w:t>号</w:t>
            </w:r>
          </w:p>
        </w:tc>
      </w:tr>
      <w:tr>
        <w:tc>
          <w:tcPr>
            <w:tcW w:w="1881" w:type="pct"/>
            <w:noWrap w:val="0"/>
            <w:vAlign w:val="top"/>
          </w:tcPr>
          <w:p>
            <w:pPr>
              <w:spacing w:line="220" w:lineRule="exact"/>
              <w:rPr>
                <w:rFonts w:ascii="宋体"/>
                <w:color w:val="auto"/>
                <w:sz w:val="18"/>
                <w:szCs w:val="18"/>
                <w:highlight w:val="none"/>
              </w:rPr>
            </w:pPr>
            <w:r>
              <w:rPr>
                <w:rFonts w:hint="eastAsia" w:hAnsi="宋体" w:cs="宋体"/>
                <w:color w:val="auto"/>
                <w:kern w:val="0"/>
                <w:sz w:val="18"/>
                <w:szCs w:val="18"/>
                <w:highlight w:val="none"/>
              </w:rPr>
              <w:t>行政区划代码</w:t>
            </w:r>
            <w:r>
              <w:rPr>
                <w:rFonts w:hint="eastAsia" w:ascii="宋体" w:hAnsi="宋体" w:cs="宋体"/>
                <w:color w:val="auto"/>
                <w:kern w:val="0"/>
                <w:sz w:val="18"/>
                <w:szCs w:val="18"/>
                <w:highlight w:val="none"/>
              </w:rPr>
              <w:t xml:space="preserve">    </w:t>
            </w:r>
            <w:r>
              <w:rPr>
                <w:rFonts w:hint="eastAsia" w:hAnsi="宋体" w:cs="宋体"/>
                <w:color w:val="auto"/>
                <w:kern w:val="0"/>
                <w:sz w:val="18"/>
                <w:szCs w:val="18"/>
                <w:highlight w:val="none"/>
              </w:rPr>
              <w:t>□□□□□□</w:t>
            </w:r>
          </w:p>
        </w:tc>
        <w:tc>
          <w:tcPr>
            <w:tcW w:w="38" w:type="pct"/>
            <w:noWrap w:val="0"/>
            <w:vAlign w:val="top"/>
          </w:tcPr>
          <w:p>
            <w:pPr>
              <w:spacing w:line="220" w:lineRule="exact"/>
              <w:rPr>
                <w:rFonts w:ascii="宋体"/>
                <w:color w:val="auto"/>
                <w:sz w:val="18"/>
                <w:szCs w:val="18"/>
                <w:highlight w:val="none"/>
              </w:rPr>
            </w:pPr>
          </w:p>
        </w:tc>
        <w:tc>
          <w:tcPr>
            <w:tcW w:w="1620" w:type="pct"/>
            <w:noWrap w:val="0"/>
            <w:vAlign w:val="top"/>
          </w:tcPr>
          <w:p>
            <w:pPr>
              <w:spacing w:line="220" w:lineRule="exact"/>
              <w:ind w:firstLine="900" w:firstLineChars="500"/>
              <w:rPr>
                <w:rFonts w:ascii="宋体"/>
                <w:color w:val="auto"/>
                <w:sz w:val="18"/>
                <w:szCs w:val="18"/>
                <w:highlight w:val="none"/>
              </w:rPr>
            </w:pPr>
            <w:r>
              <w:rPr>
                <w:rFonts w:hint="eastAsia" w:ascii="宋体" w:hAnsi="宋体"/>
                <w:color w:val="auto"/>
                <w:sz w:val="18"/>
                <w:szCs w:val="18"/>
                <w:highlight w:val="none"/>
              </w:rPr>
              <w:t>２０</w:t>
            </w:r>
            <w:r>
              <w:rPr>
                <w:rFonts w:hint="eastAsia" w:ascii="宋体" w:hAnsi="宋体"/>
                <w:color w:val="auto"/>
                <w:sz w:val="18"/>
                <w:szCs w:val="18"/>
                <w:highlight w:val="none"/>
                <w:lang w:val="en-US" w:eastAsia="zh-CN"/>
              </w:rPr>
              <w:t>2 4</w:t>
            </w:r>
            <w:r>
              <w:rPr>
                <w:rFonts w:hint="eastAsia" w:ascii="宋体" w:hAnsi="宋体"/>
                <w:color w:val="auto"/>
                <w:sz w:val="18"/>
                <w:szCs w:val="18"/>
                <w:highlight w:val="none"/>
              </w:rPr>
              <w:t>年</w:t>
            </w:r>
          </w:p>
        </w:tc>
        <w:tc>
          <w:tcPr>
            <w:tcW w:w="539" w:type="pct"/>
            <w:noWrap w:val="0"/>
            <w:vAlign w:val="center"/>
          </w:tcPr>
          <w:p>
            <w:pPr>
              <w:spacing w:line="220" w:lineRule="exact"/>
              <w:jc w:val="right"/>
              <w:rPr>
                <w:rFonts w:ascii="宋体"/>
                <w:color w:val="auto"/>
                <w:sz w:val="18"/>
                <w:szCs w:val="18"/>
                <w:highlight w:val="none"/>
              </w:rPr>
            </w:pPr>
            <w:r>
              <w:rPr>
                <w:rFonts w:hint="eastAsia" w:ascii="宋体"/>
                <w:color w:val="auto"/>
                <w:sz w:val="18"/>
                <w:szCs w:val="18"/>
                <w:highlight w:val="none"/>
              </w:rPr>
              <w:t>有效期至：</w:t>
            </w:r>
          </w:p>
        </w:tc>
        <w:tc>
          <w:tcPr>
            <w:tcW w:w="920" w:type="pct"/>
            <w:tcBorders>
              <w:bottom w:val="nil"/>
            </w:tcBorders>
            <w:noWrap w:val="0"/>
            <w:vAlign w:val="center"/>
          </w:tcPr>
          <w:p>
            <w:pPr>
              <w:spacing w:line="220" w:lineRule="exact"/>
              <w:jc w:val="distribute"/>
              <w:rPr>
                <w:rFonts w:ascii="宋体"/>
                <w:color w:val="auto"/>
                <w:sz w:val="18"/>
                <w:szCs w:val="18"/>
                <w:highlight w:val="none"/>
              </w:rPr>
            </w:pPr>
            <w:r>
              <w:rPr>
                <w:rFonts w:hint="eastAsia" w:ascii="宋体" w:hAnsi="宋体" w:cs="宋体"/>
                <w:color w:val="auto"/>
                <w:kern w:val="0"/>
                <w:sz w:val="18"/>
                <w:szCs w:val="18"/>
                <w:highlight w:val="none"/>
                <w:lang w:val="en-US" w:eastAsia="zh-CN"/>
              </w:rPr>
              <w:t>2025</w:t>
            </w:r>
            <w:r>
              <w:rPr>
                <w:rFonts w:hint="eastAsia" w:ascii="宋体"/>
                <w:color w:val="auto"/>
                <w:sz w:val="18"/>
                <w:szCs w:val="18"/>
                <w:highlight w:val="none"/>
              </w:rPr>
              <w:t>年</w:t>
            </w:r>
            <w:r>
              <w:rPr>
                <w:rFonts w:hint="eastAsia" w:ascii="宋体"/>
                <w:color w:val="auto"/>
                <w:sz w:val="18"/>
                <w:szCs w:val="18"/>
                <w:highlight w:val="none"/>
                <w:lang w:val="en-US" w:eastAsia="zh-CN"/>
              </w:rPr>
              <w:t>10</w:t>
            </w:r>
            <w:r>
              <w:rPr>
                <w:rFonts w:hint="eastAsia" w:ascii="宋体"/>
                <w:color w:val="auto"/>
                <w:sz w:val="18"/>
                <w:szCs w:val="18"/>
                <w:highlight w:val="none"/>
              </w:rPr>
              <w:t>月</w:t>
            </w:r>
          </w:p>
        </w:tc>
      </w:tr>
    </w:tbl>
    <w:p>
      <w:pPr>
        <w:snapToGrid w:val="0"/>
        <w:spacing w:line="20" w:lineRule="exact"/>
        <w:rPr>
          <w:rFonts w:hint="eastAsia" w:ascii="宋体" w:hAnsi="宋体"/>
          <w:color w:val="auto"/>
          <w:sz w:val="18"/>
          <w:szCs w:val="18"/>
          <w:highlight w:val="none"/>
        </w:rPr>
      </w:pPr>
    </w:p>
    <w:tbl>
      <w:tblPr>
        <w:tblStyle w:val="43"/>
        <w:tblW w:w="4906" w:type="pct"/>
        <w:tblInd w:w="96" w:type="dxa"/>
        <w:tblBorders>
          <w:top w:val="single" w:color="auto" w:sz="8"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854"/>
        <w:gridCol w:w="1576"/>
        <w:gridCol w:w="1595"/>
        <w:gridCol w:w="1423"/>
      </w:tblGrid>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blHeader/>
        </w:trPr>
        <w:tc>
          <w:tcPr>
            <w:tcW w:w="2568" w:type="pct"/>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指标名称</w:t>
            </w:r>
          </w:p>
        </w:tc>
        <w:tc>
          <w:tcPr>
            <w:tcW w:w="834" w:type="pct"/>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计量单位</w:t>
            </w:r>
          </w:p>
        </w:tc>
        <w:tc>
          <w:tcPr>
            <w:tcW w:w="844" w:type="pct"/>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代  码</w:t>
            </w:r>
          </w:p>
        </w:tc>
        <w:tc>
          <w:tcPr>
            <w:tcW w:w="753" w:type="pct"/>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  量</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0" w:hRule="atLeast"/>
          <w:tblHeader/>
        </w:trPr>
        <w:tc>
          <w:tcPr>
            <w:tcW w:w="2568" w:type="pct"/>
            <w:tcBorders>
              <w:bottom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甲</w:t>
            </w:r>
          </w:p>
        </w:tc>
        <w:tc>
          <w:tcPr>
            <w:tcW w:w="834" w:type="pct"/>
            <w:tcBorders>
              <w:bottom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乙</w:t>
            </w:r>
          </w:p>
        </w:tc>
        <w:tc>
          <w:tcPr>
            <w:tcW w:w="844" w:type="pct"/>
            <w:tcBorders>
              <w:bottom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丙</w:t>
            </w:r>
          </w:p>
        </w:tc>
        <w:tc>
          <w:tcPr>
            <w:tcW w:w="753" w:type="pct"/>
            <w:tcBorders>
              <w:bottom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568" w:type="pct"/>
            <w:tcBorders>
              <w:top w:val="single" w:color="auto" w:sz="2" w:space="0"/>
              <w:bottom w:val="nil"/>
            </w:tcBorders>
            <w:noWrap w:val="0"/>
            <w:vAlign w:val="center"/>
          </w:tcPr>
          <w:p>
            <w:pPr>
              <w:widowControl/>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一、基本情况</w:t>
            </w:r>
          </w:p>
        </w:tc>
        <w:tc>
          <w:tcPr>
            <w:tcW w:w="834" w:type="pct"/>
            <w:tcBorders>
              <w:top w:val="single" w:color="auto" w:sz="2" w:space="0"/>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single" w:color="auto" w:sz="2" w:space="0"/>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53" w:type="pct"/>
            <w:tcBorders>
              <w:top w:val="single" w:color="auto" w:sz="2" w:space="0"/>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行政区域面积</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平方公里</w:t>
            </w:r>
          </w:p>
        </w:tc>
        <w:tc>
          <w:tcPr>
            <w:tcW w:w="84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乡</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镇</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街道</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hint="eastAsia" w:ascii="宋体" w:hAnsi="宋体" w:eastAsia="宋体" w:cs="宋体"/>
                <w:b/>
                <w:bCs/>
                <w:color w:val="auto"/>
                <w:kern w:val="0"/>
                <w:sz w:val="18"/>
                <w:szCs w:val="18"/>
                <w:highlight w:val="none"/>
                <w:lang w:eastAsia="zh-CN"/>
              </w:rPr>
            </w:pPr>
            <w:r>
              <w:rPr>
                <w:rFonts w:hint="eastAsia" w:ascii="宋体" w:hAnsi="宋体" w:cs="宋体"/>
                <w:b w:val="0"/>
                <w:bCs w:val="0"/>
                <w:color w:val="auto"/>
                <w:kern w:val="0"/>
                <w:sz w:val="18"/>
                <w:szCs w:val="18"/>
                <w:highlight w:val="none"/>
                <w:lang w:val="en-US" w:eastAsia="zh-CN"/>
              </w:rPr>
              <w:t>*</w:t>
            </w:r>
            <w:r>
              <w:rPr>
                <w:rFonts w:hint="eastAsia" w:ascii="宋体" w:hAnsi="宋体" w:cs="宋体"/>
                <w:b w:val="0"/>
                <w:bCs w:val="0"/>
                <w:color w:val="auto"/>
                <w:kern w:val="0"/>
                <w:sz w:val="18"/>
                <w:szCs w:val="18"/>
                <w:highlight w:val="none"/>
                <w:lang w:val="en" w:eastAsia="zh-CN"/>
              </w:rPr>
              <w:t>省级及以上文明村镇</w:t>
            </w:r>
          </w:p>
        </w:tc>
        <w:tc>
          <w:tcPr>
            <w:tcW w:w="834" w:type="pct"/>
            <w:tcBorders>
              <w:top w:val="nil"/>
              <w:bottom w:val="nil"/>
            </w:tcBorders>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个</w:t>
            </w:r>
          </w:p>
        </w:tc>
        <w:tc>
          <w:tcPr>
            <w:tcW w:w="844" w:type="pct"/>
            <w:tcBorders>
              <w:top w:val="nil"/>
              <w:bottom w:val="nil"/>
            </w:tcBorders>
            <w:noWrap w:val="0"/>
            <w:vAlign w:val="center"/>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二、人口与就业</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户籍户数</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户</w:t>
            </w:r>
          </w:p>
        </w:tc>
        <w:tc>
          <w:tcPr>
            <w:tcW w:w="844" w:type="pct"/>
            <w:tcBorders>
              <w:top w:val="nil"/>
              <w:bottom w:val="nil"/>
            </w:tcBorders>
            <w:noWrap w:val="0"/>
            <w:vAlign w:val="center"/>
          </w:tcPr>
          <w:p>
            <w:pPr>
              <w:widowControl/>
              <w:jc w:val="center"/>
              <w:rPr>
                <w:rFonts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6</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户籍人口</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top w:val="nil"/>
              <w:bottom w:val="nil"/>
            </w:tcBorders>
            <w:noWrap w:val="0"/>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7</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常住人口</w:t>
            </w:r>
          </w:p>
        </w:tc>
        <w:tc>
          <w:tcPr>
            <w:tcW w:w="83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人</w:t>
            </w:r>
          </w:p>
        </w:tc>
        <w:tc>
          <w:tcPr>
            <w:tcW w:w="844" w:type="pct"/>
            <w:tcBorders>
              <w:top w:val="nil"/>
              <w:bottom w:val="nil"/>
            </w:tcBorders>
            <w:noWrap w:val="0"/>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8</w:t>
            </w:r>
          </w:p>
        </w:tc>
        <w:tc>
          <w:tcPr>
            <w:tcW w:w="753" w:type="pct"/>
            <w:tcBorders>
              <w:top w:val="nil"/>
              <w:bottom w:val="nil"/>
            </w:tcBorders>
            <w:noWrap w:val="0"/>
            <w:vAlign w:val="center"/>
          </w:tcPr>
          <w:p>
            <w:pPr>
              <w:widowControl/>
              <w:jc w:val="center"/>
              <w:rPr>
                <w:rFonts w:hint="eastAsia" w:ascii="宋体" w:hAnsi="宋体" w:eastAsia="宋体" w:cs="宋体"/>
                <w:b/>
                <w:bCs/>
                <w:color w:val="auto"/>
                <w:kern w:val="0"/>
                <w:sz w:val="18"/>
                <w:szCs w:val="18"/>
                <w:highlight w:val="none"/>
                <w:lang w:eastAsia="zh-CN"/>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r>
              <w:rPr>
                <w:rFonts w:hint="default" w:ascii="宋体" w:hAnsi="宋体" w:cs="宋体"/>
                <w:color w:val="auto"/>
                <w:kern w:val="0"/>
                <w:sz w:val="18"/>
                <w:szCs w:val="18"/>
                <w:highlight w:val="none"/>
                <w:lang w:val="en"/>
              </w:rPr>
              <w:t xml:space="preserve"> </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其中</w:t>
            </w:r>
            <w:r>
              <w:rPr>
                <w:rFonts w:hint="eastAsia" w:ascii="宋体" w:hAnsi="宋体" w:cs="宋体"/>
                <w:color w:val="auto"/>
                <w:kern w:val="0"/>
                <w:sz w:val="18"/>
                <w:szCs w:val="18"/>
                <w:highlight w:val="none"/>
                <w:lang w:eastAsia="zh-CN"/>
              </w:rPr>
              <w:t>：乡村</w:t>
            </w:r>
            <w:r>
              <w:rPr>
                <w:rFonts w:hint="eastAsia" w:ascii="宋体" w:hAnsi="宋体" w:cs="宋体"/>
                <w:color w:val="auto"/>
                <w:kern w:val="0"/>
                <w:sz w:val="18"/>
                <w:szCs w:val="18"/>
                <w:highlight w:val="none"/>
              </w:rPr>
              <w:t>人口</w:t>
            </w:r>
          </w:p>
        </w:tc>
        <w:tc>
          <w:tcPr>
            <w:tcW w:w="834" w:type="pct"/>
            <w:tcBorders>
              <w:top w:val="nil"/>
              <w:bottom w:val="nil"/>
            </w:tcBorders>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人</w:t>
            </w:r>
          </w:p>
        </w:tc>
        <w:tc>
          <w:tcPr>
            <w:tcW w:w="844" w:type="pct"/>
            <w:tcBorders>
              <w:top w:val="nil"/>
              <w:bottom w:val="nil"/>
            </w:tcBorders>
            <w:noWrap w:val="0"/>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9</w:t>
            </w:r>
          </w:p>
        </w:tc>
        <w:tc>
          <w:tcPr>
            <w:tcW w:w="753" w:type="pct"/>
            <w:tcBorders>
              <w:top w:val="nil"/>
              <w:bottom w:val="nil"/>
            </w:tcBorders>
            <w:noWrap w:val="0"/>
            <w:vAlign w:val="center"/>
          </w:tcPr>
          <w:p>
            <w:pPr>
              <w:widowControl/>
              <w:jc w:val="center"/>
              <w:rPr>
                <w:rFonts w:ascii="宋体" w:hAnsi="宋体" w:cs="宋体"/>
                <w:b/>
                <w:bCs/>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568" w:type="pct"/>
            <w:tcBorders>
              <w:top w:val="nil"/>
              <w:bottom w:val="nil"/>
            </w:tcBorders>
            <w:noWrap w:val="0"/>
            <w:vAlign w:val="center"/>
          </w:tcPr>
          <w:p>
            <w:pPr>
              <w:widowControl/>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      </w:t>
            </w:r>
            <w:r>
              <w:rPr>
                <w:rFonts w:hint="default" w:ascii="宋体" w:hAnsi="宋体" w:cs="宋体"/>
                <w:color w:val="auto"/>
                <w:kern w:val="0"/>
                <w:sz w:val="18"/>
                <w:szCs w:val="18"/>
                <w:highlight w:val="none"/>
                <w:lang w:val="en" w:eastAsia="zh-CN"/>
              </w:rPr>
              <w:t xml:space="preserve">  </w:t>
            </w:r>
            <w:r>
              <w:rPr>
                <w:rFonts w:hint="eastAsia" w:ascii="宋体" w:hAnsi="宋体" w:cs="宋体"/>
                <w:color w:val="auto"/>
                <w:kern w:val="0"/>
                <w:sz w:val="18"/>
                <w:szCs w:val="18"/>
                <w:highlight w:val="none"/>
                <w:lang w:val="en-US" w:eastAsia="zh-CN"/>
              </w:rPr>
              <w:t>乡村人口大专及以上学历人数</w:t>
            </w:r>
          </w:p>
        </w:tc>
        <w:tc>
          <w:tcPr>
            <w:tcW w:w="834" w:type="pct"/>
            <w:tcBorders>
              <w:top w:val="nil"/>
              <w:bottom w:val="nil"/>
            </w:tcBorders>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人</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10</w:t>
            </w:r>
          </w:p>
        </w:tc>
        <w:tc>
          <w:tcPr>
            <w:tcW w:w="753" w:type="pct"/>
            <w:tcBorders>
              <w:top w:val="nil"/>
              <w:bottom w:val="nil"/>
            </w:tcBorders>
            <w:noWrap w:val="0"/>
            <w:vAlign w:val="center"/>
          </w:tcPr>
          <w:p>
            <w:pPr>
              <w:widowControl/>
              <w:jc w:val="center"/>
              <w:rPr>
                <w:rFonts w:hint="default" w:ascii="宋体" w:hAnsi="宋体" w:eastAsia="宋体" w:cs="宋体"/>
                <w:b/>
                <w:bCs/>
                <w:color w:val="auto"/>
                <w:kern w:val="0"/>
                <w:sz w:val="18"/>
                <w:szCs w:val="18"/>
                <w:highlight w:val="none"/>
                <w:lang w:val="en-US" w:eastAsia="zh-CN"/>
              </w:rPr>
            </w:pPr>
            <w:r>
              <w:rPr>
                <w:rFonts w:hint="eastAsia" w:ascii="宋体" w:hAnsi="宋体" w:cs="宋体"/>
                <w:b/>
                <w:color w:val="auto"/>
                <w:kern w:val="0"/>
                <w:sz w:val="18"/>
                <w:szCs w:val="18"/>
                <w:highlight w:val="none"/>
              </w:rPr>
              <w:t>　本</w:t>
            </w:r>
            <w:r>
              <w:rPr>
                <w:rFonts w:ascii="宋体" w:hAnsi="宋体" w:cs="宋体"/>
                <w:b/>
                <w:color w:val="auto"/>
                <w:kern w:val="0"/>
                <w:sz w:val="18"/>
                <w:szCs w:val="18"/>
                <w:highlight w:val="none"/>
              </w:rPr>
              <w:t>指标免</w:t>
            </w:r>
            <w:r>
              <w:rPr>
                <w:rFonts w:hint="eastAsia" w:ascii="宋体" w:hAnsi="宋体" w:cs="宋体"/>
                <w:b/>
                <w:color w:val="auto"/>
                <w:kern w:val="0"/>
                <w:sz w:val="18"/>
                <w:szCs w:val="18"/>
                <w:highlight w:val="none"/>
              </w:rPr>
              <w:t>报</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第一产业从业人员</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11</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b/>
                <w:color w:val="auto"/>
                <w:kern w:val="0"/>
                <w:sz w:val="18"/>
                <w:szCs w:val="18"/>
                <w:highlight w:val="none"/>
              </w:rPr>
              <w:t>　本</w:t>
            </w:r>
            <w:r>
              <w:rPr>
                <w:rFonts w:ascii="宋体" w:hAnsi="宋体" w:cs="宋体"/>
                <w:b/>
                <w:color w:val="auto"/>
                <w:kern w:val="0"/>
                <w:sz w:val="18"/>
                <w:szCs w:val="18"/>
                <w:highlight w:val="none"/>
              </w:rPr>
              <w:t>指标免</w:t>
            </w:r>
            <w:r>
              <w:rPr>
                <w:rFonts w:hint="eastAsia" w:ascii="宋体" w:hAnsi="宋体" w:cs="宋体"/>
                <w:b/>
                <w:color w:val="auto"/>
                <w:kern w:val="0"/>
                <w:sz w:val="18"/>
                <w:szCs w:val="18"/>
                <w:highlight w:val="none"/>
              </w:rPr>
              <w:t>报</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第二产业从业人员</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12</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b/>
                <w:color w:val="auto"/>
                <w:kern w:val="0"/>
                <w:sz w:val="18"/>
                <w:szCs w:val="18"/>
                <w:highlight w:val="none"/>
              </w:rPr>
              <w:t>　本</w:t>
            </w:r>
            <w:r>
              <w:rPr>
                <w:rFonts w:ascii="宋体" w:hAnsi="宋体" w:cs="宋体"/>
                <w:b/>
                <w:color w:val="auto"/>
                <w:kern w:val="0"/>
                <w:sz w:val="18"/>
                <w:szCs w:val="18"/>
                <w:highlight w:val="none"/>
              </w:rPr>
              <w:t>指标免</w:t>
            </w:r>
            <w:r>
              <w:rPr>
                <w:rFonts w:hint="eastAsia" w:ascii="宋体" w:hAnsi="宋体" w:cs="宋体"/>
                <w:b/>
                <w:color w:val="auto"/>
                <w:kern w:val="0"/>
                <w:sz w:val="18"/>
                <w:szCs w:val="18"/>
                <w:highlight w:val="none"/>
              </w:rPr>
              <w:t>报</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第三产业从业人员</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13</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b/>
                <w:color w:val="auto"/>
                <w:kern w:val="0"/>
                <w:sz w:val="18"/>
                <w:szCs w:val="18"/>
                <w:highlight w:val="none"/>
              </w:rPr>
              <w:t>　本</w:t>
            </w:r>
            <w:r>
              <w:rPr>
                <w:rFonts w:ascii="宋体" w:hAnsi="宋体" w:cs="宋体"/>
                <w:b/>
                <w:color w:val="auto"/>
                <w:kern w:val="0"/>
                <w:sz w:val="18"/>
                <w:szCs w:val="18"/>
                <w:highlight w:val="none"/>
              </w:rPr>
              <w:t>指标免</w:t>
            </w:r>
            <w:r>
              <w:rPr>
                <w:rFonts w:hint="eastAsia" w:ascii="宋体" w:hAnsi="宋体" w:cs="宋体"/>
                <w:b/>
                <w:color w:val="auto"/>
                <w:kern w:val="0"/>
                <w:sz w:val="18"/>
                <w:szCs w:val="18"/>
                <w:highlight w:val="none"/>
              </w:rPr>
              <w:t>报</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三、综合经济</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（一）地区生产总值</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14</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第一产业增加值</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bottom w:val="nil"/>
            </w:tcBorders>
            <w:noWrap w:val="0"/>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15</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第二产业增加值</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16</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第三产业增加值</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17</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720" w:firstLineChars="4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其中</w:t>
            </w:r>
            <w:r>
              <w:rPr>
                <w:rFonts w:ascii="宋体" w:hAnsi="宋体" w:cs="宋体"/>
                <w:color w:val="auto"/>
                <w:kern w:val="0"/>
                <w:sz w:val="18"/>
                <w:szCs w:val="18"/>
                <w:highlight w:val="none"/>
              </w:rPr>
              <w:t>：</w:t>
            </w:r>
            <w:r>
              <w:rPr>
                <w:rFonts w:hint="eastAsia" w:ascii="宋体" w:hAnsi="宋体" w:cs="宋体"/>
                <w:color w:val="auto"/>
                <w:kern w:val="0"/>
                <w:sz w:val="18"/>
                <w:szCs w:val="18"/>
                <w:highlight w:val="none"/>
              </w:rPr>
              <w:t>农、林、牧、渔专业及辅助性活动增加值</w:t>
            </w:r>
          </w:p>
        </w:tc>
        <w:tc>
          <w:tcPr>
            <w:tcW w:w="834"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18</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4854" w:type="dxa"/>
            <w:tcBorders>
              <w:top w:val="nil"/>
              <w:bottom w:val="nil"/>
            </w:tcBorders>
            <w:noWrap w:val="0"/>
            <w:vAlign w:val="center"/>
          </w:tcPr>
          <w:p>
            <w:pPr>
              <w:widowControl/>
              <w:ind w:firstLine="360" w:firstLineChars="200"/>
              <w:rPr>
                <w:rFonts w:hint="eastAsia"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w:t>
            </w:r>
            <w:r>
              <w:rPr>
                <w:rFonts w:hint="eastAsia" w:ascii="宋体" w:hAnsi="宋体" w:cs="宋体"/>
                <w:color w:val="auto"/>
                <w:kern w:val="0"/>
                <w:sz w:val="18"/>
                <w:szCs w:val="18"/>
                <w:highlight w:val="none"/>
                <w:lang w:eastAsia="zh-CN"/>
              </w:rPr>
              <w:t>地区生产总值增速（不变价）</w:t>
            </w:r>
          </w:p>
        </w:tc>
        <w:tc>
          <w:tcPr>
            <w:tcW w:w="1576" w:type="dxa"/>
            <w:tcBorders>
              <w:top w:val="nil"/>
              <w:bottom w:val="nil"/>
            </w:tcBorders>
            <w:noWrap w:val="0"/>
            <w:vAlign w:val="center"/>
          </w:tcPr>
          <w:p>
            <w:pPr>
              <w:widowControl/>
              <w:ind w:firstLine="0" w:firstLineChars="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p>
        </w:tc>
        <w:tc>
          <w:tcPr>
            <w:tcW w:w="1595" w:type="dxa"/>
            <w:tcBorders>
              <w:top w:val="nil"/>
              <w:bottom w:val="nil"/>
            </w:tcBorders>
            <w:noWrap w:val="0"/>
            <w:vAlign w:val="center"/>
          </w:tcPr>
          <w:p>
            <w:pPr>
              <w:widowControl/>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19</w:t>
            </w:r>
          </w:p>
        </w:tc>
        <w:tc>
          <w:tcPr>
            <w:tcW w:w="753" w:type="pct"/>
            <w:tcBorders>
              <w:top w:val="nil"/>
              <w:bottom w:val="nil"/>
            </w:tcBorders>
            <w:noWrap w:val="0"/>
            <w:vAlign w:val="center"/>
          </w:tcPr>
          <w:p>
            <w:pPr>
              <w:widowControl/>
              <w:ind w:firstLine="720" w:firstLineChars="400"/>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4854" w:type="dxa"/>
            <w:tcBorders>
              <w:top w:val="nil"/>
              <w:bottom w:val="nil"/>
            </w:tcBorders>
            <w:noWrap w:val="0"/>
            <w:vAlign w:val="center"/>
          </w:tcPr>
          <w:p>
            <w:pPr>
              <w:widowControl/>
              <w:ind w:firstLine="360" w:firstLineChars="200"/>
              <w:rPr>
                <w:rFonts w:hint="eastAsia"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w:t>
            </w:r>
            <w:r>
              <w:rPr>
                <w:rFonts w:hint="eastAsia" w:ascii="宋体" w:hAnsi="宋体" w:cs="宋体"/>
                <w:color w:val="auto"/>
                <w:kern w:val="0"/>
                <w:sz w:val="18"/>
                <w:szCs w:val="18"/>
                <w:highlight w:val="none"/>
                <w:lang w:eastAsia="zh-CN"/>
              </w:rPr>
              <w:t>第一产业增加值增速（不变价）</w:t>
            </w:r>
          </w:p>
        </w:tc>
        <w:tc>
          <w:tcPr>
            <w:tcW w:w="1576" w:type="dxa"/>
            <w:tcBorders>
              <w:top w:val="nil"/>
              <w:bottom w:val="nil"/>
            </w:tcBorders>
            <w:noWrap w:val="0"/>
            <w:vAlign w:val="center"/>
          </w:tcPr>
          <w:p>
            <w:pPr>
              <w:widowControl/>
              <w:ind w:firstLine="0" w:firstLineChars="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p>
        </w:tc>
        <w:tc>
          <w:tcPr>
            <w:tcW w:w="1595" w:type="dxa"/>
            <w:tcBorders>
              <w:top w:val="nil"/>
              <w:bottom w:val="nil"/>
            </w:tcBorders>
            <w:noWrap w:val="0"/>
            <w:vAlign w:val="center"/>
          </w:tcPr>
          <w:p>
            <w:pPr>
              <w:widowControl/>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w:t>
            </w:r>
          </w:p>
        </w:tc>
        <w:tc>
          <w:tcPr>
            <w:tcW w:w="753" w:type="pct"/>
            <w:tcBorders>
              <w:top w:val="nil"/>
              <w:bottom w:val="nil"/>
            </w:tcBorders>
            <w:noWrap w:val="0"/>
            <w:vAlign w:val="center"/>
          </w:tcPr>
          <w:p>
            <w:pPr>
              <w:widowControl/>
              <w:ind w:firstLine="720" w:firstLineChars="400"/>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4854" w:type="dxa"/>
            <w:tcBorders>
              <w:top w:val="nil"/>
              <w:bottom w:val="nil"/>
            </w:tcBorders>
            <w:noWrap w:val="0"/>
            <w:vAlign w:val="center"/>
          </w:tcPr>
          <w:p>
            <w:pPr>
              <w:widowControl/>
              <w:ind w:firstLine="360" w:firstLineChars="200"/>
              <w:rPr>
                <w:rFonts w:hint="eastAsia"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w:t>
            </w:r>
            <w:r>
              <w:rPr>
                <w:rFonts w:hint="eastAsia" w:ascii="宋体" w:hAnsi="宋体" w:cs="宋体"/>
                <w:color w:val="auto"/>
                <w:kern w:val="0"/>
                <w:sz w:val="18"/>
                <w:szCs w:val="18"/>
                <w:highlight w:val="none"/>
                <w:lang w:eastAsia="zh-CN"/>
              </w:rPr>
              <w:t>第二产业增加值增速（不变价）</w:t>
            </w:r>
          </w:p>
        </w:tc>
        <w:tc>
          <w:tcPr>
            <w:tcW w:w="1576" w:type="dxa"/>
            <w:tcBorders>
              <w:top w:val="nil"/>
              <w:bottom w:val="nil"/>
            </w:tcBorders>
            <w:noWrap w:val="0"/>
            <w:vAlign w:val="center"/>
          </w:tcPr>
          <w:p>
            <w:pPr>
              <w:widowControl/>
              <w:ind w:firstLine="0" w:firstLineChars="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p>
        </w:tc>
        <w:tc>
          <w:tcPr>
            <w:tcW w:w="1595" w:type="dxa"/>
            <w:tcBorders>
              <w:top w:val="nil"/>
              <w:bottom w:val="nil"/>
            </w:tcBorders>
            <w:noWrap w:val="0"/>
            <w:vAlign w:val="center"/>
          </w:tcPr>
          <w:p>
            <w:pPr>
              <w:widowControl/>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21</w:t>
            </w:r>
          </w:p>
        </w:tc>
        <w:tc>
          <w:tcPr>
            <w:tcW w:w="753" w:type="pct"/>
            <w:tcBorders>
              <w:top w:val="nil"/>
              <w:bottom w:val="nil"/>
            </w:tcBorders>
            <w:noWrap w:val="0"/>
            <w:vAlign w:val="center"/>
          </w:tcPr>
          <w:p>
            <w:pPr>
              <w:widowControl/>
              <w:ind w:firstLine="720" w:firstLineChars="400"/>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4854" w:type="dxa"/>
            <w:tcBorders>
              <w:top w:val="nil"/>
              <w:bottom w:val="nil"/>
            </w:tcBorders>
            <w:noWrap w:val="0"/>
            <w:vAlign w:val="center"/>
          </w:tcPr>
          <w:p>
            <w:pPr>
              <w:widowControl/>
              <w:ind w:firstLine="360" w:firstLineChars="200"/>
              <w:rPr>
                <w:rFonts w:hint="eastAsia"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w:t>
            </w:r>
            <w:r>
              <w:rPr>
                <w:rFonts w:hint="eastAsia" w:ascii="宋体" w:hAnsi="宋体" w:cs="宋体"/>
                <w:color w:val="auto"/>
                <w:kern w:val="0"/>
                <w:sz w:val="18"/>
                <w:szCs w:val="18"/>
                <w:highlight w:val="none"/>
                <w:lang w:eastAsia="zh-CN"/>
              </w:rPr>
              <w:t>第三产业增加值增速（不变价）</w:t>
            </w:r>
          </w:p>
        </w:tc>
        <w:tc>
          <w:tcPr>
            <w:tcW w:w="1576" w:type="dxa"/>
            <w:tcBorders>
              <w:top w:val="nil"/>
              <w:bottom w:val="nil"/>
            </w:tcBorders>
            <w:noWrap w:val="0"/>
            <w:vAlign w:val="center"/>
          </w:tcPr>
          <w:p>
            <w:pPr>
              <w:widowControl/>
              <w:ind w:firstLine="0" w:firstLineChars="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p>
        </w:tc>
        <w:tc>
          <w:tcPr>
            <w:tcW w:w="1595" w:type="dxa"/>
            <w:tcBorders>
              <w:top w:val="nil"/>
              <w:bottom w:val="nil"/>
            </w:tcBorders>
            <w:noWrap w:val="0"/>
            <w:vAlign w:val="center"/>
          </w:tcPr>
          <w:p>
            <w:pPr>
              <w:widowControl/>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22</w:t>
            </w:r>
          </w:p>
        </w:tc>
        <w:tc>
          <w:tcPr>
            <w:tcW w:w="753" w:type="pct"/>
            <w:tcBorders>
              <w:top w:val="nil"/>
              <w:bottom w:val="nil"/>
            </w:tcBorders>
            <w:noWrap w:val="0"/>
            <w:vAlign w:val="center"/>
          </w:tcPr>
          <w:p>
            <w:pPr>
              <w:widowControl/>
              <w:ind w:firstLine="720" w:firstLineChars="400"/>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（二）农林牧渔业总产值</w:t>
            </w:r>
          </w:p>
        </w:tc>
        <w:tc>
          <w:tcPr>
            <w:tcW w:w="834"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23</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r>
              <w:rPr>
                <w:rFonts w:hint="default" w:ascii="宋体" w:hAnsi="宋体" w:cs="宋体"/>
                <w:color w:val="auto"/>
                <w:kern w:val="0"/>
                <w:sz w:val="18"/>
                <w:szCs w:val="18"/>
                <w:highlight w:val="none"/>
                <w:lang w:val="en"/>
              </w:rPr>
              <w:t xml:space="preserve">  </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其中：农业产值</w:t>
            </w:r>
          </w:p>
        </w:tc>
        <w:tc>
          <w:tcPr>
            <w:tcW w:w="834"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24</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1260" w:firstLineChars="700"/>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val="en-US" w:eastAsia="zh-CN"/>
              </w:rPr>
              <w:t>*</w:t>
            </w:r>
            <w:r>
              <w:rPr>
                <w:rFonts w:hint="eastAsia" w:ascii="宋体" w:hAnsi="宋体" w:cs="宋体"/>
                <w:b w:val="0"/>
                <w:bCs w:val="0"/>
                <w:color w:val="auto"/>
                <w:kern w:val="0"/>
                <w:sz w:val="18"/>
                <w:szCs w:val="18"/>
                <w:highlight w:val="none"/>
                <w:lang w:eastAsia="zh-CN"/>
              </w:rPr>
              <w:t>林</w:t>
            </w:r>
            <w:r>
              <w:rPr>
                <w:rFonts w:hint="eastAsia" w:ascii="宋体" w:hAnsi="宋体" w:cs="宋体"/>
                <w:b w:val="0"/>
                <w:bCs w:val="0"/>
                <w:color w:val="auto"/>
                <w:kern w:val="0"/>
                <w:sz w:val="18"/>
                <w:szCs w:val="18"/>
                <w:highlight w:val="none"/>
              </w:rPr>
              <w:t>业产值</w:t>
            </w:r>
          </w:p>
        </w:tc>
        <w:tc>
          <w:tcPr>
            <w:tcW w:w="834"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25</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1260" w:firstLineChars="700"/>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val="en-US" w:eastAsia="zh-CN"/>
              </w:rPr>
              <w:t>*</w:t>
            </w:r>
            <w:r>
              <w:rPr>
                <w:rFonts w:hint="eastAsia" w:ascii="宋体" w:hAnsi="宋体" w:cs="宋体"/>
                <w:b w:val="0"/>
                <w:bCs w:val="0"/>
                <w:color w:val="auto"/>
                <w:kern w:val="0"/>
                <w:sz w:val="18"/>
                <w:szCs w:val="18"/>
                <w:highlight w:val="none"/>
                <w:lang w:eastAsia="zh-CN"/>
              </w:rPr>
              <w:t>牧</w:t>
            </w:r>
            <w:r>
              <w:rPr>
                <w:rFonts w:hint="eastAsia" w:ascii="宋体" w:hAnsi="宋体" w:cs="宋体"/>
                <w:b w:val="0"/>
                <w:bCs w:val="0"/>
                <w:color w:val="auto"/>
                <w:kern w:val="0"/>
                <w:sz w:val="18"/>
                <w:szCs w:val="18"/>
                <w:highlight w:val="none"/>
              </w:rPr>
              <w:t>业产值</w:t>
            </w:r>
          </w:p>
        </w:tc>
        <w:tc>
          <w:tcPr>
            <w:tcW w:w="834"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26</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1260" w:firstLineChars="700"/>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val="en-US" w:eastAsia="zh-CN"/>
              </w:rPr>
              <w:t>*</w:t>
            </w:r>
            <w:r>
              <w:rPr>
                <w:rFonts w:hint="eastAsia" w:ascii="宋体" w:hAnsi="宋体" w:cs="宋体"/>
                <w:b w:val="0"/>
                <w:bCs w:val="0"/>
                <w:color w:val="auto"/>
                <w:kern w:val="0"/>
                <w:sz w:val="18"/>
                <w:szCs w:val="18"/>
                <w:highlight w:val="none"/>
                <w:lang w:eastAsia="zh-CN"/>
              </w:rPr>
              <w:t>渔</w:t>
            </w:r>
            <w:r>
              <w:rPr>
                <w:rFonts w:hint="eastAsia" w:ascii="宋体" w:hAnsi="宋体" w:cs="宋体"/>
                <w:b w:val="0"/>
                <w:bCs w:val="0"/>
                <w:color w:val="auto"/>
                <w:kern w:val="0"/>
                <w:sz w:val="18"/>
                <w:szCs w:val="18"/>
                <w:highlight w:val="none"/>
              </w:rPr>
              <w:t>业产值</w:t>
            </w:r>
          </w:p>
        </w:tc>
        <w:tc>
          <w:tcPr>
            <w:tcW w:w="834"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27</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eastAsia="zh-CN"/>
              </w:rPr>
              <w:t>三</w:t>
            </w:r>
            <w:r>
              <w:rPr>
                <w:rFonts w:hint="eastAsia" w:ascii="宋体" w:hAnsi="宋体" w:cs="宋体"/>
                <w:color w:val="auto"/>
                <w:kern w:val="0"/>
                <w:sz w:val="18"/>
                <w:szCs w:val="18"/>
                <w:highlight w:val="none"/>
              </w:rPr>
              <w:t>）财政、金融</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地方一般公共预算收入</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28</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地方一般公共预算支出</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29</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568" w:type="pct"/>
            <w:tcBorders>
              <w:top w:val="nil"/>
              <w:bottom w:val="nil"/>
            </w:tcBorders>
            <w:noWrap w:val="0"/>
            <w:vAlign w:val="center"/>
          </w:tcPr>
          <w:p>
            <w:pPr>
              <w:widowControl/>
              <w:ind w:firstLine="180" w:firstLineChars="1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其中</w:t>
            </w:r>
            <w:r>
              <w:rPr>
                <w:rFonts w:ascii="宋体" w:hAnsi="宋体" w:cs="宋体"/>
                <w:color w:val="auto"/>
                <w:kern w:val="0"/>
                <w:sz w:val="18"/>
                <w:szCs w:val="18"/>
                <w:highlight w:val="none"/>
              </w:rPr>
              <w:t>：教育支出</w:t>
            </w:r>
          </w:p>
        </w:tc>
        <w:tc>
          <w:tcPr>
            <w:tcW w:w="834"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w:t>
            </w:r>
            <w:r>
              <w:rPr>
                <w:rFonts w:ascii="宋体" w:hAnsi="宋体" w:cs="宋体"/>
                <w:color w:val="auto"/>
                <w:kern w:val="0"/>
                <w:sz w:val="18"/>
                <w:szCs w:val="18"/>
                <w:highlight w:val="none"/>
              </w:rPr>
              <w:t>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30</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720" w:firstLineChars="4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科学技术支出</w:t>
            </w:r>
          </w:p>
        </w:tc>
        <w:tc>
          <w:tcPr>
            <w:tcW w:w="834"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w:t>
            </w:r>
            <w:r>
              <w:rPr>
                <w:rFonts w:ascii="宋体" w:hAnsi="宋体" w:cs="宋体"/>
                <w:color w:val="auto"/>
                <w:kern w:val="0"/>
                <w:sz w:val="18"/>
                <w:szCs w:val="18"/>
                <w:highlight w:val="none"/>
              </w:rPr>
              <w:t>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31</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720" w:firstLineChars="4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文化旅游体育与传媒支出</w:t>
            </w:r>
          </w:p>
        </w:tc>
        <w:tc>
          <w:tcPr>
            <w:tcW w:w="834"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w:t>
            </w:r>
            <w:r>
              <w:rPr>
                <w:rFonts w:ascii="宋体" w:hAnsi="宋体" w:cs="宋体"/>
                <w:color w:val="auto"/>
                <w:kern w:val="0"/>
                <w:sz w:val="18"/>
                <w:szCs w:val="18"/>
                <w:highlight w:val="none"/>
              </w:rPr>
              <w:t>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32</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720" w:firstLineChars="4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社会保障和就业支出</w:t>
            </w:r>
          </w:p>
        </w:tc>
        <w:tc>
          <w:tcPr>
            <w:tcW w:w="834"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w:t>
            </w:r>
            <w:r>
              <w:rPr>
                <w:rFonts w:ascii="宋体" w:hAnsi="宋体" w:cs="宋体"/>
                <w:color w:val="auto"/>
                <w:kern w:val="0"/>
                <w:sz w:val="18"/>
                <w:szCs w:val="18"/>
                <w:highlight w:val="none"/>
              </w:rPr>
              <w:t>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33</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720" w:firstLineChars="4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卫生健康支出</w:t>
            </w:r>
          </w:p>
        </w:tc>
        <w:tc>
          <w:tcPr>
            <w:tcW w:w="834"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w:t>
            </w:r>
            <w:r>
              <w:rPr>
                <w:rFonts w:ascii="宋体" w:hAnsi="宋体" w:cs="宋体"/>
                <w:color w:val="auto"/>
                <w:kern w:val="0"/>
                <w:sz w:val="18"/>
                <w:szCs w:val="18"/>
                <w:highlight w:val="none"/>
              </w:rPr>
              <w:t>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34</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720" w:firstLineChars="4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农林水支出</w:t>
            </w:r>
          </w:p>
        </w:tc>
        <w:tc>
          <w:tcPr>
            <w:tcW w:w="834"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w:t>
            </w:r>
            <w:r>
              <w:rPr>
                <w:rFonts w:ascii="宋体" w:hAnsi="宋体" w:cs="宋体"/>
                <w:color w:val="auto"/>
                <w:kern w:val="0"/>
                <w:sz w:val="18"/>
                <w:szCs w:val="18"/>
                <w:highlight w:val="none"/>
              </w:rPr>
              <w:t>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35</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年末金融机构各项存款余额</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36</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其中：住户存款余额</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37</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single" w:color="auto" w:sz="4"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年末金融机构各项贷款余额</w:t>
            </w:r>
          </w:p>
        </w:tc>
        <w:tc>
          <w:tcPr>
            <w:tcW w:w="834" w:type="pct"/>
            <w:tcBorders>
              <w:top w:val="nil"/>
              <w:bottom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bottom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38</w:t>
            </w:r>
          </w:p>
        </w:tc>
        <w:tc>
          <w:tcPr>
            <w:tcW w:w="753" w:type="pct"/>
            <w:tcBorders>
              <w:top w:val="nil"/>
              <w:bottom w:val="single" w:color="auto" w:sz="4" w:space="0"/>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single" w:color="auto" w:sz="4" w:space="0"/>
              <w:bottom w:val="nil"/>
            </w:tcBorders>
            <w:noWrap w:val="0"/>
            <w:vAlign w:val="center"/>
          </w:tcPr>
          <w:p>
            <w:pPr>
              <w:widowControl/>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四、农业</w:t>
            </w:r>
          </w:p>
        </w:tc>
        <w:tc>
          <w:tcPr>
            <w:tcW w:w="834" w:type="pct"/>
            <w:tcBorders>
              <w:top w:val="single" w:color="auto" w:sz="4" w:space="0"/>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single" w:color="auto" w:sz="4" w:space="0"/>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53" w:type="pct"/>
            <w:tcBorders>
              <w:top w:val="single" w:color="auto" w:sz="4" w:space="0"/>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（一）生产条件</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right w:val="single" w:color="auto" w:sz="4" w:space="0"/>
            </w:tcBorders>
            <w:noWrap w:val="0"/>
            <w:vAlign w:val="center"/>
          </w:tcPr>
          <w:p>
            <w:pPr>
              <w:widowControl/>
              <w:ind w:firstLine="0" w:firstLineChars="0"/>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耕地面积</w:t>
            </w:r>
          </w:p>
        </w:tc>
        <w:tc>
          <w:tcPr>
            <w:tcW w:w="834" w:type="pct"/>
            <w:tcBorders>
              <w:top w:val="nil"/>
              <w:left w:val="single" w:color="auto" w:sz="4" w:space="0"/>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39</w:t>
            </w:r>
          </w:p>
        </w:tc>
        <w:tc>
          <w:tcPr>
            <w:tcW w:w="753" w:type="pct"/>
            <w:tcBorders>
              <w:top w:val="nil"/>
              <w:left w:val="single" w:color="auto" w:sz="4" w:space="0"/>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dashSmallGap" w:color="D7D7D7" w:themeColor="background1" w:themeShade="D8" w:sz="4" w:space="0"/>
              <w:right w:val="single" w:color="auto" w:sz="4" w:space="0"/>
            </w:tcBorders>
            <w:noWrap w:val="0"/>
            <w:vAlign w:val="center"/>
          </w:tcPr>
          <w:p>
            <w:pPr>
              <w:widowControl/>
              <w:ind w:firstLine="507" w:firstLineChars="282"/>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设施农业种植占地面积</w:t>
            </w:r>
          </w:p>
        </w:tc>
        <w:tc>
          <w:tcPr>
            <w:tcW w:w="834" w:type="pct"/>
            <w:tcBorders>
              <w:top w:val="nil"/>
              <w:left w:val="single" w:color="auto" w:sz="4" w:space="0"/>
              <w:bottom w:val="dashSmallGap" w:color="D7D7D7" w:themeColor="background1" w:themeShade="D8" w:sz="4" w:space="0"/>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top w:val="nil"/>
              <w:left w:val="single" w:color="auto" w:sz="4" w:space="0"/>
              <w:bottom w:val="dashSmallGap" w:color="D7D7D7" w:themeColor="background1" w:themeShade="D8" w:sz="4" w:space="0"/>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40</w:t>
            </w:r>
          </w:p>
        </w:tc>
        <w:tc>
          <w:tcPr>
            <w:tcW w:w="753" w:type="pct"/>
            <w:tcBorders>
              <w:top w:val="nil"/>
              <w:left w:val="single" w:color="auto" w:sz="4" w:space="0"/>
              <w:bottom w:val="dashSmallGap" w:color="D7D7D7" w:themeColor="background1" w:themeShade="D8" w:sz="4" w:space="0"/>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dashSmallGap" w:color="D7D7D7" w:themeColor="background1" w:themeShade="D8" w:sz="4" w:space="0"/>
              <w:bottom w:val="nil"/>
              <w:right w:val="single" w:color="auto" w:sz="4" w:space="0"/>
            </w:tcBorders>
            <w:noWrap w:val="0"/>
            <w:vAlign w:val="center"/>
          </w:tcPr>
          <w:p>
            <w:pPr>
              <w:widowControl/>
              <w:ind w:firstLine="0" w:firstLineChars="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设施林业经营占地面积</w:t>
            </w:r>
          </w:p>
        </w:tc>
        <w:tc>
          <w:tcPr>
            <w:tcW w:w="834" w:type="pct"/>
            <w:tcBorders>
              <w:top w:val="dashSmallGap" w:color="D7D7D7" w:themeColor="background1" w:themeShade="D8" w:sz="4" w:space="0"/>
              <w:left w:val="single" w:color="auto" w:sz="4" w:space="0"/>
              <w:bottom w:val="nil"/>
              <w:right w:val="single" w:color="auto" w:sz="4" w:space="0"/>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top w:val="dashSmallGap" w:color="D7D7D7" w:themeColor="background1" w:themeShade="D8" w:sz="4" w:space="0"/>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41</w:t>
            </w:r>
          </w:p>
        </w:tc>
        <w:tc>
          <w:tcPr>
            <w:tcW w:w="753" w:type="pct"/>
            <w:tcBorders>
              <w:top w:val="dashSmallGap" w:color="D7D7D7" w:themeColor="background1" w:themeShade="D8" w:sz="4" w:space="0"/>
              <w:left w:val="single" w:color="auto" w:sz="4" w:space="0"/>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right w:val="single" w:color="auto" w:sz="4" w:space="0"/>
            </w:tcBorders>
            <w:noWrap w:val="0"/>
            <w:vAlign w:val="center"/>
          </w:tcPr>
          <w:p>
            <w:pPr>
              <w:widowControl/>
              <w:ind w:firstLine="0" w:firstLineChars="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设施畜牧养殖占地面积</w:t>
            </w:r>
          </w:p>
        </w:tc>
        <w:tc>
          <w:tcPr>
            <w:tcW w:w="834" w:type="pct"/>
            <w:tcBorders>
              <w:top w:val="nil"/>
              <w:left w:val="single" w:color="auto" w:sz="4" w:space="0"/>
              <w:bottom w:val="nil"/>
              <w:right w:val="single" w:color="auto" w:sz="4" w:space="0"/>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42</w:t>
            </w:r>
          </w:p>
        </w:tc>
        <w:tc>
          <w:tcPr>
            <w:tcW w:w="753" w:type="pct"/>
            <w:tcBorders>
              <w:top w:val="nil"/>
              <w:left w:val="single" w:color="auto" w:sz="4" w:space="0"/>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right w:val="single" w:color="auto" w:sz="4" w:space="0"/>
            </w:tcBorders>
            <w:noWrap w:val="0"/>
            <w:vAlign w:val="center"/>
          </w:tcPr>
          <w:p>
            <w:pPr>
              <w:widowControl/>
              <w:ind w:firstLine="0" w:firstLineChars="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设施水产养殖占地（水面）面积</w:t>
            </w:r>
          </w:p>
        </w:tc>
        <w:tc>
          <w:tcPr>
            <w:tcW w:w="834" w:type="pct"/>
            <w:tcBorders>
              <w:top w:val="nil"/>
              <w:left w:val="single" w:color="auto" w:sz="4" w:space="0"/>
              <w:bottom w:val="nil"/>
              <w:right w:val="single" w:color="auto" w:sz="4" w:space="0"/>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43</w:t>
            </w:r>
          </w:p>
        </w:tc>
        <w:tc>
          <w:tcPr>
            <w:tcW w:w="753" w:type="pct"/>
            <w:tcBorders>
              <w:top w:val="nil"/>
              <w:left w:val="single" w:color="auto" w:sz="4" w:space="0"/>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568" w:type="pct"/>
            <w:tcBorders>
              <w:top w:val="nil"/>
              <w:bottom w:val="nil"/>
              <w:right w:val="single" w:color="auto" w:sz="4" w:space="0"/>
            </w:tcBorders>
            <w:noWrap w:val="0"/>
            <w:vAlign w:val="center"/>
          </w:tcPr>
          <w:p>
            <w:pPr>
              <w:widowControl/>
              <w:ind w:firstLine="0" w:firstLineChars="0"/>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耕地灌溉面积</w:t>
            </w:r>
          </w:p>
        </w:tc>
        <w:tc>
          <w:tcPr>
            <w:tcW w:w="834" w:type="pct"/>
            <w:tcBorders>
              <w:top w:val="nil"/>
              <w:left w:val="single" w:color="auto" w:sz="4" w:space="0"/>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44</w:t>
            </w:r>
          </w:p>
        </w:tc>
        <w:tc>
          <w:tcPr>
            <w:tcW w:w="753" w:type="pct"/>
            <w:tcBorders>
              <w:top w:val="nil"/>
              <w:left w:val="single" w:color="auto" w:sz="4" w:space="0"/>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568" w:type="pct"/>
            <w:tcBorders>
              <w:top w:val="nil"/>
              <w:bottom w:val="nil"/>
              <w:right w:val="single" w:color="auto" w:sz="4" w:space="0"/>
            </w:tcBorders>
            <w:noWrap w:val="0"/>
            <w:vAlign w:val="center"/>
          </w:tcPr>
          <w:p>
            <w:pPr>
              <w:widowControl/>
              <w:ind w:firstLine="0" w:firstLineChars="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农田灌溉水有效利用系数</w:t>
            </w:r>
          </w:p>
        </w:tc>
        <w:tc>
          <w:tcPr>
            <w:tcW w:w="834" w:type="pct"/>
            <w:tcBorders>
              <w:top w:val="nil"/>
              <w:left w:val="single" w:color="auto" w:sz="4" w:space="0"/>
              <w:bottom w:val="nil"/>
              <w:right w:val="single" w:color="auto" w:sz="4" w:space="0"/>
            </w:tcBorders>
            <w:noWrap w:val="0"/>
            <w:vAlign w:val="center"/>
          </w:tcPr>
          <w:p>
            <w:pPr>
              <w:widowControl/>
              <w:jc w:val="center"/>
              <w:rPr>
                <w:rFonts w:hint="eastAsia" w:ascii="宋体" w:hAnsi="宋体" w:cs="宋体"/>
                <w:color w:val="auto"/>
                <w:kern w:val="0"/>
                <w:sz w:val="18"/>
                <w:szCs w:val="18"/>
                <w:highlight w:val="none"/>
              </w:rPr>
            </w:pP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45</w:t>
            </w:r>
          </w:p>
        </w:tc>
        <w:tc>
          <w:tcPr>
            <w:tcW w:w="753" w:type="pct"/>
            <w:tcBorders>
              <w:top w:val="nil"/>
              <w:left w:val="single" w:color="auto" w:sz="4" w:space="0"/>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0" w:firstLineChars="0"/>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高标准农田面积</w:t>
            </w:r>
          </w:p>
        </w:tc>
        <w:tc>
          <w:tcPr>
            <w:tcW w:w="834" w:type="pct"/>
            <w:tcBorders>
              <w:top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top w:val="nil"/>
              <w:left w:val="single" w:color="auto" w:sz="4" w:space="0"/>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46</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right w:val="single" w:color="auto" w:sz="4" w:space="0"/>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农作物耕种收综合机械化率</w:t>
            </w:r>
          </w:p>
        </w:tc>
        <w:tc>
          <w:tcPr>
            <w:tcW w:w="834" w:type="pct"/>
            <w:tcBorders>
              <w:top w:val="nil"/>
              <w:left w:val="single" w:color="auto" w:sz="4" w:space="0"/>
              <w:bottom w:val="nil"/>
              <w:right w:val="single" w:color="auto" w:sz="4" w:space="0"/>
            </w:tcBorders>
            <w:noWrap w:val="0"/>
            <w:vAlign w:val="center"/>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47</w:t>
            </w:r>
          </w:p>
        </w:tc>
        <w:tc>
          <w:tcPr>
            <w:tcW w:w="753" w:type="pct"/>
            <w:tcBorders>
              <w:top w:val="nil"/>
              <w:left w:val="single" w:color="auto" w:sz="4" w:space="0"/>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right w:val="single" w:color="auto" w:sz="4" w:space="0"/>
            </w:tcBorders>
            <w:noWrap w:val="0"/>
            <w:vAlign w:val="center"/>
          </w:tcPr>
          <w:p>
            <w:pPr>
              <w:widowControl/>
              <w:ind w:firstLine="0" w:firstLineChars="0"/>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农业生产信息化</w:t>
            </w:r>
            <w:r>
              <w:rPr>
                <w:rFonts w:hint="eastAsia" w:ascii="宋体" w:hAnsi="宋体" w:cs="宋体"/>
                <w:color w:val="auto"/>
                <w:kern w:val="0"/>
                <w:sz w:val="18"/>
                <w:szCs w:val="18"/>
                <w:highlight w:val="none"/>
                <w:lang w:eastAsia="zh-CN"/>
              </w:rPr>
              <w:t>率</w:t>
            </w:r>
          </w:p>
        </w:tc>
        <w:tc>
          <w:tcPr>
            <w:tcW w:w="834" w:type="pct"/>
            <w:tcBorders>
              <w:top w:val="nil"/>
              <w:left w:val="single" w:color="auto" w:sz="4" w:space="0"/>
              <w:bottom w:val="nil"/>
              <w:right w:val="single" w:color="auto" w:sz="4" w:space="0"/>
            </w:tcBorders>
            <w:noWrap w:val="0"/>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48</w:t>
            </w:r>
          </w:p>
        </w:tc>
        <w:tc>
          <w:tcPr>
            <w:tcW w:w="753" w:type="pct"/>
            <w:tcBorders>
              <w:top w:val="nil"/>
              <w:left w:val="single" w:color="auto" w:sz="4" w:space="0"/>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568" w:type="pct"/>
            <w:tcBorders>
              <w:top w:val="nil"/>
              <w:bottom w:val="nil"/>
              <w:right w:val="single" w:color="auto" w:sz="4" w:space="0"/>
            </w:tcBorders>
            <w:noWrap w:val="0"/>
            <w:vAlign w:val="center"/>
          </w:tcPr>
          <w:p>
            <w:pPr>
              <w:widowControl/>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 xml:space="preserve">      </w:t>
            </w:r>
            <w:r>
              <w:rPr>
                <w:rFonts w:hint="eastAsia" w:ascii="宋体" w:hAnsi="宋体" w:cs="宋体"/>
                <w:b w:val="0"/>
                <w:bCs w:val="0"/>
                <w:color w:val="auto"/>
                <w:kern w:val="0"/>
                <w:sz w:val="18"/>
                <w:szCs w:val="18"/>
                <w:highlight w:val="none"/>
                <w:lang w:val="en" w:eastAsia="zh-CN"/>
              </w:rPr>
              <w:t>家庭农场</w:t>
            </w:r>
          </w:p>
        </w:tc>
        <w:tc>
          <w:tcPr>
            <w:tcW w:w="834" w:type="pct"/>
            <w:tcBorders>
              <w:top w:val="nil"/>
              <w:left w:val="single" w:color="auto" w:sz="4" w:space="0"/>
              <w:bottom w:val="nil"/>
              <w:right w:val="single" w:color="auto" w:sz="4" w:space="0"/>
            </w:tcBorders>
            <w:noWrap w:val="0"/>
            <w:vAlign w:val="center"/>
          </w:tcPr>
          <w:p>
            <w:pPr>
              <w:widowControl/>
              <w:jc w:val="center"/>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个</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49</w:t>
            </w:r>
          </w:p>
        </w:tc>
        <w:tc>
          <w:tcPr>
            <w:tcW w:w="753" w:type="pct"/>
            <w:tcBorders>
              <w:top w:val="nil"/>
              <w:left w:val="single" w:color="auto" w:sz="4" w:space="0"/>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right w:val="single" w:color="auto" w:sz="4" w:space="0"/>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农业社会化服务组织</w:t>
            </w:r>
          </w:p>
        </w:tc>
        <w:tc>
          <w:tcPr>
            <w:tcW w:w="834" w:type="pct"/>
            <w:tcBorders>
              <w:top w:val="nil"/>
              <w:left w:val="single" w:color="auto" w:sz="4" w:space="0"/>
              <w:bottom w:val="nil"/>
              <w:right w:val="single" w:color="auto" w:sz="4" w:space="0"/>
            </w:tcBorders>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个</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50</w:t>
            </w:r>
          </w:p>
        </w:tc>
        <w:tc>
          <w:tcPr>
            <w:tcW w:w="753" w:type="pct"/>
            <w:tcBorders>
              <w:top w:val="nil"/>
              <w:left w:val="single" w:color="auto" w:sz="4" w:space="0"/>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      </w:t>
            </w:r>
            <w:r>
              <w:rPr>
                <w:rFonts w:hint="eastAsia" w:ascii="宋体" w:hAnsi="宋体" w:cs="宋体"/>
                <w:b w:val="0"/>
                <w:bCs w:val="0"/>
                <w:color w:val="auto"/>
                <w:kern w:val="0"/>
                <w:sz w:val="18"/>
                <w:szCs w:val="18"/>
                <w:highlight w:val="none"/>
                <w:lang w:val="en-US" w:eastAsia="zh-CN"/>
              </w:rPr>
              <w:t>产地冷藏保鲜设施库容</w:t>
            </w:r>
          </w:p>
        </w:tc>
        <w:tc>
          <w:tcPr>
            <w:tcW w:w="834" w:type="pct"/>
            <w:tcBorders>
              <w:top w:val="nil"/>
              <w:bottom w:val="nil"/>
            </w:tcBorders>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万立方米</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51</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（二）农作物播种面积</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top w:val="nil"/>
              <w:bottom w:val="nil"/>
            </w:tcBorders>
            <w:noWrap w:val="0"/>
            <w:vAlign w:val="center"/>
          </w:tcPr>
          <w:p>
            <w:pPr>
              <w:widowControl/>
              <w:jc w:val="center"/>
              <w:rPr>
                <w:rFonts w:hint="default"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52</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522" w:firstLineChars="290"/>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粮食作物播种面积</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53</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5" w:hRule="atLeast"/>
        </w:trPr>
        <w:tc>
          <w:tcPr>
            <w:tcW w:w="2568" w:type="pct"/>
            <w:tcBorders>
              <w:top w:val="nil"/>
              <w:bottom w:val="nil"/>
            </w:tcBorders>
            <w:noWrap w:val="0"/>
            <w:vAlign w:val="center"/>
          </w:tcPr>
          <w:p>
            <w:pPr>
              <w:widowControl/>
              <w:ind w:firstLine="522" w:firstLineChars="290"/>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其中：稻谷</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54</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522" w:firstLineChars="290"/>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 xml:space="preserve">        小麦</w:t>
            </w:r>
          </w:p>
        </w:tc>
        <w:tc>
          <w:tcPr>
            <w:tcW w:w="834" w:type="pct"/>
            <w:tcBorders>
              <w:top w:val="nil"/>
              <w:bottom w:val="nil"/>
            </w:tcBorders>
            <w:noWrap w:val="0"/>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公顷</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55</w:t>
            </w:r>
          </w:p>
        </w:tc>
        <w:tc>
          <w:tcPr>
            <w:tcW w:w="753"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522" w:firstLineChars="290"/>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玉米</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56</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522" w:firstLineChars="290"/>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大豆</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57</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540" w:firstLineChars="300"/>
              <w:rPr>
                <w:rFonts w:hint="eastAsia" w:ascii="宋体" w:hAnsi="宋体" w:eastAsia="宋体" w:cs="宋体"/>
                <w:color w:val="auto"/>
                <w:kern w:val="0"/>
                <w:sz w:val="18"/>
                <w:szCs w:val="18"/>
                <w:highlight w:val="none"/>
                <w:lang w:val="en" w:eastAsia="zh-CN"/>
              </w:rPr>
            </w:pPr>
            <w:r>
              <w:rPr>
                <w:rFonts w:hint="eastAsia" w:ascii="宋体" w:hAnsi="宋体" w:cs="宋体"/>
                <w:color w:val="auto"/>
                <w:kern w:val="0"/>
                <w:sz w:val="18"/>
                <w:szCs w:val="18"/>
                <w:highlight w:val="none"/>
                <w:lang w:val="en" w:eastAsia="zh-CN"/>
              </w:rPr>
              <w:t>经济作物播种面积</w:t>
            </w:r>
          </w:p>
        </w:tc>
        <w:tc>
          <w:tcPr>
            <w:tcW w:w="834"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58</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720" w:firstLineChars="400"/>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其中：</w:t>
            </w:r>
            <w:r>
              <w:rPr>
                <w:rFonts w:hint="eastAsia" w:ascii="宋体" w:hAnsi="宋体" w:cs="宋体"/>
                <w:color w:val="auto"/>
                <w:kern w:val="0"/>
                <w:sz w:val="18"/>
                <w:szCs w:val="18"/>
                <w:highlight w:val="none"/>
              </w:rPr>
              <w:t>油料播种面积</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59</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1260" w:firstLineChars="700"/>
              <w:rPr>
                <w:rFonts w:ascii="宋体" w:hAnsi="宋体" w:cs="宋体"/>
                <w:color w:val="auto"/>
                <w:kern w:val="0"/>
                <w:sz w:val="18"/>
                <w:szCs w:val="18"/>
                <w:highlight w:val="none"/>
              </w:rPr>
            </w:pPr>
            <w:r>
              <w:rPr>
                <w:rFonts w:hint="eastAsia" w:ascii="宋体" w:hAnsi="宋体" w:cs="宋体"/>
                <w:color w:val="auto"/>
                <w:kern w:val="0"/>
                <w:sz w:val="18"/>
                <w:szCs w:val="18"/>
                <w:highlight w:val="none"/>
              </w:rPr>
              <w:t>棉花播种面积</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60</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1260" w:firstLineChars="700"/>
              <w:rPr>
                <w:rFonts w:ascii="宋体" w:hAnsi="宋体" w:cs="宋体"/>
                <w:color w:val="auto"/>
                <w:kern w:val="0"/>
                <w:sz w:val="18"/>
                <w:szCs w:val="18"/>
                <w:highlight w:val="none"/>
              </w:rPr>
            </w:pPr>
            <w:r>
              <w:rPr>
                <w:rFonts w:hint="eastAsia" w:ascii="宋体" w:hAnsi="宋体" w:cs="宋体"/>
                <w:color w:val="auto"/>
                <w:kern w:val="0"/>
                <w:sz w:val="18"/>
                <w:szCs w:val="18"/>
                <w:highlight w:val="none"/>
              </w:rPr>
              <w:t>糖料播种面积</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61</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right w:val="single" w:color="auto" w:sz="2" w:space="0"/>
            </w:tcBorders>
            <w:noWrap w:val="0"/>
            <w:vAlign w:val="center"/>
          </w:tcPr>
          <w:p>
            <w:pPr>
              <w:widowControl/>
              <w:ind w:firstLine="1260" w:firstLineChars="700"/>
              <w:rPr>
                <w:rFonts w:ascii="宋体" w:hAnsi="宋体" w:cs="宋体"/>
                <w:color w:val="auto"/>
                <w:kern w:val="0"/>
                <w:sz w:val="18"/>
                <w:szCs w:val="18"/>
                <w:highlight w:val="none"/>
              </w:rPr>
            </w:pPr>
            <w:r>
              <w:rPr>
                <w:rFonts w:hint="eastAsia" w:ascii="宋体" w:hAnsi="宋体" w:cs="宋体"/>
                <w:color w:val="auto"/>
                <w:kern w:val="0"/>
                <w:sz w:val="18"/>
                <w:szCs w:val="18"/>
                <w:highlight w:val="none"/>
              </w:rPr>
              <w:t>蔬菜播种面积</w:t>
            </w:r>
          </w:p>
        </w:tc>
        <w:tc>
          <w:tcPr>
            <w:tcW w:w="834" w:type="pct"/>
            <w:tcBorders>
              <w:top w:val="nil"/>
              <w:left w:val="single" w:color="auto" w:sz="2" w:space="0"/>
              <w:bottom w:val="nil"/>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top w:val="nil"/>
              <w:left w:val="single" w:color="auto" w:sz="2" w:space="0"/>
              <w:bottom w:val="nil"/>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62</w:t>
            </w:r>
          </w:p>
        </w:tc>
        <w:tc>
          <w:tcPr>
            <w:tcW w:w="753" w:type="pct"/>
            <w:tcBorders>
              <w:top w:val="nil"/>
              <w:left w:val="single" w:color="auto" w:sz="2" w:space="0"/>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right w:val="single" w:color="auto" w:sz="2" w:space="0"/>
            </w:tcBorders>
            <w:noWrap w:val="0"/>
            <w:vAlign w:val="center"/>
          </w:tcPr>
          <w:p>
            <w:pPr>
              <w:widowControl/>
              <w:rPr>
                <w:rFonts w:hint="eastAsia" w:ascii="宋体" w:hAnsi="宋体" w:eastAsia="宋体" w:cs="宋体"/>
                <w:color w:val="auto"/>
                <w:kern w:val="0"/>
                <w:sz w:val="18"/>
                <w:szCs w:val="18"/>
                <w:highlight w:val="none"/>
                <w:lang w:val="en" w:eastAsia="zh-CN"/>
              </w:rPr>
            </w:pPr>
            <w:r>
              <w:rPr>
                <w:rFonts w:hint="eastAsia" w:ascii="宋体" w:hAnsi="宋体" w:cs="宋体"/>
                <w:color w:val="auto"/>
                <w:kern w:val="0"/>
                <w:sz w:val="18"/>
                <w:szCs w:val="18"/>
                <w:highlight w:val="none"/>
                <w:lang w:val="en" w:eastAsia="zh-CN"/>
              </w:rPr>
              <w:t>（三）年末果园面积</w:t>
            </w:r>
          </w:p>
        </w:tc>
        <w:tc>
          <w:tcPr>
            <w:tcW w:w="834" w:type="pct"/>
            <w:tcBorders>
              <w:top w:val="nil"/>
              <w:left w:val="single" w:color="auto" w:sz="2" w:space="0"/>
              <w:bottom w:val="nil"/>
              <w:right w:val="single" w:color="auto" w:sz="2" w:space="0"/>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top w:val="nil"/>
              <w:left w:val="single" w:color="auto" w:sz="2" w:space="0"/>
              <w:bottom w:val="nil"/>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63</w:t>
            </w:r>
          </w:p>
        </w:tc>
        <w:tc>
          <w:tcPr>
            <w:tcW w:w="753" w:type="pct"/>
            <w:tcBorders>
              <w:top w:val="nil"/>
              <w:left w:val="single" w:color="auto" w:sz="2" w:space="0"/>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right w:val="single" w:color="auto" w:sz="2"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eastAsia="zh-CN"/>
              </w:rPr>
              <w:t>四</w:t>
            </w:r>
            <w:r>
              <w:rPr>
                <w:rFonts w:hint="eastAsia" w:ascii="宋体" w:hAnsi="宋体" w:cs="宋体"/>
                <w:color w:val="auto"/>
                <w:kern w:val="0"/>
                <w:sz w:val="18"/>
                <w:szCs w:val="18"/>
                <w:highlight w:val="none"/>
              </w:rPr>
              <w:t>）农产品产量</w:t>
            </w:r>
          </w:p>
        </w:tc>
        <w:tc>
          <w:tcPr>
            <w:tcW w:w="834" w:type="pct"/>
            <w:tcBorders>
              <w:top w:val="nil"/>
              <w:left w:val="single" w:color="auto" w:sz="2" w:space="0"/>
              <w:bottom w:val="nil"/>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nil"/>
              <w:left w:val="single" w:color="auto" w:sz="2" w:space="0"/>
              <w:bottom w:val="nil"/>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53" w:type="pct"/>
            <w:tcBorders>
              <w:top w:val="nil"/>
              <w:left w:val="single" w:color="auto" w:sz="2" w:space="0"/>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ind w:firstLine="522" w:firstLineChars="290"/>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粮食总产量</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吨</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64</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ind w:firstLine="522" w:firstLineChars="290"/>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其中：稻谷</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吨</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65</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ind w:firstLine="522" w:firstLineChars="290"/>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小麦</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吨</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66</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ind w:firstLine="522" w:firstLineChars="290"/>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玉米</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吨</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67</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ind w:firstLine="522" w:firstLineChars="290"/>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大豆</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吨</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68</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ind w:firstLine="522" w:firstLineChars="290"/>
              <w:rPr>
                <w:rFonts w:ascii="宋体" w:hAnsi="宋体" w:cs="宋体"/>
                <w:color w:val="auto"/>
                <w:kern w:val="0"/>
                <w:sz w:val="18"/>
                <w:szCs w:val="18"/>
                <w:highlight w:val="none"/>
              </w:rPr>
            </w:pPr>
            <w:r>
              <w:rPr>
                <w:rFonts w:hint="eastAsia" w:ascii="宋体" w:hAnsi="宋体" w:cs="宋体"/>
                <w:color w:val="auto"/>
                <w:kern w:val="0"/>
                <w:sz w:val="18"/>
                <w:szCs w:val="18"/>
                <w:highlight w:val="none"/>
              </w:rPr>
              <w:t>油料产量</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吨</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69</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ind w:firstLine="522" w:firstLineChars="290"/>
              <w:rPr>
                <w:rFonts w:ascii="宋体" w:hAnsi="宋体" w:cs="宋体"/>
                <w:color w:val="auto"/>
                <w:kern w:val="0"/>
                <w:sz w:val="18"/>
                <w:szCs w:val="18"/>
                <w:highlight w:val="none"/>
              </w:rPr>
            </w:pPr>
            <w:r>
              <w:rPr>
                <w:rFonts w:hint="eastAsia" w:ascii="宋体" w:hAnsi="宋体" w:cs="宋体"/>
                <w:color w:val="auto"/>
                <w:kern w:val="0"/>
                <w:sz w:val="18"/>
                <w:szCs w:val="18"/>
                <w:highlight w:val="none"/>
              </w:rPr>
              <w:t>棉花产量</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吨</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70</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ind w:firstLine="522" w:firstLineChars="290"/>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糖料产量</w:t>
            </w:r>
            <w:r>
              <w:rPr>
                <w:rFonts w:hint="eastAsia" w:ascii="宋体" w:hAnsi="宋体" w:cs="宋体"/>
                <w:color w:val="auto"/>
                <w:kern w:val="0"/>
                <w:sz w:val="18"/>
                <w:szCs w:val="18"/>
                <w:highlight w:val="none"/>
                <w:lang w:val="en-US" w:eastAsia="zh-CN"/>
              </w:rPr>
              <w:t xml:space="preserve">  </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吨</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71</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ind w:firstLine="522" w:firstLineChars="290"/>
              <w:rPr>
                <w:rFonts w:ascii="宋体" w:hAnsi="宋体" w:cs="宋体"/>
                <w:color w:val="auto"/>
                <w:kern w:val="0"/>
                <w:sz w:val="18"/>
                <w:szCs w:val="18"/>
                <w:highlight w:val="none"/>
              </w:rPr>
            </w:pPr>
            <w:r>
              <w:rPr>
                <w:rFonts w:hint="eastAsia" w:ascii="宋体" w:hAnsi="宋体" w:cs="宋体"/>
                <w:color w:val="auto"/>
                <w:kern w:val="0"/>
                <w:sz w:val="18"/>
                <w:szCs w:val="18"/>
                <w:highlight w:val="none"/>
              </w:rPr>
              <w:t>蔬菜产量</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吨</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72</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ind w:firstLine="522" w:firstLineChars="290"/>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肉类总产量</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吨</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73</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ind w:firstLine="702" w:firstLineChars="390"/>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其中：猪肉</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吨</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74</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ind w:firstLine="1242" w:firstLineChars="690"/>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牛肉</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吨</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75</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ind w:firstLine="1242" w:firstLineChars="690"/>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羊肉</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吨</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76</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ind w:firstLine="1242" w:firstLineChars="690"/>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禽肉</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吨</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77</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ind w:firstLine="522" w:firstLineChars="290"/>
              <w:rPr>
                <w:rFonts w:ascii="宋体" w:hAnsi="宋体" w:cs="宋体"/>
                <w:color w:val="auto"/>
                <w:kern w:val="0"/>
                <w:sz w:val="18"/>
                <w:szCs w:val="18"/>
                <w:highlight w:val="none"/>
              </w:rPr>
            </w:pPr>
            <w:r>
              <w:rPr>
                <w:rFonts w:hint="eastAsia" w:ascii="宋体" w:hAnsi="宋体" w:cs="宋体"/>
                <w:color w:val="auto"/>
                <w:kern w:val="0"/>
                <w:sz w:val="18"/>
                <w:szCs w:val="18"/>
                <w:highlight w:val="none"/>
              </w:rPr>
              <w:t>禽蛋产量</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吨</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78</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ind w:firstLine="522" w:firstLineChars="290"/>
              <w:rPr>
                <w:rFonts w:ascii="宋体" w:hAnsi="宋体" w:cs="宋体"/>
                <w:color w:val="auto"/>
                <w:kern w:val="0"/>
                <w:sz w:val="18"/>
                <w:szCs w:val="18"/>
                <w:highlight w:val="none"/>
              </w:rPr>
            </w:pPr>
            <w:r>
              <w:rPr>
                <w:rFonts w:hint="eastAsia" w:ascii="宋体" w:hAnsi="宋体" w:cs="宋体"/>
                <w:color w:val="auto"/>
                <w:kern w:val="0"/>
                <w:sz w:val="18"/>
                <w:szCs w:val="18"/>
                <w:highlight w:val="none"/>
              </w:rPr>
              <w:t>奶类产量</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吨</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79</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ind w:firstLine="522" w:firstLineChars="290"/>
              <w:rPr>
                <w:rFonts w:ascii="宋体" w:hAnsi="宋体" w:cs="宋体"/>
                <w:color w:val="auto"/>
                <w:kern w:val="0"/>
                <w:sz w:val="18"/>
                <w:szCs w:val="18"/>
                <w:highlight w:val="none"/>
              </w:rPr>
            </w:pPr>
            <w:r>
              <w:rPr>
                <w:rFonts w:hint="eastAsia" w:ascii="宋体" w:hAnsi="宋体" w:cs="宋体"/>
                <w:color w:val="auto"/>
                <w:kern w:val="0"/>
                <w:sz w:val="18"/>
                <w:szCs w:val="18"/>
                <w:highlight w:val="none"/>
              </w:rPr>
              <w:t>园林水果产量</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吨</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80</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ind w:firstLine="522" w:firstLineChars="290"/>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水产品产量</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吨</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81</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rPr>
                <w:rFonts w:hint="eastAsia" w:ascii="宋体" w:hAnsi="宋体" w:eastAsia="宋体" w:cs="宋体"/>
                <w:color w:val="auto"/>
                <w:kern w:val="0"/>
                <w:sz w:val="18"/>
                <w:szCs w:val="18"/>
                <w:highlight w:val="none"/>
                <w:lang w:val="en"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eastAsia="zh-CN"/>
              </w:rPr>
              <w:t>五</w:t>
            </w:r>
            <w:r>
              <w:rPr>
                <w:rFonts w:hint="eastAsia" w:ascii="宋体" w:hAnsi="宋体" w:cs="宋体"/>
                <w:color w:val="auto"/>
                <w:kern w:val="0"/>
                <w:sz w:val="18"/>
                <w:szCs w:val="18"/>
                <w:highlight w:val="none"/>
              </w:rPr>
              <w:t>）农产品质量</w:t>
            </w:r>
            <w:r>
              <w:rPr>
                <w:rFonts w:hint="eastAsia" w:ascii="宋体" w:hAnsi="宋体" w:cs="宋体"/>
                <w:color w:val="auto"/>
                <w:kern w:val="0"/>
                <w:sz w:val="18"/>
                <w:szCs w:val="18"/>
                <w:highlight w:val="none"/>
                <w:lang w:eastAsia="zh-CN"/>
              </w:rPr>
              <w:t>与竞争力</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dashSmallGap" w:color="D7D7D7" w:themeColor="background1" w:themeShade="D8" w:sz="4" w:space="0"/>
            </w:tcBorders>
            <w:noWrap w:val="0"/>
            <w:vAlign w:val="center"/>
          </w:tcPr>
          <w:p>
            <w:pPr>
              <w:widowControl/>
              <w:ind w:firstLine="507" w:firstLineChars="282"/>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“绿色有机地理标志”农产品</w:t>
            </w:r>
          </w:p>
        </w:tc>
        <w:tc>
          <w:tcPr>
            <w:tcW w:w="834" w:type="pct"/>
            <w:tcBorders>
              <w:top w:val="nil"/>
              <w:bottom w:val="dashSmallGap" w:color="D7D7D7" w:themeColor="background1" w:themeShade="D8"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top w:val="nil"/>
              <w:bottom w:val="dashSmallGap" w:color="D7D7D7" w:themeColor="background1" w:themeShade="D8"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82</w:t>
            </w:r>
          </w:p>
        </w:tc>
        <w:tc>
          <w:tcPr>
            <w:tcW w:w="753" w:type="pct"/>
            <w:tcBorders>
              <w:top w:val="nil"/>
              <w:bottom w:val="dashSmallGap" w:color="D7D7D7" w:themeColor="background1" w:themeShade="D8" w:sz="4"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dashSmallGap" w:color="D7D7D7" w:themeColor="background1" w:themeShade="D8" w:sz="4" w:space="0"/>
              <w:bottom w:val="single" w:color="auto" w:sz="4" w:space="0"/>
            </w:tcBorders>
            <w:noWrap w:val="0"/>
            <w:vAlign w:val="center"/>
          </w:tcPr>
          <w:p>
            <w:pPr>
              <w:widowControl/>
              <w:ind w:firstLine="540" w:firstLineChars="30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高新技术企业</w:t>
            </w:r>
          </w:p>
        </w:tc>
        <w:tc>
          <w:tcPr>
            <w:tcW w:w="834" w:type="pct"/>
            <w:tcBorders>
              <w:top w:val="dashSmallGap" w:color="D7D7D7" w:themeColor="background1" w:themeShade="D8" w:sz="4" w:space="0"/>
              <w:bottom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个</w:t>
            </w:r>
          </w:p>
        </w:tc>
        <w:tc>
          <w:tcPr>
            <w:tcW w:w="844" w:type="pct"/>
            <w:tcBorders>
              <w:top w:val="dashSmallGap" w:color="D7D7D7" w:themeColor="background1" w:themeShade="D8" w:sz="4" w:space="0"/>
              <w:bottom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83</w:t>
            </w:r>
          </w:p>
        </w:tc>
        <w:tc>
          <w:tcPr>
            <w:tcW w:w="753" w:type="pct"/>
            <w:tcBorders>
              <w:top w:val="dashSmallGap" w:color="D7D7D7" w:themeColor="background1" w:themeShade="D8" w:sz="4" w:space="0"/>
              <w:bottom w:val="single" w:color="auto" w:sz="4" w:space="0"/>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single" w:color="auto" w:sz="4" w:space="0"/>
              <w:bottom w:val="nil"/>
            </w:tcBorders>
            <w:noWrap w:val="0"/>
            <w:vAlign w:val="center"/>
          </w:tcPr>
          <w:p>
            <w:pPr>
              <w:widowControl/>
              <w:ind w:firstLine="507" w:firstLineChars="282"/>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涉农产业园区</w:t>
            </w:r>
          </w:p>
        </w:tc>
        <w:tc>
          <w:tcPr>
            <w:tcW w:w="834" w:type="pct"/>
            <w:tcBorders>
              <w:top w:val="single" w:color="auto" w:sz="4" w:space="0"/>
              <w:bottom w:val="nil"/>
            </w:tcBorders>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个</w:t>
            </w:r>
          </w:p>
        </w:tc>
        <w:tc>
          <w:tcPr>
            <w:tcW w:w="844" w:type="pct"/>
            <w:tcBorders>
              <w:top w:val="single" w:color="auto" w:sz="4" w:space="0"/>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84</w:t>
            </w:r>
          </w:p>
        </w:tc>
        <w:tc>
          <w:tcPr>
            <w:tcW w:w="753" w:type="pct"/>
            <w:tcBorders>
              <w:top w:val="single" w:color="auto" w:sz="4" w:space="0"/>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right w:val="single" w:color="auto" w:sz="4" w:space="0"/>
            </w:tcBorders>
            <w:noWrap w:val="0"/>
            <w:vAlign w:val="center"/>
          </w:tcPr>
          <w:p>
            <w:pPr>
              <w:widowControl/>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五、工业</w:t>
            </w:r>
          </w:p>
        </w:tc>
        <w:tc>
          <w:tcPr>
            <w:tcW w:w="834" w:type="pct"/>
            <w:tcBorders>
              <w:top w:val="nil"/>
              <w:left w:val="single" w:color="auto" w:sz="4" w:space="0"/>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left w:val="nil"/>
              <w:bottom w:val="dashSmallGap" w:color="D7D7D7" w:themeColor="background1" w:themeShade="D8" w:sz="4" w:space="0"/>
              <w:right w:val="single" w:color="000000" w:themeColor="text1" w:sz="4"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规模以上工业企业</w:t>
            </w:r>
          </w:p>
        </w:tc>
        <w:tc>
          <w:tcPr>
            <w:tcW w:w="834" w:type="pct"/>
            <w:tcBorders>
              <w:top w:val="nil"/>
              <w:left w:val="single" w:color="000000" w:themeColor="text1" w:sz="4" w:space="0"/>
              <w:bottom w:val="dashSmallGap" w:color="D7D7D7" w:themeColor="background1" w:themeShade="D8" w:sz="4" w:space="0"/>
              <w:right w:val="single" w:color="000000" w:themeColor="text1"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top w:val="nil"/>
              <w:left w:val="single" w:color="000000" w:themeColor="text1" w:sz="4" w:space="0"/>
              <w:bottom w:val="dashSmallGap" w:color="D7D7D7" w:themeColor="background1" w:themeShade="D8" w:sz="4" w:space="0"/>
              <w:right w:val="single" w:color="000000" w:themeColor="text1"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85</w:t>
            </w:r>
          </w:p>
        </w:tc>
        <w:tc>
          <w:tcPr>
            <w:tcW w:w="753" w:type="pct"/>
            <w:tcBorders>
              <w:top w:val="nil"/>
              <w:left w:val="single" w:color="000000" w:themeColor="text1" w:sz="4" w:space="0"/>
              <w:bottom w:val="dashSmallGap" w:color="D7D7D7" w:themeColor="background1" w:themeShade="D8" w:sz="4"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dashSmallGap" w:color="D7D7D7" w:themeColor="background1" w:themeShade="D8" w:sz="4" w:space="0"/>
              <w:left w:val="nil"/>
              <w:bottom w:val="nil"/>
              <w:right w:val="single" w:color="auto" w:sz="4"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规模以上工业</w:t>
            </w:r>
            <w:r>
              <w:rPr>
                <w:rFonts w:hint="eastAsia" w:ascii="宋体" w:hAnsi="宋体" w:cs="宋体"/>
                <w:color w:val="auto"/>
                <w:kern w:val="0"/>
                <w:sz w:val="18"/>
                <w:szCs w:val="18"/>
                <w:highlight w:val="none"/>
                <w:lang w:eastAsia="zh-CN"/>
              </w:rPr>
              <w:t>企业营业收入</w:t>
            </w:r>
          </w:p>
        </w:tc>
        <w:tc>
          <w:tcPr>
            <w:tcW w:w="834" w:type="pct"/>
            <w:tcBorders>
              <w:top w:val="dashSmallGap" w:color="D7D7D7" w:themeColor="background1" w:themeShade="D8" w:sz="4" w:space="0"/>
              <w:left w:val="single" w:color="auto" w:sz="4" w:space="0"/>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dashSmallGap" w:color="D7D7D7" w:themeColor="background1" w:themeShade="D8" w:sz="4" w:space="0"/>
              <w:left w:val="single" w:color="auto" w:sz="4" w:space="0"/>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86</w:t>
            </w:r>
          </w:p>
        </w:tc>
        <w:tc>
          <w:tcPr>
            <w:tcW w:w="753" w:type="pct"/>
            <w:tcBorders>
              <w:top w:val="dashSmallGap" w:color="D7D7D7" w:themeColor="background1" w:themeShade="D8" w:sz="4" w:space="0"/>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left w:val="nil"/>
              <w:bottom w:val="nil"/>
              <w:right w:val="single" w:color="auto" w:sz="4" w:space="0"/>
            </w:tcBorders>
            <w:noWrap w:val="0"/>
            <w:vAlign w:val="center"/>
          </w:tcPr>
          <w:p>
            <w:pPr>
              <w:widowControl/>
              <w:ind w:firstLine="180" w:firstLineChars="100"/>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其中：农产品加工业</w:t>
            </w:r>
            <w:r>
              <w:rPr>
                <w:rFonts w:hint="eastAsia" w:ascii="宋体" w:hAnsi="宋体" w:cs="宋体"/>
                <w:color w:val="auto"/>
                <w:kern w:val="0"/>
                <w:sz w:val="18"/>
                <w:szCs w:val="18"/>
                <w:highlight w:val="none"/>
                <w:lang w:eastAsia="zh-CN"/>
              </w:rPr>
              <w:t>企业营业收入</w:t>
            </w:r>
          </w:p>
        </w:tc>
        <w:tc>
          <w:tcPr>
            <w:tcW w:w="834" w:type="pct"/>
            <w:tcBorders>
              <w:top w:val="nil"/>
              <w:left w:val="single" w:color="auto" w:sz="4" w:space="0"/>
              <w:bottom w:val="nil"/>
              <w:right w:val="single" w:color="auto" w:sz="4" w:space="0"/>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87</w:t>
            </w:r>
          </w:p>
        </w:tc>
        <w:tc>
          <w:tcPr>
            <w:tcW w:w="753" w:type="pct"/>
            <w:tcBorders>
              <w:top w:val="nil"/>
              <w:left w:val="single" w:color="auto" w:sz="4" w:space="0"/>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left w:val="nil"/>
              <w:bottom w:val="nil"/>
              <w:right w:val="single" w:color="auto" w:sz="4"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规模以上工业</w:t>
            </w:r>
            <w:r>
              <w:rPr>
                <w:rFonts w:hint="eastAsia" w:ascii="宋体" w:hAnsi="宋体" w:cs="宋体"/>
                <w:color w:val="auto"/>
                <w:kern w:val="0"/>
                <w:sz w:val="18"/>
                <w:szCs w:val="18"/>
                <w:highlight w:val="none"/>
                <w:lang w:eastAsia="zh-CN"/>
              </w:rPr>
              <w:t>企业</w:t>
            </w:r>
            <w:r>
              <w:rPr>
                <w:rFonts w:hint="eastAsia" w:ascii="宋体" w:hAnsi="宋体" w:cs="宋体"/>
                <w:color w:val="auto"/>
                <w:kern w:val="0"/>
                <w:sz w:val="18"/>
                <w:szCs w:val="18"/>
                <w:highlight w:val="none"/>
              </w:rPr>
              <w:t>利润总额</w:t>
            </w:r>
          </w:p>
        </w:tc>
        <w:tc>
          <w:tcPr>
            <w:tcW w:w="834" w:type="pct"/>
            <w:tcBorders>
              <w:top w:val="nil"/>
              <w:left w:val="single" w:color="auto" w:sz="4" w:space="0"/>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88</w:t>
            </w:r>
          </w:p>
        </w:tc>
        <w:tc>
          <w:tcPr>
            <w:tcW w:w="753" w:type="pct"/>
            <w:tcBorders>
              <w:top w:val="nil"/>
              <w:left w:val="single" w:color="auto" w:sz="4" w:space="0"/>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left w:val="nil"/>
              <w:bottom w:val="nil"/>
              <w:right w:val="single" w:color="auto" w:sz="4" w:space="0"/>
            </w:tcBorders>
            <w:noWrap w:val="0"/>
            <w:vAlign w:val="center"/>
          </w:tcPr>
          <w:p>
            <w:pPr>
              <w:widowControl/>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六、交通、通讯</w:t>
            </w:r>
          </w:p>
        </w:tc>
        <w:tc>
          <w:tcPr>
            <w:tcW w:w="834" w:type="pct"/>
            <w:tcBorders>
              <w:top w:val="nil"/>
              <w:left w:val="single" w:color="auto" w:sz="4" w:space="0"/>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nil"/>
              <w:left w:val="single" w:color="auto" w:sz="4" w:space="0"/>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53" w:type="pct"/>
            <w:tcBorders>
              <w:top w:val="nil"/>
              <w:left w:val="single" w:color="auto" w:sz="4" w:space="0"/>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right w:val="single" w:color="auto" w:sz="4" w:space="0"/>
            </w:tcBorders>
            <w:noWrap w:val="0"/>
            <w:vAlign w:val="center"/>
          </w:tcPr>
          <w:p>
            <w:pPr>
              <w:widowControl/>
              <w:rPr>
                <w:rFonts w:ascii="宋体" w:hAnsi="宋体" w:cs="宋体"/>
                <w:color w:val="auto"/>
                <w:kern w:val="0"/>
                <w:sz w:val="18"/>
                <w:szCs w:val="18"/>
                <w:highlight w:val="none"/>
              </w:rPr>
            </w:pPr>
            <w:r>
              <w:rPr>
                <w:rFonts w:hint="eastAsia" w:ascii="宋体" w:hAnsi="宋体" w:cs="宋体"/>
                <w:b w:val="0"/>
                <w:bCs w:val="0"/>
                <w:color w:val="auto"/>
                <w:kern w:val="0"/>
                <w:sz w:val="18"/>
                <w:szCs w:val="18"/>
                <w:highlight w:val="none"/>
              </w:rPr>
              <w:t>公路里程</w:t>
            </w:r>
          </w:p>
        </w:tc>
        <w:tc>
          <w:tcPr>
            <w:tcW w:w="834" w:type="pct"/>
            <w:tcBorders>
              <w:top w:val="nil"/>
              <w:left w:val="single" w:color="auto" w:sz="4" w:space="0"/>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公里</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89</w:t>
            </w:r>
          </w:p>
        </w:tc>
        <w:tc>
          <w:tcPr>
            <w:tcW w:w="753" w:type="pct"/>
            <w:tcBorders>
              <w:top w:val="nil"/>
              <w:left w:val="single" w:color="auto" w:sz="4" w:space="0"/>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right w:val="single" w:color="auto" w:sz="4" w:space="0"/>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较大人口规模自然村（组）</w:t>
            </w:r>
            <w:r>
              <w:rPr>
                <w:rFonts w:hint="eastAsia" w:ascii="宋体" w:hAnsi="宋体" w:cs="宋体"/>
                <w:color w:val="auto"/>
                <w:kern w:val="0"/>
                <w:sz w:val="18"/>
                <w:szCs w:val="18"/>
                <w:highlight w:val="none"/>
                <w:lang w:eastAsia="zh-CN"/>
              </w:rPr>
              <w:t>通</w:t>
            </w:r>
            <w:r>
              <w:rPr>
                <w:rFonts w:hint="eastAsia" w:ascii="宋体" w:hAnsi="宋体" w:cs="宋体"/>
                <w:color w:val="auto"/>
                <w:kern w:val="0"/>
                <w:sz w:val="18"/>
                <w:szCs w:val="18"/>
                <w:highlight w:val="none"/>
              </w:rPr>
              <w:t>硬化路比例</w:t>
            </w:r>
          </w:p>
        </w:tc>
        <w:tc>
          <w:tcPr>
            <w:tcW w:w="834" w:type="pct"/>
            <w:tcBorders>
              <w:top w:val="nil"/>
              <w:left w:val="single" w:color="auto" w:sz="4" w:space="0"/>
              <w:bottom w:val="nil"/>
              <w:right w:val="single" w:color="auto" w:sz="4" w:space="0"/>
            </w:tcBorders>
            <w:noWrap w:val="0"/>
            <w:vAlign w:val="center"/>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90</w:t>
            </w:r>
          </w:p>
        </w:tc>
        <w:tc>
          <w:tcPr>
            <w:tcW w:w="753" w:type="pct"/>
            <w:tcBorders>
              <w:top w:val="nil"/>
              <w:left w:val="single" w:color="auto" w:sz="4" w:space="0"/>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right w:val="single" w:color="auto" w:sz="4"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固定电话用户</w:t>
            </w:r>
          </w:p>
        </w:tc>
        <w:tc>
          <w:tcPr>
            <w:tcW w:w="834" w:type="pct"/>
            <w:tcBorders>
              <w:top w:val="nil"/>
              <w:left w:val="single" w:color="auto" w:sz="4" w:space="0"/>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户</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91</w:t>
            </w:r>
          </w:p>
        </w:tc>
        <w:tc>
          <w:tcPr>
            <w:tcW w:w="753" w:type="pct"/>
            <w:tcBorders>
              <w:top w:val="nil"/>
              <w:left w:val="single" w:color="auto" w:sz="4" w:space="0"/>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right w:val="single" w:color="auto" w:sz="4"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移动电话用户</w:t>
            </w:r>
          </w:p>
        </w:tc>
        <w:tc>
          <w:tcPr>
            <w:tcW w:w="834" w:type="pct"/>
            <w:tcBorders>
              <w:top w:val="nil"/>
              <w:left w:val="single" w:color="auto" w:sz="4" w:space="0"/>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户</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92</w:t>
            </w:r>
          </w:p>
        </w:tc>
        <w:tc>
          <w:tcPr>
            <w:tcW w:w="753" w:type="pct"/>
            <w:tcBorders>
              <w:top w:val="nil"/>
              <w:left w:val="single" w:color="auto" w:sz="4" w:space="0"/>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right w:val="single" w:color="auto" w:sz="4"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固定</w:t>
            </w:r>
            <w:r>
              <w:rPr>
                <w:rFonts w:hint="eastAsia" w:ascii="宋体" w:hAnsi="宋体" w:cs="宋体"/>
                <w:color w:val="auto"/>
                <w:kern w:val="0"/>
                <w:sz w:val="18"/>
                <w:szCs w:val="18"/>
                <w:highlight w:val="none"/>
              </w:rPr>
              <w:t>互联网宽带接入用户</w:t>
            </w:r>
          </w:p>
        </w:tc>
        <w:tc>
          <w:tcPr>
            <w:tcW w:w="834" w:type="pct"/>
            <w:tcBorders>
              <w:top w:val="nil"/>
              <w:left w:val="single" w:color="auto" w:sz="4" w:space="0"/>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户</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93</w:t>
            </w:r>
          </w:p>
        </w:tc>
        <w:tc>
          <w:tcPr>
            <w:tcW w:w="753" w:type="pct"/>
            <w:tcBorders>
              <w:top w:val="nil"/>
              <w:left w:val="single" w:color="auto" w:sz="4" w:space="0"/>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2568" w:type="pct"/>
            <w:tcBorders>
              <w:top w:val="nil"/>
              <w:bottom w:val="nil"/>
            </w:tcBorders>
            <w:noWrap w:val="0"/>
            <w:vAlign w:val="center"/>
          </w:tcPr>
          <w:p>
            <w:pPr>
              <w:widowControl/>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七、贸易、外经</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9"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社会消费品零售总额</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94</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其中:限额以上消费品零售额</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95</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亿元及以上商品交易市场</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96</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出口总额</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万美元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97</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2568" w:type="pct"/>
            <w:tcBorders>
              <w:top w:val="nil"/>
              <w:bottom w:val="nil"/>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当年实际使用外资额</w:t>
            </w:r>
          </w:p>
        </w:tc>
        <w:tc>
          <w:tcPr>
            <w:tcW w:w="834"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w:t>
            </w:r>
            <w:r>
              <w:rPr>
                <w:rFonts w:ascii="宋体" w:hAnsi="宋体" w:cs="宋体"/>
                <w:color w:val="auto"/>
                <w:kern w:val="0"/>
                <w:sz w:val="18"/>
                <w:szCs w:val="18"/>
                <w:highlight w:val="none"/>
              </w:rPr>
              <w:t>美元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98</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568" w:type="pct"/>
            <w:tcBorders>
              <w:top w:val="nil"/>
              <w:bottom w:val="nil"/>
            </w:tcBorders>
            <w:noWrap w:val="0"/>
            <w:vAlign w:val="center"/>
          </w:tcPr>
          <w:p>
            <w:pPr>
              <w:widowControl/>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八、固定资产投资</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固定资产投资</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99</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568" w:type="pct"/>
            <w:tcBorders>
              <w:top w:val="nil"/>
              <w:bottom w:val="nil"/>
              <w:right w:val="single" w:color="000000" w:sz="4" w:space="0"/>
            </w:tcBorders>
            <w:noWrap w:val="0"/>
            <w:vAlign w:val="center"/>
          </w:tcPr>
          <w:p>
            <w:pPr>
              <w:widowControl/>
              <w:ind w:firstLine="180" w:firstLineChars="100"/>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其中：</w:t>
            </w:r>
            <w:r>
              <w:rPr>
                <w:rFonts w:hint="eastAsia" w:ascii="宋体" w:hAnsi="宋体" w:cs="宋体"/>
                <w:color w:val="auto"/>
                <w:kern w:val="0"/>
                <w:sz w:val="18"/>
                <w:szCs w:val="18"/>
                <w:highlight w:val="none"/>
              </w:rPr>
              <w:t>房地产开发投资</w:t>
            </w:r>
          </w:p>
        </w:tc>
        <w:tc>
          <w:tcPr>
            <w:tcW w:w="834" w:type="pct"/>
            <w:tcBorders>
              <w:top w:val="nil"/>
              <w:left w:val="single" w:color="000000" w:sz="4" w:space="0"/>
              <w:bottom w:val="nil"/>
              <w:right w:val="single" w:color="000000"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top w:val="nil"/>
              <w:left w:val="single" w:color="000000" w:sz="4" w:space="0"/>
              <w:bottom w:val="nil"/>
              <w:right w:val="single" w:color="000000"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100</w:t>
            </w:r>
          </w:p>
        </w:tc>
        <w:tc>
          <w:tcPr>
            <w:tcW w:w="753" w:type="pct"/>
            <w:tcBorders>
              <w:top w:val="nil"/>
              <w:left w:val="single" w:color="000000" w:sz="4" w:space="0"/>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right w:val="single" w:color="000000" w:sz="4" w:space="0"/>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b/>
                <w:bCs/>
                <w:color w:val="auto"/>
                <w:kern w:val="0"/>
                <w:sz w:val="18"/>
                <w:szCs w:val="18"/>
                <w:highlight w:val="none"/>
              </w:rPr>
              <w:t>九、教育、科技、文化、卫生</w:t>
            </w:r>
          </w:p>
        </w:tc>
        <w:tc>
          <w:tcPr>
            <w:tcW w:w="834" w:type="pct"/>
            <w:tcBorders>
              <w:top w:val="nil"/>
              <w:left w:val="single" w:color="000000" w:sz="4" w:space="0"/>
              <w:bottom w:val="nil"/>
              <w:right w:val="single" w:color="000000" w:sz="4" w:space="0"/>
            </w:tcBorders>
            <w:noWrap w:val="0"/>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w:t>
            </w:r>
          </w:p>
        </w:tc>
        <w:tc>
          <w:tcPr>
            <w:tcW w:w="844" w:type="pct"/>
            <w:tcBorders>
              <w:top w:val="nil"/>
              <w:left w:val="single" w:color="000000" w:sz="4" w:space="0"/>
              <w:bottom w:val="nil"/>
              <w:right w:val="single" w:color="000000" w:sz="4" w:space="0"/>
            </w:tcBorders>
            <w:noWrap w:val="0"/>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w:t>
            </w:r>
          </w:p>
        </w:tc>
        <w:tc>
          <w:tcPr>
            <w:tcW w:w="753" w:type="pct"/>
            <w:tcBorders>
              <w:top w:val="nil"/>
              <w:left w:val="single" w:color="000000" w:sz="4" w:space="0"/>
              <w:bottom w:val="nil"/>
            </w:tcBorders>
            <w:noWrap w:val="0"/>
            <w:vAlign w:val="center"/>
          </w:tcPr>
          <w:p>
            <w:pPr>
              <w:widowControl/>
              <w:jc w:val="center"/>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right w:val="single" w:color="auto" w:sz="2"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普通中学</w:t>
            </w:r>
          </w:p>
        </w:tc>
        <w:tc>
          <w:tcPr>
            <w:tcW w:w="834" w:type="pct"/>
            <w:tcBorders>
              <w:top w:val="nil"/>
              <w:left w:val="single" w:color="auto" w:sz="2" w:space="0"/>
              <w:bottom w:val="nil"/>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所</w:t>
            </w:r>
          </w:p>
        </w:tc>
        <w:tc>
          <w:tcPr>
            <w:tcW w:w="844" w:type="pct"/>
            <w:tcBorders>
              <w:top w:val="nil"/>
              <w:left w:val="single" w:color="auto" w:sz="2" w:space="0"/>
              <w:bottom w:val="nil"/>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101</w:t>
            </w:r>
          </w:p>
        </w:tc>
        <w:tc>
          <w:tcPr>
            <w:tcW w:w="753" w:type="pct"/>
            <w:tcBorders>
              <w:top w:val="nil"/>
              <w:left w:val="single" w:color="auto" w:sz="2" w:space="0"/>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小学校</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所</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102</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普通中学专任教师</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103</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小学专任教师</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104</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普通中学在校学生</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105</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right w:val="single" w:color="auto" w:sz="2"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小学在校学生</w:t>
            </w:r>
          </w:p>
        </w:tc>
        <w:tc>
          <w:tcPr>
            <w:tcW w:w="834" w:type="pct"/>
            <w:tcBorders>
              <w:top w:val="nil"/>
              <w:left w:val="single" w:color="auto" w:sz="2" w:space="0"/>
              <w:bottom w:val="nil"/>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top w:val="nil"/>
              <w:left w:val="single" w:color="auto" w:sz="2" w:space="0"/>
              <w:bottom w:val="nil"/>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106</w:t>
            </w:r>
          </w:p>
        </w:tc>
        <w:tc>
          <w:tcPr>
            <w:tcW w:w="753" w:type="pct"/>
            <w:tcBorders>
              <w:top w:val="nil"/>
              <w:left w:val="single" w:color="auto" w:sz="2" w:space="0"/>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right w:val="single" w:color="auto" w:sz="2" w:space="0"/>
            </w:tcBorders>
            <w:noWrap w:val="0"/>
            <w:vAlign w:val="center"/>
          </w:tcPr>
          <w:p>
            <w:pPr>
              <w:widowControl/>
              <w:rPr>
                <w:rFonts w:hint="eastAsia"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lang w:eastAsia="zh-CN"/>
              </w:rPr>
              <w:t>乡</w:t>
            </w:r>
            <w:r>
              <w:rPr>
                <w:rFonts w:hint="eastAsia" w:ascii="宋体" w:hAnsi="宋体" w:eastAsia="宋体" w:cs="宋体"/>
                <w:color w:val="auto"/>
                <w:kern w:val="0"/>
                <w:sz w:val="18"/>
                <w:szCs w:val="18"/>
                <w:highlight w:val="none"/>
              </w:rPr>
              <w:t>村义务教育专任教师本科及以上学历比例</w:t>
            </w:r>
          </w:p>
        </w:tc>
        <w:tc>
          <w:tcPr>
            <w:tcW w:w="834" w:type="pct"/>
            <w:tcBorders>
              <w:top w:val="nil"/>
              <w:left w:val="single" w:color="auto" w:sz="2" w:space="0"/>
              <w:bottom w:val="nil"/>
              <w:right w:val="single" w:color="auto" w:sz="2" w:space="0"/>
            </w:tcBorders>
            <w:noWrap w:val="0"/>
            <w:vAlign w:val="center"/>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w:t>
            </w:r>
          </w:p>
        </w:tc>
        <w:tc>
          <w:tcPr>
            <w:tcW w:w="844" w:type="pct"/>
            <w:tcBorders>
              <w:top w:val="nil"/>
              <w:left w:val="single" w:color="auto" w:sz="2" w:space="0"/>
              <w:bottom w:val="nil"/>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107</w:t>
            </w:r>
          </w:p>
        </w:tc>
        <w:tc>
          <w:tcPr>
            <w:tcW w:w="753" w:type="pct"/>
            <w:tcBorders>
              <w:top w:val="nil"/>
              <w:left w:val="single" w:color="auto" w:sz="2" w:space="0"/>
              <w:bottom w:val="nil"/>
            </w:tcBorders>
            <w:noWrap w:val="0"/>
            <w:vAlign w:val="center"/>
          </w:tcPr>
          <w:p>
            <w:pPr>
              <w:widowControl/>
              <w:jc w:val="center"/>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right w:val="single" w:color="auto" w:sz="2"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全年专利授权</w:t>
            </w:r>
          </w:p>
        </w:tc>
        <w:tc>
          <w:tcPr>
            <w:tcW w:w="834" w:type="pct"/>
            <w:tcBorders>
              <w:top w:val="nil"/>
              <w:left w:val="single" w:color="auto" w:sz="2" w:space="0"/>
              <w:bottom w:val="nil"/>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件</w:t>
            </w:r>
          </w:p>
        </w:tc>
        <w:tc>
          <w:tcPr>
            <w:tcW w:w="844" w:type="pct"/>
            <w:tcBorders>
              <w:top w:val="nil"/>
              <w:left w:val="single" w:color="auto" w:sz="2" w:space="0"/>
              <w:bottom w:val="nil"/>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108</w:t>
            </w:r>
          </w:p>
        </w:tc>
        <w:tc>
          <w:tcPr>
            <w:tcW w:w="753" w:type="pct"/>
            <w:tcBorders>
              <w:top w:val="nil"/>
              <w:left w:val="single" w:color="auto" w:sz="2" w:space="0"/>
              <w:bottom w:val="nil"/>
            </w:tcBorders>
            <w:noWrap w:val="0"/>
            <w:vAlign w:val="center"/>
          </w:tcPr>
          <w:p>
            <w:pPr>
              <w:widowControl/>
              <w:jc w:val="center"/>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right w:val="single" w:color="auto" w:sz="2" w:space="0"/>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科技特派员</w:t>
            </w:r>
          </w:p>
        </w:tc>
        <w:tc>
          <w:tcPr>
            <w:tcW w:w="834" w:type="pct"/>
            <w:tcBorders>
              <w:top w:val="nil"/>
              <w:left w:val="single" w:color="auto" w:sz="2" w:space="0"/>
              <w:bottom w:val="nil"/>
              <w:right w:val="single" w:color="auto" w:sz="2" w:space="0"/>
            </w:tcBorders>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人</w:t>
            </w:r>
          </w:p>
        </w:tc>
        <w:tc>
          <w:tcPr>
            <w:tcW w:w="844" w:type="pct"/>
            <w:tcBorders>
              <w:top w:val="nil"/>
              <w:left w:val="single" w:color="auto" w:sz="2" w:space="0"/>
              <w:bottom w:val="nil"/>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109</w:t>
            </w:r>
          </w:p>
        </w:tc>
        <w:tc>
          <w:tcPr>
            <w:tcW w:w="753" w:type="pct"/>
            <w:tcBorders>
              <w:top w:val="nil"/>
              <w:left w:val="single" w:color="auto" w:sz="2" w:space="0"/>
              <w:bottom w:val="nil"/>
            </w:tcBorders>
            <w:noWrap w:val="0"/>
            <w:vAlign w:val="center"/>
          </w:tcPr>
          <w:p>
            <w:pPr>
              <w:widowControl/>
              <w:jc w:val="center"/>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hint="default" w:ascii="宋体" w:hAnsi="宋体" w:cs="宋体"/>
                <w:color w:val="auto"/>
                <w:kern w:val="0"/>
                <w:sz w:val="18"/>
                <w:szCs w:val="18"/>
                <w:highlight w:val="none"/>
                <w:lang w:val="en" w:eastAsia="zh-CN" w:bidi="ar-SA"/>
              </w:rPr>
            </w:pPr>
            <w:r>
              <w:rPr>
                <w:rFonts w:hint="eastAsia" w:ascii="宋体" w:hAnsi="宋体" w:cs="宋体"/>
                <w:color w:val="auto"/>
                <w:kern w:val="0"/>
                <w:sz w:val="18"/>
                <w:szCs w:val="18"/>
                <w:highlight w:val="none"/>
              </w:rPr>
              <w:t>农业技术</w:t>
            </w:r>
            <w:r>
              <w:rPr>
                <w:rFonts w:hint="eastAsia" w:ascii="宋体" w:hAnsi="宋体" w:cs="宋体"/>
                <w:color w:val="auto"/>
                <w:kern w:val="0"/>
                <w:sz w:val="18"/>
                <w:szCs w:val="18"/>
                <w:highlight w:val="none"/>
                <w:lang w:eastAsia="zh-CN"/>
              </w:rPr>
              <w:t>推广</w:t>
            </w:r>
            <w:r>
              <w:rPr>
                <w:rFonts w:hint="eastAsia" w:ascii="宋体" w:hAnsi="宋体" w:cs="宋体"/>
                <w:color w:val="auto"/>
                <w:kern w:val="0"/>
                <w:sz w:val="18"/>
                <w:szCs w:val="18"/>
                <w:highlight w:val="none"/>
              </w:rPr>
              <w:t>人员</w:t>
            </w:r>
          </w:p>
        </w:tc>
        <w:tc>
          <w:tcPr>
            <w:tcW w:w="834" w:type="pct"/>
            <w:tcBorders>
              <w:top w:val="nil"/>
              <w:bottom w:val="nil"/>
            </w:tcBorders>
            <w:noWrap w:val="0"/>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eastAsia="zh-CN"/>
              </w:rPr>
              <w:t>人</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110</w:t>
            </w:r>
          </w:p>
        </w:tc>
        <w:tc>
          <w:tcPr>
            <w:tcW w:w="753"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hint="eastAsia" w:ascii="宋体" w:hAnsi="宋体" w:eastAsia="宋体" w:cs="宋体"/>
                <w:color w:val="auto"/>
                <w:kern w:val="0"/>
                <w:sz w:val="18"/>
                <w:szCs w:val="18"/>
                <w:highlight w:val="none"/>
                <w:lang w:eastAsia="zh-CN"/>
              </w:rPr>
            </w:pPr>
            <w:r>
              <w:rPr>
                <w:rFonts w:hint="eastAsia" w:ascii="宋体" w:hAnsi="宋体" w:cs="宋体"/>
                <w:b w:val="0"/>
                <w:bCs w:val="0"/>
                <w:color w:val="auto"/>
                <w:kern w:val="0"/>
                <w:sz w:val="18"/>
                <w:szCs w:val="18"/>
                <w:highlight w:val="none"/>
                <w:lang w:val="en" w:eastAsia="zh-CN"/>
              </w:rPr>
              <w:t>农业科技进步贡献率</w:t>
            </w:r>
          </w:p>
        </w:tc>
        <w:tc>
          <w:tcPr>
            <w:tcW w:w="834" w:type="pct"/>
            <w:tcBorders>
              <w:top w:val="nil"/>
              <w:bottom w:val="nil"/>
            </w:tcBorders>
            <w:noWrap w:val="0"/>
            <w:vAlign w:val="center"/>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111</w:t>
            </w:r>
          </w:p>
        </w:tc>
        <w:tc>
          <w:tcPr>
            <w:tcW w:w="753"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公共图书馆图书藏量</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千册</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112</w:t>
            </w:r>
          </w:p>
        </w:tc>
        <w:tc>
          <w:tcPr>
            <w:tcW w:w="753"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文化和旅游部门所属艺术表演场馆</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113</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体育场</w:t>
            </w:r>
            <w:r>
              <w:rPr>
                <w:rFonts w:hint="eastAsia" w:ascii="宋体" w:hAnsi="宋体" w:cs="宋体"/>
                <w:color w:val="auto"/>
                <w:kern w:val="0"/>
                <w:sz w:val="18"/>
                <w:szCs w:val="18"/>
                <w:highlight w:val="none"/>
                <w:lang w:eastAsia="zh-CN"/>
              </w:rPr>
              <w:t>地数</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114</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180" w:firstLineChars="100"/>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其中：足球场地数</w:t>
            </w:r>
          </w:p>
        </w:tc>
        <w:tc>
          <w:tcPr>
            <w:tcW w:w="834"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115</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720" w:firstLineChars="400"/>
              <w:rPr>
                <w:rFonts w:hint="eastAsia" w:ascii="宋体" w:hAnsi="宋体" w:eastAsia="宋体" w:cs="宋体"/>
                <w:color w:val="auto"/>
                <w:kern w:val="0"/>
                <w:sz w:val="18"/>
                <w:szCs w:val="18"/>
                <w:highlight w:val="none"/>
                <w:lang w:eastAsia="zh-CN"/>
              </w:rPr>
            </w:pPr>
            <w:r>
              <w:rPr>
                <w:rFonts w:hint="eastAsia" w:ascii="宋体" w:hAnsi="宋体" w:cs="宋体"/>
                <w:b w:val="0"/>
                <w:bCs w:val="0"/>
                <w:color w:val="auto"/>
                <w:kern w:val="0"/>
                <w:sz w:val="18"/>
                <w:szCs w:val="18"/>
                <w:highlight w:val="none"/>
                <w:lang w:val="en" w:eastAsia="zh-CN"/>
              </w:rPr>
              <w:t>篮球场地数</w:t>
            </w:r>
          </w:p>
        </w:tc>
        <w:tc>
          <w:tcPr>
            <w:tcW w:w="834"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116</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ind w:firstLine="720" w:firstLineChars="400"/>
              <w:rPr>
                <w:rFonts w:hint="eastAsia" w:ascii="宋体" w:hAnsi="宋体" w:eastAsia="宋体" w:cs="宋体"/>
                <w:color w:val="auto"/>
                <w:kern w:val="0"/>
                <w:sz w:val="18"/>
                <w:szCs w:val="18"/>
                <w:highlight w:val="none"/>
                <w:lang w:eastAsia="zh-CN"/>
              </w:rPr>
            </w:pPr>
            <w:r>
              <w:rPr>
                <w:rFonts w:hint="eastAsia" w:ascii="宋体" w:hAnsi="宋体" w:cs="宋体"/>
                <w:b w:val="0"/>
                <w:bCs w:val="0"/>
                <w:color w:val="auto"/>
                <w:kern w:val="0"/>
                <w:sz w:val="18"/>
                <w:szCs w:val="18"/>
                <w:highlight w:val="none"/>
                <w:lang w:val="en" w:eastAsia="zh-CN"/>
              </w:rPr>
              <w:t>排球场地数</w:t>
            </w:r>
          </w:p>
        </w:tc>
        <w:tc>
          <w:tcPr>
            <w:tcW w:w="834"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117</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医疗卫生机构</w:t>
            </w:r>
          </w:p>
        </w:tc>
        <w:tc>
          <w:tcPr>
            <w:tcW w:w="834" w:type="pct"/>
            <w:tcBorders>
              <w:top w:val="nil"/>
              <w:bottom w:val="nil"/>
            </w:tcBorders>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个</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118</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医疗卫生机构床位</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张</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119</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卫生技术人员</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120</w:t>
            </w:r>
          </w:p>
        </w:tc>
        <w:tc>
          <w:tcPr>
            <w:tcW w:w="753" w:type="pct"/>
            <w:tcBorders>
              <w:top w:val="nil"/>
              <w:bottom w:val="nil"/>
            </w:tcBorders>
            <w:noWrap w:val="0"/>
            <w:vAlign w:val="center"/>
          </w:tcPr>
          <w:p>
            <w:pPr>
              <w:widowControl/>
              <w:jc w:val="center"/>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其中:执业(助理)医师</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121</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hint="default" w:ascii="宋体" w:hAnsi="宋体" w:eastAsia="宋体" w:cs="宋体"/>
                <w:b/>
                <w:bCs/>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*乡村医生中执业（助理）医师资格的人员比例</w:t>
            </w:r>
          </w:p>
        </w:tc>
        <w:tc>
          <w:tcPr>
            <w:tcW w:w="834" w:type="pct"/>
            <w:tcBorders>
              <w:top w:val="nil"/>
              <w:bottom w:val="nil"/>
            </w:tcBorders>
            <w:noWrap w:val="0"/>
            <w:vAlign w:val="center"/>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122</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十、居民生活</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居民人均可支配收入</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123</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城镇居民人均可支配收入</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124</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single" w:color="auto" w:sz="4"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农村居民人均可支配收入</w:t>
            </w:r>
          </w:p>
        </w:tc>
        <w:tc>
          <w:tcPr>
            <w:tcW w:w="834" w:type="pct"/>
            <w:tcBorders>
              <w:top w:val="nil"/>
              <w:bottom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844" w:type="pct"/>
            <w:tcBorders>
              <w:top w:val="nil"/>
              <w:bottom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125</w:t>
            </w:r>
          </w:p>
        </w:tc>
        <w:tc>
          <w:tcPr>
            <w:tcW w:w="753" w:type="pct"/>
            <w:tcBorders>
              <w:top w:val="nil"/>
              <w:bottom w:val="single" w:color="auto" w:sz="4"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single" w:color="auto" w:sz="4" w:space="0"/>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农村居民人均消费支出</w:t>
            </w:r>
          </w:p>
        </w:tc>
        <w:tc>
          <w:tcPr>
            <w:tcW w:w="834" w:type="pct"/>
            <w:tcBorders>
              <w:top w:val="single" w:color="auto" w:sz="4" w:space="0"/>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844" w:type="pct"/>
            <w:tcBorders>
              <w:top w:val="single" w:color="auto" w:sz="4" w:space="0"/>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126</w:t>
            </w:r>
          </w:p>
        </w:tc>
        <w:tc>
          <w:tcPr>
            <w:tcW w:w="753" w:type="pct"/>
            <w:tcBorders>
              <w:top w:val="single" w:color="auto" w:sz="4" w:space="0"/>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其中：食品烟酒消费支出</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127</w:t>
            </w:r>
          </w:p>
        </w:tc>
        <w:tc>
          <w:tcPr>
            <w:tcW w:w="753" w:type="pct"/>
            <w:tcBorders>
              <w:top w:val="nil"/>
              <w:bottom w:val="nil"/>
            </w:tcBorders>
            <w:noWrap w:val="0"/>
            <w:vAlign w:val="center"/>
          </w:tcPr>
          <w:p>
            <w:pPr>
              <w:widowControl/>
              <w:jc w:val="left"/>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　本</w:t>
            </w:r>
            <w:r>
              <w:rPr>
                <w:rFonts w:ascii="宋体" w:hAnsi="宋体" w:cs="宋体"/>
                <w:b/>
                <w:color w:val="auto"/>
                <w:kern w:val="0"/>
                <w:sz w:val="18"/>
                <w:szCs w:val="18"/>
                <w:highlight w:val="none"/>
              </w:rPr>
              <w:t>指标免</w:t>
            </w:r>
            <w:r>
              <w:rPr>
                <w:rFonts w:hint="eastAsia" w:ascii="宋体" w:hAnsi="宋体" w:cs="宋体"/>
                <w:b/>
                <w:color w:val="auto"/>
                <w:kern w:val="0"/>
                <w:sz w:val="18"/>
                <w:szCs w:val="18"/>
                <w:highlight w:val="none"/>
              </w:rPr>
              <w:t>报</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dashSmallGap" w:color="D7D7D7" w:themeColor="background1" w:themeShade="D8" w:sz="4"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教育文化娱乐消费支出</w:t>
            </w:r>
          </w:p>
        </w:tc>
        <w:tc>
          <w:tcPr>
            <w:tcW w:w="834" w:type="pct"/>
            <w:tcBorders>
              <w:top w:val="nil"/>
              <w:bottom w:val="dashSmallGap" w:color="D7D7D7" w:themeColor="background1" w:themeShade="D8"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844" w:type="pct"/>
            <w:tcBorders>
              <w:top w:val="nil"/>
              <w:bottom w:val="dashSmallGap" w:color="D7D7D7" w:themeColor="background1" w:themeShade="D8"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128</w:t>
            </w:r>
          </w:p>
        </w:tc>
        <w:tc>
          <w:tcPr>
            <w:tcW w:w="753" w:type="pct"/>
            <w:tcBorders>
              <w:top w:val="nil"/>
              <w:bottom w:val="dashSmallGap" w:color="D7D7D7" w:themeColor="background1" w:themeShade="D8" w:sz="4" w:space="0"/>
            </w:tcBorders>
            <w:noWrap w:val="0"/>
            <w:vAlign w:val="center"/>
          </w:tcPr>
          <w:p>
            <w:pPr>
              <w:widowControl/>
              <w:jc w:val="left"/>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　本</w:t>
            </w:r>
            <w:r>
              <w:rPr>
                <w:rFonts w:ascii="宋体" w:hAnsi="宋体" w:cs="宋体"/>
                <w:b/>
                <w:color w:val="auto"/>
                <w:kern w:val="0"/>
                <w:sz w:val="18"/>
                <w:szCs w:val="18"/>
                <w:highlight w:val="none"/>
              </w:rPr>
              <w:t>指标免</w:t>
            </w:r>
            <w:r>
              <w:rPr>
                <w:rFonts w:hint="eastAsia" w:ascii="宋体" w:hAnsi="宋体" w:cs="宋体"/>
                <w:b/>
                <w:color w:val="auto"/>
                <w:kern w:val="0"/>
                <w:sz w:val="18"/>
                <w:szCs w:val="18"/>
                <w:highlight w:val="none"/>
              </w:rPr>
              <w:t>报</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dashSmallGap" w:color="D7D7D7" w:themeColor="background1" w:themeShade="D8" w:sz="4" w:space="0"/>
              <w:bottom w:val="nil"/>
            </w:tcBorders>
            <w:noWrap w:val="0"/>
            <w:vAlign w:val="center"/>
          </w:tcPr>
          <w:p>
            <w:pPr>
              <w:widowControl/>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rPr>
              <w:t>规模化供水工程覆盖农村人口比例</w:t>
            </w:r>
          </w:p>
        </w:tc>
        <w:tc>
          <w:tcPr>
            <w:tcW w:w="834" w:type="pct"/>
            <w:tcBorders>
              <w:top w:val="dashSmallGap" w:color="D7D7D7" w:themeColor="background1" w:themeShade="D8" w:sz="4" w:space="0"/>
              <w:bottom w:val="nil"/>
            </w:tcBorders>
            <w:noWrap w:val="0"/>
            <w:vAlign w:val="center"/>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w:t>
            </w:r>
          </w:p>
        </w:tc>
        <w:tc>
          <w:tcPr>
            <w:tcW w:w="844" w:type="pct"/>
            <w:tcBorders>
              <w:top w:val="dashSmallGap" w:color="D7D7D7" w:themeColor="background1" w:themeShade="D8" w:sz="4" w:space="0"/>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129</w:t>
            </w:r>
          </w:p>
        </w:tc>
        <w:tc>
          <w:tcPr>
            <w:tcW w:w="753" w:type="pct"/>
            <w:tcBorders>
              <w:top w:val="dashSmallGap" w:color="D7D7D7" w:themeColor="background1" w:themeShade="D8" w:sz="4" w:space="0"/>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hint="eastAsia" w:ascii="宋体" w:hAnsi="宋体" w:eastAsia="宋体" w:cs="宋体"/>
                <w:b/>
                <w:bCs/>
                <w:color w:val="auto"/>
                <w:kern w:val="0"/>
                <w:sz w:val="18"/>
                <w:szCs w:val="18"/>
                <w:highlight w:val="none"/>
                <w:lang w:eastAsia="zh-CN"/>
              </w:rPr>
            </w:pPr>
            <w:r>
              <w:rPr>
                <w:rFonts w:hint="eastAsia" w:ascii="宋体" w:hAnsi="宋体" w:cs="宋体"/>
                <w:b w:val="0"/>
                <w:bCs w:val="0"/>
                <w:color w:val="auto"/>
                <w:kern w:val="0"/>
                <w:sz w:val="18"/>
                <w:szCs w:val="18"/>
                <w:highlight w:val="none"/>
                <w:lang w:val="en-US" w:eastAsia="zh-CN"/>
              </w:rPr>
              <w:t>*</w:t>
            </w:r>
            <w:r>
              <w:rPr>
                <w:rFonts w:hint="eastAsia" w:ascii="宋体" w:hAnsi="宋体" w:cs="宋体"/>
                <w:b w:val="0"/>
                <w:bCs w:val="0"/>
                <w:color w:val="auto"/>
                <w:kern w:val="0"/>
                <w:sz w:val="18"/>
                <w:szCs w:val="18"/>
                <w:highlight w:val="none"/>
                <w:lang w:val="en" w:eastAsia="zh-CN"/>
              </w:rPr>
              <w:t>农村自来水普及率</w:t>
            </w:r>
          </w:p>
        </w:tc>
        <w:tc>
          <w:tcPr>
            <w:tcW w:w="834" w:type="pct"/>
            <w:tcBorders>
              <w:top w:val="nil"/>
              <w:bottom w:val="nil"/>
            </w:tcBorders>
            <w:noWrap w:val="0"/>
            <w:vAlign w:val="center"/>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130</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十一、社会保障</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提供住宿的民政</w:t>
            </w:r>
            <w:r>
              <w:rPr>
                <w:rFonts w:ascii="宋体" w:hAnsi="宋体" w:cs="宋体"/>
                <w:color w:val="auto"/>
                <w:kern w:val="0"/>
                <w:sz w:val="18"/>
                <w:szCs w:val="18"/>
                <w:highlight w:val="none"/>
              </w:rPr>
              <w:t>服务</w:t>
            </w:r>
            <w:r>
              <w:rPr>
                <w:rFonts w:hint="eastAsia" w:ascii="宋体" w:hAnsi="宋体" w:cs="宋体"/>
                <w:color w:val="auto"/>
                <w:kern w:val="0"/>
                <w:sz w:val="18"/>
                <w:szCs w:val="18"/>
                <w:highlight w:val="none"/>
              </w:rPr>
              <w:t>机构</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131</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提供住宿的民政</w:t>
            </w:r>
            <w:r>
              <w:rPr>
                <w:rFonts w:ascii="宋体" w:hAnsi="宋体" w:cs="宋体"/>
                <w:color w:val="auto"/>
                <w:kern w:val="0"/>
                <w:sz w:val="18"/>
                <w:szCs w:val="18"/>
                <w:highlight w:val="none"/>
              </w:rPr>
              <w:t>服务</w:t>
            </w:r>
            <w:r>
              <w:rPr>
                <w:rFonts w:hint="eastAsia" w:ascii="宋体" w:hAnsi="宋体" w:cs="宋体"/>
                <w:color w:val="auto"/>
                <w:kern w:val="0"/>
                <w:sz w:val="18"/>
                <w:szCs w:val="18"/>
                <w:highlight w:val="none"/>
              </w:rPr>
              <w:t>机构床位数</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张</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132</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城镇职工基本养老保险参保人数</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133</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城乡居民基本养老保险参保人数</w:t>
            </w:r>
          </w:p>
        </w:tc>
        <w:tc>
          <w:tcPr>
            <w:tcW w:w="834" w:type="pct"/>
            <w:tcBorders>
              <w:top w:val="nil"/>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top w:val="nil"/>
              <w:left w:val="single" w:color="auto" w:sz="4" w:space="0"/>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134</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568" w:type="pct"/>
            <w:tcBorders>
              <w:top w:val="nil"/>
              <w:left w:val="nil"/>
              <w:bottom w:val="nil"/>
              <w:right w:val="single" w:color="auto" w:sz="4" w:space="0"/>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城乡居民</w:t>
            </w:r>
            <w:r>
              <w:rPr>
                <w:rFonts w:hint="eastAsia" w:ascii="宋体" w:hAnsi="宋体" w:cs="宋体"/>
                <w:color w:val="auto"/>
                <w:kern w:val="0"/>
                <w:sz w:val="18"/>
                <w:szCs w:val="18"/>
                <w:highlight w:val="none"/>
                <w:lang w:eastAsia="zh-CN"/>
              </w:rPr>
              <w:t>月</w:t>
            </w:r>
            <w:r>
              <w:rPr>
                <w:rFonts w:hint="eastAsia" w:ascii="宋体" w:hAnsi="宋体" w:cs="宋体"/>
                <w:color w:val="auto"/>
                <w:kern w:val="0"/>
                <w:sz w:val="18"/>
                <w:szCs w:val="18"/>
                <w:highlight w:val="none"/>
              </w:rPr>
              <w:t>人均领取养老金金额</w:t>
            </w:r>
          </w:p>
        </w:tc>
        <w:tc>
          <w:tcPr>
            <w:tcW w:w="834" w:type="pct"/>
            <w:tcBorders>
              <w:top w:val="nil"/>
              <w:left w:val="single" w:color="auto" w:sz="4" w:space="0"/>
              <w:bottom w:val="nil"/>
              <w:right w:val="single" w:color="auto" w:sz="4" w:space="0"/>
            </w:tcBorders>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元</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135</w:t>
            </w:r>
          </w:p>
        </w:tc>
        <w:tc>
          <w:tcPr>
            <w:tcW w:w="753" w:type="pct"/>
            <w:tcBorders>
              <w:top w:val="nil"/>
              <w:left w:val="single" w:color="auto" w:sz="4" w:space="0"/>
              <w:bottom w:val="nil"/>
              <w:right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left w:val="nil"/>
              <w:bottom w:val="nil"/>
              <w:right w:val="single" w:color="auto" w:sz="4"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基本医疗保险参保人数</w:t>
            </w:r>
          </w:p>
        </w:tc>
        <w:tc>
          <w:tcPr>
            <w:tcW w:w="834" w:type="pct"/>
            <w:tcBorders>
              <w:top w:val="nil"/>
              <w:left w:val="single" w:color="auto" w:sz="4" w:space="0"/>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136</w:t>
            </w:r>
          </w:p>
        </w:tc>
        <w:tc>
          <w:tcPr>
            <w:tcW w:w="753" w:type="pct"/>
            <w:tcBorders>
              <w:top w:val="nil"/>
              <w:left w:val="single" w:color="auto" w:sz="4" w:space="0"/>
              <w:bottom w:val="nil"/>
              <w:right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left w:val="nil"/>
              <w:bottom w:val="nil"/>
              <w:right w:val="single" w:color="auto" w:sz="4"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其中：城乡居民基本医疗保险参保人数</w:t>
            </w:r>
          </w:p>
        </w:tc>
        <w:tc>
          <w:tcPr>
            <w:tcW w:w="834" w:type="pct"/>
            <w:tcBorders>
              <w:top w:val="nil"/>
              <w:left w:val="single" w:color="auto" w:sz="4" w:space="0"/>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137</w:t>
            </w:r>
          </w:p>
        </w:tc>
        <w:tc>
          <w:tcPr>
            <w:tcW w:w="753" w:type="pct"/>
            <w:tcBorders>
              <w:top w:val="nil"/>
              <w:left w:val="single" w:color="auto" w:sz="4" w:space="0"/>
              <w:bottom w:val="nil"/>
              <w:right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left w:val="nil"/>
              <w:bottom w:val="nil"/>
              <w:right w:val="single" w:color="auto" w:sz="4"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失业保险参保人数</w:t>
            </w:r>
          </w:p>
        </w:tc>
        <w:tc>
          <w:tcPr>
            <w:tcW w:w="834" w:type="pct"/>
            <w:tcBorders>
              <w:top w:val="nil"/>
              <w:left w:val="single" w:color="auto" w:sz="4" w:space="0"/>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138</w:t>
            </w:r>
          </w:p>
        </w:tc>
        <w:tc>
          <w:tcPr>
            <w:tcW w:w="753" w:type="pct"/>
            <w:tcBorders>
              <w:top w:val="nil"/>
              <w:left w:val="single" w:color="auto" w:sz="4" w:space="0"/>
              <w:bottom w:val="nil"/>
              <w:right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right w:val="single" w:color="auto" w:sz="4"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城市居民最低生活保障人数</w:t>
            </w:r>
          </w:p>
        </w:tc>
        <w:tc>
          <w:tcPr>
            <w:tcW w:w="834" w:type="pct"/>
            <w:tcBorders>
              <w:top w:val="nil"/>
              <w:left w:val="single" w:color="auto" w:sz="4" w:space="0"/>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139</w:t>
            </w:r>
          </w:p>
        </w:tc>
        <w:tc>
          <w:tcPr>
            <w:tcW w:w="753" w:type="pct"/>
            <w:tcBorders>
              <w:top w:val="nil"/>
              <w:left w:val="single" w:color="auto" w:sz="4" w:space="0"/>
              <w:bottom w:val="nil"/>
              <w:right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right w:val="single" w:color="auto" w:sz="4"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农村居民最低生活保障人数</w:t>
            </w:r>
          </w:p>
        </w:tc>
        <w:tc>
          <w:tcPr>
            <w:tcW w:w="834" w:type="pct"/>
            <w:tcBorders>
              <w:top w:val="nil"/>
              <w:left w:val="single" w:color="auto" w:sz="4" w:space="0"/>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140</w:t>
            </w:r>
          </w:p>
        </w:tc>
        <w:tc>
          <w:tcPr>
            <w:tcW w:w="753" w:type="pct"/>
            <w:tcBorders>
              <w:top w:val="nil"/>
              <w:left w:val="single" w:color="auto" w:sz="4" w:space="0"/>
              <w:bottom w:val="nil"/>
              <w:right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2568" w:type="pct"/>
            <w:tcBorders>
              <w:top w:val="nil"/>
              <w:bottom w:val="nil"/>
              <w:right w:val="single" w:color="auto" w:sz="4" w:space="0"/>
            </w:tcBorders>
            <w:noWrap w:val="0"/>
            <w:vAlign w:val="center"/>
          </w:tcPr>
          <w:p>
            <w:pPr>
              <w:widowControl/>
              <w:rPr>
                <w:rFonts w:hint="eastAsia" w:ascii="宋体" w:hAnsi="宋体" w:eastAsia="宋体" w:cs="宋体"/>
                <w:b/>
                <w:bCs/>
                <w:color w:val="auto"/>
                <w:kern w:val="0"/>
                <w:sz w:val="18"/>
                <w:szCs w:val="18"/>
                <w:highlight w:val="none"/>
                <w:lang w:val="en" w:eastAsia="zh-CN"/>
              </w:rPr>
            </w:pPr>
            <w:r>
              <w:rPr>
                <w:rFonts w:hint="eastAsia" w:ascii="宋体" w:hAnsi="宋体" w:cs="宋体"/>
                <w:b w:val="0"/>
                <w:bCs w:val="0"/>
                <w:color w:val="auto"/>
                <w:kern w:val="0"/>
                <w:sz w:val="18"/>
                <w:szCs w:val="18"/>
                <w:highlight w:val="none"/>
                <w:lang w:val="en" w:eastAsia="zh-CN"/>
              </w:rPr>
              <w:t>县域道路交通事故十万人口死亡率</w:t>
            </w:r>
          </w:p>
        </w:tc>
        <w:tc>
          <w:tcPr>
            <w:tcW w:w="834" w:type="pct"/>
            <w:tcBorders>
              <w:top w:val="nil"/>
              <w:left w:val="single" w:color="auto" w:sz="4" w:space="0"/>
              <w:bottom w:val="nil"/>
              <w:right w:val="single" w:color="auto" w:sz="4" w:space="0"/>
            </w:tcBorders>
            <w:noWrap w:val="0"/>
            <w:vAlign w:val="center"/>
          </w:tcPr>
          <w:p>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人/每十万人</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141</w:t>
            </w:r>
          </w:p>
        </w:tc>
        <w:tc>
          <w:tcPr>
            <w:tcW w:w="753" w:type="pct"/>
            <w:tcBorders>
              <w:top w:val="nil"/>
              <w:left w:val="single" w:color="auto" w:sz="4" w:space="0"/>
              <w:bottom w:val="nil"/>
              <w:right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right w:val="single" w:color="auto" w:sz="4" w:space="0"/>
            </w:tcBorders>
            <w:noWrap w:val="0"/>
            <w:vAlign w:val="center"/>
          </w:tcPr>
          <w:p>
            <w:pPr>
              <w:widowControl/>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十二、</w:t>
            </w:r>
            <w:r>
              <w:rPr>
                <w:rFonts w:hint="eastAsia" w:ascii="宋体" w:hAnsi="宋体" w:cs="宋体"/>
                <w:b/>
                <w:bCs/>
                <w:color w:val="auto"/>
                <w:kern w:val="0"/>
                <w:sz w:val="18"/>
                <w:szCs w:val="18"/>
                <w:highlight w:val="none"/>
                <w:lang w:eastAsia="zh-CN"/>
              </w:rPr>
              <w:t>资源、环境</w:t>
            </w:r>
          </w:p>
        </w:tc>
        <w:tc>
          <w:tcPr>
            <w:tcW w:w="834" w:type="pct"/>
            <w:tcBorders>
              <w:top w:val="nil"/>
              <w:left w:val="single" w:color="auto" w:sz="4" w:space="0"/>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nil"/>
              <w:left w:val="single" w:color="auto" w:sz="4" w:space="0"/>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53" w:type="pct"/>
            <w:tcBorders>
              <w:top w:val="nil"/>
              <w:left w:val="single" w:color="auto" w:sz="4" w:space="0"/>
              <w:bottom w:val="nil"/>
              <w:right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right w:val="single" w:color="auto" w:sz="4"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森林面积</w:t>
            </w:r>
          </w:p>
        </w:tc>
        <w:tc>
          <w:tcPr>
            <w:tcW w:w="834" w:type="pct"/>
            <w:tcBorders>
              <w:top w:val="nil"/>
              <w:left w:val="single" w:color="auto" w:sz="4" w:space="0"/>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142</w:t>
            </w:r>
          </w:p>
        </w:tc>
        <w:tc>
          <w:tcPr>
            <w:tcW w:w="753" w:type="pct"/>
            <w:tcBorders>
              <w:top w:val="nil"/>
              <w:left w:val="single" w:color="auto" w:sz="4" w:space="0"/>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right w:val="single" w:color="auto" w:sz="4"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自然保护区面积</w:t>
            </w:r>
          </w:p>
        </w:tc>
        <w:tc>
          <w:tcPr>
            <w:tcW w:w="834" w:type="pct"/>
            <w:tcBorders>
              <w:top w:val="nil"/>
              <w:left w:val="single" w:color="auto" w:sz="4" w:space="0"/>
              <w:bottom w:val="nil"/>
              <w:right w:val="single" w:color="auto"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143</w:t>
            </w:r>
          </w:p>
        </w:tc>
        <w:tc>
          <w:tcPr>
            <w:tcW w:w="753" w:type="pct"/>
            <w:tcBorders>
              <w:top w:val="nil"/>
              <w:left w:val="single" w:color="auto" w:sz="4" w:space="0"/>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农村生活污水治理管控率</w:t>
            </w:r>
          </w:p>
        </w:tc>
        <w:tc>
          <w:tcPr>
            <w:tcW w:w="834"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144</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rPr>
              <w:t>畜禽粪污综合利用率</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145</w:t>
            </w:r>
          </w:p>
        </w:tc>
        <w:tc>
          <w:tcPr>
            <w:tcW w:w="753" w:type="pct"/>
            <w:tcBorders>
              <w:top w:val="nil"/>
              <w:bottom w:val="nil"/>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农膜回收率</w:t>
            </w:r>
          </w:p>
        </w:tc>
        <w:tc>
          <w:tcPr>
            <w:tcW w:w="834" w:type="pct"/>
            <w:tcBorders>
              <w:top w:val="nil"/>
              <w:bottom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146</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秸秆综合利用率</w:t>
            </w:r>
          </w:p>
        </w:tc>
        <w:tc>
          <w:tcPr>
            <w:tcW w:w="834" w:type="pct"/>
            <w:tcBorders>
              <w:top w:val="nil"/>
              <w:bottom w:val="nil"/>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147</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hint="default" w:ascii="宋体" w:hAnsi="宋体" w:cs="宋体"/>
                <w:b w:val="0"/>
                <w:bCs w:val="0"/>
                <w:color w:val="auto"/>
                <w:kern w:val="0"/>
                <w:sz w:val="18"/>
                <w:szCs w:val="18"/>
                <w:highlight w:val="none"/>
                <w:lang w:val="en"/>
              </w:rPr>
            </w:pPr>
            <w:r>
              <w:rPr>
                <w:rFonts w:hint="eastAsia" w:ascii="宋体" w:hAnsi="宋体" w:cs="宋体"/>
                <w:b w:val="0"/>
                <w:bCs w:val="0"/>
                <w:color w:val="auto"/>
                <w:kern w:val="0"/>
                <w:sz w:val="18"/>
                <w:szCs w:val="18"/>
                <w:highlight w:val="none"/>
                <w:lang w:val="en" w:eastAsia="zh-CN"/>
              </w:rPr>
              <w:t>水利工程供水能力</w:t>
            </w:r>
          </w:p>
        </w:tc>
        <w:tc>
          <w:tcPr>
            <w:tcW w:w="834" w:type="pct"/>
            <w:tcBorders>
              <w:top w:val="nil"/>
              <w:bottom w:val="nil"/>
            </w:tcBorders>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万立方米</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148</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nil"/>
            </w:tcBorders>
            <w:noWrap w:val="0"/>
            <w:vAlign w:val="center"/>
          </w:tcPr>
          <w:p>
            <w:pPr>
              <w:widowControl/>
              <w:rPr>
                <w:rFonts w:hint="eastAsia" w:ascii="宋体" w:hAnsi="宋体" w:eastAsia="宋体" w:cs="宋体"/>
                <w:b w:val="0"/>
                <w:bCs w:val="0"/>
                <w:color w:val="auto"/>
                <w:kern w:val="0"/>
                <w:sz w:val="18"/>
                <w:szCs w:val="18"/>
                <w:highlight w:val="none"/>
                <w:lang w:val="en" w:eastAsia="zh-CN"/>
              </w:rPr>
            </w:pPr>
            <w:r>
              <w:rPr>
                <w:rFonts w:hint="eastAsia" w:ascii="宋体" w:hAnsi="宋体" w:cs="宋体"/>
                <w:b w:val="0"/>
                <w:bCs w:val="0"/>
                <w:color w:val="auto"/>
                <w:kern w:val="0"/>
                <w:sz w:val="18"/>
                <w:szCs w:val="18"/>
                <w:highlight w:val="none"/>
                <w:lang w:val="en" w:eastAsia="zh-CN"/>
              </w:rPr>
              <w:t>堤防达标率</w:t>
            </w:r>
          </w:p>
        </w:tc>
        <w:tc>
          <w:tcPr>
            <w:tcW w:w="834" w:type="pct"/>
            <w:tcBorders>
              <w:top w:val="nil"/>
              <w:bottom w:val="nil"/>
            </w:tcBorders>
            <w:noWrap w:val="0"/>
            <w:vAlign w:val="center"/>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w:t>
            </w:r>
          </w:p>
        </w:tc>
        <w:tc>
          <w:tcPr>
            <w:tcW w:w="844" w:type="pct"/>
            <w:tcBorders>
              <w:top w:val="nil"/>
              <w:bottom w:val="nil"/>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149</w:t>
            </w:r>
          </w:p>
        </w:tc>
        <w:tc>
          <w:tcPr>
            <w:tcW w:w="753" w:type="pct"/>
            <w:tcBorders>
              <w:top w:val="nil"/>
              <w:bottom w:val="nil"/>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2568" w:type="pct"/>
            <w:tcBorders>
              <w:top w:val="nil"/>
              <w:bottom w:val="single" w:color="auto" w:sz="8" w:space="0"/>
            </w:tcBorders>
            <w:noWrap w:val="0"/>
            <w:vAlign w:val="center"/>
          </w:tcPr>
          <w:p>
            <w:pPr>
              <w:widowControl/>
              <w:rPr>
                <w:rFonts w:hint="eastAsia" w:ascii="宋体" w:hAnsi="宋体" w:eastAsia="宋体" w:cs="宋体"/>
                <w:b w:val="0"/>
                <w:bCs w:val="0"/>
                <w:color w:val="auto"/>
                <w:kern w:val="0"/>
                <w:sz w:val="18"/>
                <w:szCs w:val="18"/>
                <w:highlight w:val="none"/>
                <w:lang w:eastAsia="zh-CN"/>
              </w:rPr>
            </w:pPr>
            <w:r>
              <w:rPr>
                <w:rFonts w:hint="eastAsia" w:ascii="宋体" w:hAnsi="宋体" w:cs="宋体"/>
                <w:b w:val="0"/>
                <w:bCs w:val="0"/>
                <w:color w:val="auto"/>
                <w:kern w:val="0"/>
                <w:sz w:val="18"/>
                <w:szCs w:val="18"/>
                <w:highlight w:val="none"/>
                <w:lang w:val="en" w:eastAsia="zh-CN"/>
              </w:rPr>
              <w:t>水土保持率</w:t>
            </w:r>
          </w:p>
        </w:tc>
        <w:tc>
          <w:tcPr>
            <w:tcW w:w="834" w:type="pct"/>
            <w:tcBorders>
              <w:top w:val="nil"/>
              <w:bottom w:val="single" w:color="auto" w:sz="8" w:space="0"/>
            </w:tcBorders>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w:t>
            </w:r>
          </w:p>
        </w:tc>
        <w:tc>
          <w:tcPr>
            <w:tcW w:w="844" w:type="pct"/>
            <w:tcBorders>
              <w:top w:val="nil"/>
              <w:bottom w:val="single" w:color="auto" w:sz="8"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150</w:t>
            </w:r>
          </w:p>
        </w:tc>
        <w:tc>
          <w:tcPr>
            <w:tcW w:w="753" w:type="pct"/>
            <w:tcBorders>
              <w:top w:val="nil"/>
              <w:bottom w:val="single" w:color="auto" w:sz="8" w:space="0"/>
            </w:tcBorders>
            <w:noWrap w:val="0"/>
            <w:vAlign w:val="center"/>
          </w:tcPr>
          <w:p>
            <w:pPr>
              <w:widowControl/>
              <w:jc w:val="left"/>
              <w:rPr>
                <w:rFonts w:hint="eastAsia"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5000" w:type="pct"/>
            <w:gridSpan w:val="4"/>
            <w:tcBorders>
              <w:top w:val="single" w:color="auto" w:sz="8" w:space="0"/>
              <w:bottom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单位负责人：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统计负责人：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填表人：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联系电话：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报出日期：２０  年  月  日</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5000" w:type="pct"/>
            <w:gridSpan w:val="4"/>
            <w:tcBorders>
              <w:top w:val="nil"/>
              <w:bottom w:val="nil"/>
            </w:tcBorders>
            <w:noWrap/>
            <w:vAlign w:val="center"/>
          </w:tcPr>
          <w:p>
            <w:pPr>
              <w:widowControl/>
              <w:jc w:val="left"/>
              <w:rPr>
                <w:rFonts w:ascii="宋体" w:hAnsi="宋体" w:cs="宋体"/>
                <w:color w:val="auto"/>
                <w:kern w:val="0"/>
                <w:sz w:val="18"/>
                <w:szCs w:val="18"/>
                <w:highlight w:val="none"/>
              </w:rPr>
            </w:pP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5000" w:type="pct"/>
            <w:gridSpan w:val="4"/>
            <w:tcBorders>
              <w:top w:val="nil"/>
              <w:bottom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说明：</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本表由各</w:t>
            </w:r>
            <w:r>
              <w:rPr>
                <w:rFonts w:hint="eastAsia" w:ascii="宋体" w:hAnsi="宋体" w:cs="宋体"/>
                <w:color w:val="auto"/>
                <w:kern w:val="0"/>
                <w:sz w:val="18"/>
                <w:szCs w:val="18"/>
                <w:highlight w:val="none"/>
                <w:lang w:eastAsia="zh-CN"/>
              </w:rPr>
              <w:t>区</w:t>
            </w:r>
            <w:r>
              <w:rPr>
                <w:rFonts w:hint="eastAsia" w:ascii="宋体" w:hAnsi="宋体" w:cs="宋体"/>
                <w:color w:val="auto"/>
                <w:kern w:val="0"/>
                <w:sz w:val="18"/>
                <w:szCs w:val="18"/>
                <w:highlight w:val="none"/>
              </w:rPr>
              <w:t>统计局填报。</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5000" w:type="pct"/>
            <w:gridSpan w:val="4"/>
            <w:tcBorders>
              <w:top w:val="nil"/>
              <w:bottom w:val="nil"/>
            </w:tcBorders>
            <w:noWrap/>
            <w:vAlign w:val="center"/>
          </w:tcPr>
          <w:p>
            <w:pPr>
              <w:widowControl/>
              <w:ind w:left="54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2.统计范围是</w:t>
            </w:r>
            <w:r>
              <w:rPr>
                <w:rFonts w:hint="eastAsia" w:ascii="宋体" w:hAnsi="宋体" w:cs="宋体"/>
                <w:color w:val="auto"/>
                <w:kern w:val="0"/>
                <w:sz w:val="18"/>
                <w:szCs w:val="18"/>
                <w:highlight w:val="none"/>
                <w:lang w:eastAsia="zh-CN"/>
              </w:rPr>
              <w:t>全市所有的区</w:t>
            </w:r>
            <w:r>
              <w:rPr>
                <w:rFonts w:hint="eastAsia" w:ascii="宋体" w:hAnsi="宋体" w:cs="宋体"/>
                <w:color w:val="auto"/>
                <w:kern w:val="0"/>
                <w:sz w:val="18"/>
                <w:szCs w:val="18"/>
                <w:highlight w:val="none"/>
              </w:rPr>
              <w:t>。</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5000" w:type="pct"/>
            <w:gridSpan w:val="4"/>
            <w:tcBorders>
              <w:top w:val="nil"/>
              <w:bottom w:val="nil"/>
            </w:tcBorders>
            <w:noWrap/>
            <w:vAlign w:val="center"/>
          </w:tcPr>
          <w:p>
            <w:pPr>
              <w:widowControl/>
              <w:ind w:firstLine="540" w:firstLineChars="3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3.“农田灌溉水有效利用系数”“产地冷藏保鲜设施库容”“农业生产信息化率”</w:t>
            </w:r>
            <w:r>
              <w:rPr>
                <w:rFonts w:hint="eastAsia" w:ascii="宋体" w:hAnsi="宋体"/>
                <w:color w:val="auto"/>
                <w:sz w:val="18"/>
                <w:szCs w:val="18"/>
                <w:highlight w:val="none"/>
                <w:lang w:eastAsia="zh-CN"/>
              </w:rPr>
              <w:t>“县域道路交通事故十万人口死亡率”“水利工程供水能力”</w:t>
            </w:r>
            <w:r>
              <w:rPr>
                <w:rFonts w:hint="eastAsia" w:ascii="宋体" w:hAnsi="宋体" w:cs="宋体"/>
                <w:color w:val="auto"/>
                <w:kern w:val="0"/>
                <w:sz w:val="18"/>
                <w:szCs w:val="18"/>
                <w:highlight w:val="none"/>
              </w:rPr>
              <w:t>取2位小数。</w:t>
            </w:r>
          </w:p>
        </w:tc>
      </w:tr>
      <w:tr>
        <w:tblPrEx>
          <w:tblBorders>
            <w:top w:val="single" w:color="auto" w:sz="8"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5000" w:type="pct"/>
            <w:gridSpan w:val="4"/>
            <w:tcBorders>
              <w:top w:val="nil"/>
              <w:bottom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r>
              <w:rPr>
                <w:rFonts w:hint="eastAsia" w:ascii="宋体" w:hAnsi="宋体" w:cs="宋体"/>
                <w:b w:val="0"/>
                <w:bCs w:val="0"/>
                <w:color w:val="auto"/>
                <w:kern w:val="0"/>
                <w:sz w:val="18"/>
                <w:szCs w:val="18"/>
                <w:highlight w:val="none"/>
              </w:rPr>
              <w:t xml:space="preserve"> </w:t>
            </w:r>
            <w:r>
              <w:rPr>
                <w:rFonts w:hint="eastAsia" w:ascii="宋体" w:hAnsi="宋体" w:cs="宋体"/>
                <w:color w:val="auto"/>
                <w:kern w:val="0"/>
                <w:sz w:val="18"/>
                <w:szCs w:val="18"/>
                <w:highlight w:val="none"/>
              </w:rPr>
              <w:t>4.</w:t>
            </w:r>
            <w:r>
              <w:rPr>
                <w:rFonts w:hint="eastAsia" w:ascii="宋体" w:hAnsi="宋体" w:cs="宋体"/>
                <w:color w:val="auto"/>
                <w:kern w:val="0"/>
                <w:sz w:val="18"/>
                <w:szCs w:val="18"/>
                <w:highlight w:val="none"/>
                <w:lang w:val="en-US" w:eastAsia="zh-CN"/>
              </w:rPr>
              <w:t>报送时间及方式为快报指标（指标名称前有*指标）4月</w:t>
            </w:r>
            <w:r>
              <w:rPr>
                <w:rFonts w:hint="eastAsia" w:ascii="宋体" w:hAnsi="宋体" w:eastAsia="宋体" w:cs="宋体"/>
                <w:color w:val="auto"/>
                <w:kern w:val="0"/>
                <w:sz w:val="18"/>
                <w:szCs w:val="18"/>
                <w:highlight w:val="none"/>
                <w:lang w:val="en-US" w:eastAsia="zh-CN"/>
              </w:rPr>
              <w:t>1</w:t>
            </w:r>
            <w:r>
              <w:rPr>
                <w:rFonts w:hint="eastAsia" w:ascii="宋体" w:hAnsi="宋体" w:cs="宋体"/>
                <w:color w:val="auto"/>
                <w:kern w:val="0"/>
                <w:sz w:val="18"/>
                <w:szCs w:val="18"/>
                <w:highlight w:val="none"/>
                <w:lang w:val="en-US" w:eastAsia="zh-CN"/>
              </w:rPr>
              <w:t>日18：00 前网上直报;非快报指标6月</w:t>
            </w:r>
            <w:r>
              <w:rPr>
                <w:rFonts w:hint="eastAsia" w:ascii="宋体" w:hAnsi="宋体" w:eastAsia="宋体" w:cs="宋体"/>
                <w:color w:val="auto"/>
                <w:kern w:val="0"/>
                <w:sz w:val="18"/>
                <w:szCs w:val="18"/>
                <w:highlight w:val="none"/>
                <w:lang w:val="en-US" w:eastAsia="zh-CN"/>
              </w:rPr>
              <w:t>10</w:t>
            </w:r>
            <w:r>
              <w:rPr>
                <w:rFonts w:hint="eastAsia" w:ascii="宋体" w:hAnsi="宋体" w:cs="宋体"/>
                <w:color w:val="auto"/>
                <w:kern w:val="0"/>
                <w:sz w:val="18"/>
                <w:szCs w:val="18"/>
                <w:highlight w:val="none"/>
                <w:lang w:val="en-US" w:eastAsia="zh-CN"/>
              </w:rPr>
              <w:t>日18：00前网上直报。</w:t>
            </w:r>
          </w:p>
        </w:tc>
      </w:tr>
    </w:tbl>
    <w:p>
      <w:pPr>
        <w:widowControl/>
        <w:jc w:val="center"/>
        <w:rPr>
          <w:rFonts w:ascii="宋体" w:hAnsi="宋体" w:cs="宋体"/>
          <w:color w:val="auto"/>
          <w:kern w:val="0"/>
          <w:sz w:val="32"/>
          <w:szCs w:val="32"/>
          <w:highlight w:val="none"/>
        </w:rPr>
      </w:pPr>
      <w:r>
        <w:rPr>
          <w:rFonts w:ascii="仿宋_GB2312" w:eastAsia="仿宋_GB2312"/>
          <w:color w:val="auto"/>
          <w:sz w:val="32"/>
          <w:szCs w:val="32"/>
          <w:highlight w:val="none"/>
        </w:rPr>
        <w:br w:type="page"/>
      </w:r>
      <w:r>
        <w:rPr>
          <w:rFonts w:hint="eastAsia" w:ascii="宋体" w:hAnsi="宋体" w:cs="宋体"/>
          <w:color w:val="auto"/>
          <w:kern w:val="0"/>
          <w:sz w:val="32"/>
          <w:szCs w:val="32"/>
          <w:highlight w:val="none"/>
        </w:rPr>
        <w:t>乡(镇)社会经济基本情况</w:t>
      </w:r>
    </w:p>
    <w:tbl>
      <w:tblPr>
        <w:tblStyle w:val="43"/>
        <w:tblW w:w="5000" w:type="pct"/>
        <w:tblInd w:w="0" w:type="dxa"/>
        <w:tblLayout w:type="autofit"/>
        <w:tblCellMar>
          <w:top w:w="0" w:type="dxa"/>
          <w:left w:w="0" w:type="dxa"/>
          <w:bottom w:w="0" w:type="dxa"/>
          <w:right w:w="0" w:type="dxa"/>
        </w:tblCellMar>
      </w:tblPr>
      <w:tblGrid>
        <w:gridCol w:w="3635"/>
        <w:gridCol w:w="72"/>
        <w:gridCol w:w="3007"/>
        <w:gridCol w:w="1003"/>
        <w:gridCol w:w="1696"/>
      </w:tblGrid>
      <w:tr>
        <w:tblPrEx>
          <w:tblCellMar>
            <w:top w:w="0" w:type="dxa"/>
            <w:left w:w="0" w:type="dxa"/>
            <w:bottom w:w="0" w:type="dxa"/>
            <w:right w:w="0" w:type="dxa"/>
          </w:tblCellMar>
        </w:tblPrEx>
        <w:tc>
          <w:tcPr>
            <w:tcW w:w="1931" w:type="pct"/>
            <w:noWrap w:val="0"/>
            <w:vAlign w:val="top"/>
          </w:tcPr>
          <w:p>
            <w:pPr>
              <w:spacing w:line="220" w:lineRule="exact"/>
              <w:rPr>
                <w:rFonts w:ascii="宋体"/>
                <w:color w:val="auto"/>
                <w:sz w:val="18"/>
                <w:szCs w:val="18"/>
                <w:highlight w:val="none"/>
              </w:rPr>
            </w:pPr>
          </w:p>
        </w:tc>
        <w:tc>
          <w:tcPr>
            <w:tcW w:w="38" w:type="pct"/>
            <w:noWrap w:val="0"/>
            <w:vAlign w:val="top"/>
          </w:tcPr>
          <w:p>
            <w:pPr>
              <w:spacing w:line="220" w:lineRule="exact"/>
              <w:rPr>
                <w:rFonts w:ascii="宋体"/>
                <w:color w:val="auto"/>
                <w:sz w:val="18"/>
                <w:szCs w:val="18"/>
                <w:highlight w:val="none"/>
              </w:rPr>
            </w:pPr>
          </w:p>
        </w:tc>
        <w:tc>
          <w:tcPr>
            <w:tcW w:w="1597" w:type="pct"/>
            <w:noWrap w:val="0"/>
            <w:vAlign w:val="top"/>
          </w:tcPr>
          <w:p>
            <w:pPr>
              <w:spacing w:line="220" w:lineRule="exact"/>
              <w:rPr>
                <w:rFonts w:ascii="宋体"/>
                <w:color w:val="auto"/>
                <w:sz w:val="18"/>
                <w:szCs w:val="18"/>
                <w:highlight w:val="none"/>
              </w:rPr>
            </w:pPr>
          </w:p>
        </w:tc>
        <w:tc>
          <w:tcPr>
            <w:tcW w:w="533" w:type="pct"/>
            <w:noWrap w:val="0"/>
            <w:vAlign w:val="top"/>
          </w:tcPr>
          <w:p>
            <w:pPr>
              <w:spacing w:line="220" w:lineRule="exact"/>
              <w:jc w:val="right"/>
              <w:rPr>
                <w:rFonts w:ascii="宋体"/>
                <w:color w:val="auto"/>
                <w:sz w:val="18"/>
                <w:szCs w:val="18"/>
                <w:highlight w:val="none"/>
              </w:rPr>
            </w:pPr>
            <w:r>
              <w:rPr>
                <w:rFonts w:hint="eastAsia" w:ascii="宋体"/>
                <w:color w:val="auto"/>
                <w:sz w:val="18"/>
                <w:szCs w:val="18"/>
                <w:highlight w:val="none"/>
              </w:rPr>
              <w:t>表</w:t>
            </w:r>
            <w:r>
              <w:rPr>
                <w:rFonts w:ascii="宋体"/>
                <w:color w:val="auto"/>
                <w:sz w:val="18"/>
                <w:szCs w:val="18"/>
                <w:highlight w:val="none"/>
              </w:rPr>
              <w:t xml:space="preserve">    </w:t>
            </w:r>
            <w:r>
              <w:rPr>
                <w:rFonts w:hint="eastAsia" w:ascii="宋体"/>
                <w:color w:val="auto"/>
                <w:sz w:val="18"/>
                <w:szCs w:val="18"/>
                <w:highlight w:val="none"/>
              </w:rPr>
              <w:t>号：</w:t>
            </w:r>
          </w:p>
        </w:tc>
        <w:tc>
          <w:tcPr>
            <w:tcW w:w="901" w:type="pct"/>
            <w:noWrap w:val="0"/>
            <w:vAlign w:val="center"/>
          </w:tcPr>
          <w:p>
            <w:pPr>
              <w:spacing w:line="220" w:lineRule="exact"/>
              <w:jc w:val="distribute"/>
              <w:rPr>
                <w:rFonts w:ascii="宋体"/>
                <w:color w:val="auto"/>
                <w:sz w:val="18"/>
                <w:szCs w:val="18"/>
                <w:highlight w:val="none"/>
              </w:rPr>
            </w:pPr>
            <w:r>
              <w:rPr>
                <w:rFonts w:hint="eastAsia" w:ascii="宋体" w:hAnsi="宋体"/>
                <w:color w:val="auto"/>
                <w:sz w:val="18"/>
                <w:szCs w:val="18"/>
                <w:highlight w:val="none"/>
              </w:rPr>
              <w:t>Ｇ１０１</w:t>
            </w:r>
            <w:r>
              <w:rPr>
                <w:rFonts w:hint="eastAsia" w:ascii="宋体"/>
                <w:color w:val="auto"/>
                <w:sz w:val="18"/>
                <w:szCs w:val="18"/>
                <w:highlight w:val="none"/>
              </w:rPr>
              <w:t>表</w:t>
            </w:r>
          </w:p>
        </w:tc>
      </w:tr>
      <w:tr>
        <w:tblPrEx>
          <w:tblCellMar>
            <w:top w:w="0" w:type="dxa"/>
            <w:left w:w="0" w:type="dxa"/>
            <w:bottom w:w="0" w:type="dxa"/>
            <w:right w:w="0" w:type="dxa"/>
          </w:tblCellMar>
        </w:tblPrEx>
        <w:tc>
          <w:tcPr>
            <w:tcW w:w="3566" w:type="pct"/>
            <w:gridSpan w:val="3"/>
            <w:noWrap w:val="0"/>
            <w:vAlign w:val="top"/>
          </w:tcPr>
          <w:p>
            <w:pPr>
              <w:spacing w:line="220" w:lineRule="exact"/>
              <w:rPr>
                <w:rFonts w:ascii="宋体"/>
                <w:color w:val="auto"/>
                <w:sz w:val="18"/>
                <w:szCs w:val="18"/>
                <w:highlight w:val="none"/>
              </w:rPr>
            </w:pPr>
          </w:p>
        </w:tc>
        <w:tc>
          <w:tcPr>
            <w:tcW w:w="533" w:type="pct"/>
            <w:noWrap w:val="0"/>
            <w:vAlign w:val="center"/>
          </w:tcPr>
          <w:p>
            <w:pPr>
              <w:spacing w:line="220" w:lineRule="exact"/>
              <w:jc w:val="right"/>
              <w:rPr>
                <w:rFonts w:ascii="宋体"/>
                <w:color w:val="auto"/>
                <w:sz w:val="18"/>
                <w:szCs w:val="18"/>
                <w:highlight w:val="none"/>
              </w:rPr>
            </w:pPr>
            <w:r>
              <w:rPr>
                <w:rFonts w:hint="eastAsia" w:ascii="宋体"/>
                <w:color w:val="auto"/>
                <w:sz w:val="18"/>
                <w:szCs w:val="18"/>
                <w:highlight w:val="none"/>
              </w:rPr>
              <w:t>制定机关：</w:t>
            </w:r>
          </w:p>
        </w:tc>
        <w:tc>
          <w:tcPr>
            <w:tcW w:w="901" w:type="pct"/>
            <w:noWrap w:val="0"/>
            <w:vAlign w:val="center"/>
          </w:tcPr>
          <w:p>
            <w:pPr>
              <w:spacing w:line="220" w:lineRule="exact"/>
              <w:jc w:val="distribute"/>
              <w:rPr>
                <w:rFonts w:ascii="宋体"/>
                <w:color w:val="auto"/>
                <w:sz w:val="18"/>
                <w:szCs w:val="18"/>
                <w:highlight w:val="none"/>
              </w:rPr>
            </w:pPr>
            <w:r>
              <w:rPr>
                <w:rFonts w:hint="eastAsia" w:ascii="宋体"/>
                <w:color w:val="auto"/>
                <w:sz w:val="18"/>
                <w:szCs w:val="18"/>
                <w:highlight w:val="none"/>
              </w:rPr>
              <w:t>国家统计局</w:t>
            </w:r>
          </w:p>
        </w:tc>
      </w:tr>
      <w:tr>
        <w:tblPrEx>
          <w:tblCellMar>
            <w:top w:w="0" w:type="dxa"/>
            <w:left w:w="0" w:type="dxa"/>
            <w:bottom w:w="0" w:type="dxa"/>
            <w:right w:w="0" w:type="dxa"/>
          </w:tblCellMar>
        </w:tblPrEx>
        <w:tc>
          <w:tcPr>
            <w:tcW w:w="3566" w:type="pct"/>
            <w:gridSpan w:val="3"/>
            <w:noWrap w:val="0"/>
            <w:vAlign w:val="top"/>
          </w:tcPr>
          <w:p>
            <w:pPr>
              <w:spacing w:line="220" w:lineRule="exact"/>
              <w:rPr>
                <w:rFonts w:hint="eastAsia" w:ascii="宋体"/>
                <w:color w:val="auto"/>
                <w:sz w:val="18"/>
                <w:szCs w:val="18"/>
                <w:highlight w:val="none"/>
              </w:rPr>
            </w:pPr>
            <w:r>
              <w:rPr>
                <w:rFonts w:hint="eastAsia" w:ascii="宋体" w:hAnsi="宋体"/>
                <w:color w:val="auto"/>
                <w:sz w:val="18"/>
                <w:szCs w:val="18"/>
                <w:highlight w:val="none"/>
              </w:rPr>
              <w:t xml:space="preserve"> </w:t>
            </w:r>
            <w:r>
              <w:rPr>
                <w:rFonts w:hint="eastAsia" w:ascii="宋体" w:hAnsi="宋体" w:cs="宋体"/>
                <w:color w:val="auto"/>
                <w:kern w:val="0"/>
                <w:sz w:val="18"/>
                <w:szCs w:val="18"/>
                <w:highlight w:val="none"/>
                <w:u w:val="single"/>
              </w:rPr>
              <w:t xml:space="preserve">       </w:t>
            </w:r>
            <w:r>
              <w:rPr>
                <w:rFonts w:hint="eastAsia" w:hAnsi="宋体" w:cs="宋体"/>
                <w:color w:val="auto"/>
                <w:kern w:val="0"/>
                <w:sz w:val="18"/>
                <w:szCs w:val="18"/>
                <w:highlight w:val="none"/>
              </w:rPr>
              <w:t>省</w:t>
            </w:r>
            <w:r>
              <w:rPr>
                <w:rFonts w:hint="eastAsia" w:ascii="宋体" w:hAnsi="宋体" w:cs="宋体"/>
                <w:color w:val="auto"/>
                <w:kern w:val="0"/>
                <w:sz w:val="18"/>
                <w:szCs w:val="18"/>
                <w:highlight w:val="none"/>
              </w:rPr>
              <w:t>(</w:t>
            </w:r>
            <w:r>
              <w:rPr>
                <w:rFonts w:hint="eastAsia" w:hAnsi="宋体" w:cs="宋体"/>
                <w:color w:val="auto"/>
                <w:kern w:val="0"/>
                <w:sz w:val="18"/>
                <w:szCs w:val="18"/>
                <w:highlight w:val="none"/>
              </w:rPr>
              <w:t>区、市</w:t>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u w:val="single"/>
              </w:rPr>
              <w:t xml:space="preserve">  </w:t>
            </w:r>
            <w:r>
              <w:rPr>
                <w:rFonts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u w:val="single"/>
              </w:rPr>
              <w:t xml:space="preserve"> </w:t>
            </w:r>
            <w:r>
              <w:rPr>
                <w:rFonts w:hint="eastAsia" w:hAnsi="宋体" w:cs="宋体"/>
                <w:color w:val="auto"/>
                <w:kern w:val="0"/>
                <w:sz w:val="18"/>
                <w:szCs w:val="18"/>
                <w:highlight w:val="none"/>
              </w:rPr>
              <w:t>市</w:t>
            </w:r>
            <w:r>
              <w:rPr>
                <w:rFonts w:hint="eastAsia" w:ascii="宋体" w:hAnsi="宋体" w:cs="宋体"/>
                <w:color w:val="auto"/>
                <w:kern w:val="0"/>
                <w:sz w:val="18"/>
                <w:szCs w:val="18"/>
                <w:highlight w:val="none"/>
                <w:u w:val="single"/>
              </w:rPr>
              <w:t xml:space="preserve">       </w:t>
            </w:r>
            <w:r>
              <w:rPr>
                <w:rFonts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u w:val="single"/>
              </w:rPr>
              <w:t xml:space="preserve">  </w:t>
            </w:r>
            <w:r>
              <w:rPr>
                <w:rFonts w:hint="eastAsia" w:hAnsi="宋体" w:cs="宋体"/>
                <w:color w:val="auto"/>
                <w:kern w:val="0"/>
                <w:sz w:val="18"/>
                <w:szCs w:val="18"/>
                <w:highlight w:val="none"/>
              </w:rPr>
              <w:t>县</w:t>
            </w:r>
            <w:r>
              <w:rPr>
                <w:rFonts w:hint="eastAsia" w:ascii="宋体" w:hAnsi="宋体" w:cs="宋体"/>
                <w:color w:val="auto"/>
                <w:kern w:val="0"/>
                <w:sz w:val="18"/>
                <w:szCs w:val="18"/>
                <w:highlight w:val="none"/>
                <w:u w:val="single"/>
              </w:rPr>
              <w:t xml:space="preserve">        </w:t>
            </w:r>
            <w:r>
              <w:rPr>
                <w:rFonts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u w:val="single"/>
              </w:rPr>
              <w:t xml:space="preserve"> </w:t>
            </w:r>
            <w:r>
              <w:rPr>
                <w:rFonts w:hint="eastAsia" w:hAnsi="宋体" w:cs="宋体"/>
                <w:color w:val="auto"/>
                <w:kern w:val="0"/>
                <w:sz w:val="18"/>
                <w:szCs w:val="18"/>
                <w:highlight w:val="none"/>
              </w:rPr>
              <w:t>乡</w:t>
            </w:r>
            <w:r>
              <w:rPr>
                <w:rFonts w:hint="eastAsia" w:ascii="宋体" w:hAnsi="宋体" w:cs="宋体"/>
                <w:color w:val="auto"/>
                <w:kern w:val="0"/>
                <w:sz w:val="18"/>
                <w:szCs w:val="18"/>
                <w:highlight w:val="none"/>
              </w:rPr>
              <w:t>(</w:t>
            </w:r>
            <w:r>
              <w:rPr>
                <w:rFonts w:hint="eastAsia" w:hAnsi="宋体" w:cs="宋体"/>
                <w:color w:val="auto"/>
                <w:kern w:val="0"/>
                <w:sz w:val="18"/>
                <w:szCs w:val="18"/>
                <w:highlight w:val="none"/>
              </w:rPr>
              <w:t>镇、街道</w:t>
            </w:r>
            <w:r>
              <w:rPr>
                <w:rFonts w:hint="eastAsia" w:ascii="宋体" w:hAnsi="宋体" w:cs="宋体"/>
                <w:color w:val="auto"/>
                <w:kern w:val="0"/>
                <w:sz w:val="18"/>
                <w:szCs w:val="18"/>
                <w:highlight w:val="none"/>
              </w:rPr>
              <w:t>)</w:t>
            </w:r>
          </w:p>
        </w:tc>
        <w:tc>
          <w:tcPr>
            <w:tcW w:w="533" w:type="pct"/>
            <w:noWrap w:val="0"/>
            <w:vAlign w:val="center"/>
          </w:tcPr>
          <w:p>
            <w:pPr>
              <w:spacing w:line="220" w:lineRule="exact"/>
              <w:jc w:val="right"/>
              <w:rPr>
                <w:rFonts w:ascii="宋体"/>
                <w:color w:val="auto"/>
                <w:sz w:val="18"/>
                <w:szCs w:val="18"/>
                <w:highlight w:val="none"/>
              </w:rPr>
            </w:pPr>
            <w:r>
              <w:rPr>
                <w:rFonts w:hint="eastAsia" w:ascii="宋体" w:hAnsi="宋体"/>
                <w:color w:val="auto"/>
                <w:sz w:val="18"/>
                <w:szCs w:val="18"/>
                <w:highlight w:val="none"/>
              </w:rPr>
              <w:t>文</w:t>
            </w:r>
            <w:r>
              <w:rPr>
                <w:rFonts w:ascii="宋体" w:hAnsi="宋体"/>
                <w:color w:val="auto"/>
                <w:sz w:val="18"/>
                <w:szCs w:val="18"/>
                <w:highlight w:val="none"/>
              </w:rPr>
              <w:t xml:space="preserve">    </w:t>
            </w:r>
            <w:r>
              <w:rPr>
                <w:rFonts w:hint="eastAsia" w:ascii="宋体" w:hAnsi="宋体"/>
                <w:color w:val="auto"/>
                <w:sz w:val="18"/>
                <w:szCs w:val="18"/>
                <w:highlight w:val="none"/>
              </w:rPr>
              <w:t>号：</w:t>
            </w:r>
          </w:p>
        </w:tc>
        <w:tc>
          <w:tcPr>
            <w:tcW w:w="901" w:type="pct"/>
            <w:noWrap w:val="0"/>
            <w:vAlign w:val="center"/>
          </w:tcPr>
          <w:p>
            <w:pPr>
              <w:spacing w:line="220" w:lineRule="exact"/>
              <w:jc w:val="distribute"/>
              <w:rPr>
                <w:rFonts w:hint="default" w:ascii="宋体" w:eastAsia="宋体"/>
                <w:color w:val="auto"/>
                <w:sz w:val="18"/>
                <w:szCs w:val="18"/>
                <w:highlight w:val="none"/>
                <w:lang w:val="en-US" w:eastAsia="zh-CN"/>
              </w:rPr>
            </w:pPr>
            <w:r>
              <w:rPr>
                <w:rFonts w:hint="eastAsia" w:ascii="宋体" w:hAnsi="宋体"/>
                <w:snapToGrid w:val="0"/>
                <w:color w:val="auto"/>
                <w:kern w:val="0"/>
                <w:sz w:val="18"/>
                <w:szCs w:val="18"/>
                <w:highlight w:val="none"/>
              </w:rPr>
              <w:t>国统</w:t>
            </w:r>
            <w:r>
              <w:rPr>
                <w:rFonts w:hint="eastAsia" w:ascii="宋体" w:hAnsi="宋体"/>
                <w:snapToGrid w:val="0"/>
                <w:color w:val="auto"/>
                <w:kern w:val="0"/>
                <w:sz w:val="18"/>
                <w:szCs w:val="18"/>
                <w:highlight w:val="none"/>
                <w:lang w:eastAsia="zh-CN"/>
              </w:rPr>
              <w:t>字</w:t>
            </w:r>
            <w:r>
              <w:rPr>
                <w:rFonts w:hint="eastAsia" w:ascii="宋体" w:hAnsi="宋体"/>
                <w:snapToGrid w:val="0"/>
                <w:color w:val="auto"/>
                <w:kern w:val="0"/>
                <w:sz w:val="18"/>
                <w:szCs w:val="18"/>
                <w:highlight w:val="none"/>
              </w:rPr>
              <w:t>〔</w:t>
            </w:r>
            <w:r>
              <w:rPr>
                <w:rFonts w:hint="eastAsia" w:ascii="宋体" w:hAnsi="宋体"/>
                <w:snapToGrid w:val="0"/>
                <w:color w:val="auto"/>
                <w:kern w:val="0"/>
                <w:sz w:val="18"/>
                <w:szCs w:val="18"/>
                <w:highlight w:val="none"/>
                <w:lang w:val="en-US" w:eastAsia="zh-CN"/>
              </w:rPr>
              <w:t>2024</w:t>
            </w:r>
            <w:r>
              <w:rPr>
                <w:rFonts w:hint="eastAsia" w:ascii="宋体" w:hAnsi="宋体"/>
                <w:snapToGrid w:val="0"/>
                <w:color w:val="auto"/>
                <w:kern w:val="0"/>
                <w:sz w:val="18"/>
                <w:szCs w:val="18"/>
                <w:highlight w:val="none"/>
              </w:rPr>
              <w:t>〕</w:t>
            </w:r>
            <w:r>
              <w:rPr>
                <w:rFonts w:hint="eastAsia" w:ascii="宋体" w:hAnsi="宋体"/>
                <w:snapToGrid w:val="0"/>
                <w:color w:val="auto"/>
                <w:kern w:val="0"/>
                <w:sz w:val="18"/>
                <w:szCs w:val="18"/>
                <w:highlight w:val="none"/>
                <w:lang w:val="en-US" w:eastAsia="zh-CN"/>
              </w:rPr>
              <w:t>77</w:t>
            </w:r>
            <w:r>
              <w:rPr>
                <w:rFonts w:hint="eastAsia" w:ascii="宋体" w:hAnsi="宋体"/>
                <w:snapToGrid w:val="0"/>
                <w:color w:val="auto"/>
                <w:kern w:val="0"/>
                <w:sz w:val="18"/>
                <w:szCs w:val="18"/>
                <w:highlight w:val="none"/>
              </w:rPr>
              <w:t>号</w:t>
            </w:r>
          </w:p>
        </w:tc>
      </w:tr>
      <w:tr>
        <w:tc>
          <w:tcPr>
            <w:tcW w:w="1931" w:type="pct"/>
            <w:noWrap w:val="0"/>
            <w:vAlign w:val="top"/>
          </w:tcPr>
          <w:p>
            <w:pPr>
              <w:spacing w:line="220" w:lineRule="exact"/>
              <w:rPr>
                <w:rFonts w:ascii="宋体"/>
                <w:color w:val="auto"/>
                <w:sz w:val="18"/>
                <w:szCs w:val="18"/>
                <w:highlight w:val="none"/>
              </w:rPr>
            </w:pPr>
            <w:r>
              <w:rPr>
                <w:rFonts w:hint="eastAsia" w:hAnsi="宋体" w:cs="宋体"/>
                <w:color w:val="auto"/>
                <w:kern w:val="0"/>
                <w:sz w:val="18"/>
                <w:szCs w:val="18"/>
                <w:highlight w:val="none"/>
              </w:rPr>
              <w:t xml:space="preserve"> 行政区划代码</w:t>
            </w:r>
            <w:r>
              <w:rPr>
                <w:rFonts w:hint="eastAsia" w:ascii="宋体" w:hAnsi="宋体" w:cs="宋体"/>
                <w:color w:val="auto"/>
                <w:kern w:val="0"/>
                <w:sz w:val="18"/>
                <w:szCs w:val="18"/>
                <w:highlight w:val="none"/>
              </w:rPr>
              <w:t xml:space="preserve">    </w:t>
            </w:r>
            <w:r>
              <w:rPr>
                <w:rFonts w:hint="eastAsia" w:hAnsi="宋体" w:cs="宋体"/>
                <w:color w:val="auto"/>
                <w:kern w:val="0"/>
                <w:sz w:val="18"/>
                <w:szCs w:val="18"/>
                <w:highlight w:val="none"/>
              </w:rPr>
              <w:t>□□□□□□</w:t>
            </w:r>
            <w:r>
              <w:rPr>
                <w:rFonts w:hint="eastAsia" w:ascii="宋体" w:hAnsi="宋体" w:cs="宋体"/>
                <w:color w:val="auto"/>
                <w:kern w:val="0"/>
                <w:sz w:val="18"/>
                <w:szCs w:val="18"/>
                <w:highlight w:val="none"/>
              </w:rPr>
              <w:t xml:space="preserve">  </w:t>
            </w:r>
            <w:r>
              <w:rPr>
                <w:rFonts w:hint="eastAsia" w:hAnsi="宋体" w:cs="宋体"/>
                <w:color w:val="auto"/>
                <w:kern w:val="0"/>
                <w:sz w:val="18"/>
                <w:szCs w:val="18"/>
                <w:highlight w:val="none"/>
              </w:rPr>
              <w:t>□□□</w:t>
            </w:r>
          </w:p>
        </w:tc>
        <w:tc>
          <w:tcPr>
            <w:tcW w:w="38" w:type="pct"/>
            <w:noWrap w:val="0"/>
            <w:vAlign w:val="top"/>
          </w:tcPr>
          <w:p>
            <w:pPr>
              <w:spacing w:line="220" w:lineRule="exact"/>
              <w:rPr>
                <w:rFonts w:ascii="宋体"/>
                <w:color w:val="auto"/>
                <w:sz w:val="18"/>
                <w:szCs w:val="18"/>
                <w:highlight w:val="none"/>
              </w:rPr>
            </w:pPr>
          </w:p>
        </w:tc>
        <w:tc>
          <w:tcPr>
            <w:tcW w:w="1597" w:type="pct"/>
            <w:noWrap w:val="0"/>
            <w:vAlign w:val="top"/>
          </w:tcPr>
          <w:p>
            <w:pPr>
              <w:spacing w:line="220" w:lineRule="exact"/>
              <w:ind w:firstLine="360" w:firstLineChars="200"/>
              <w:rPr>
                <w:rFonts w:ascii="宋体"/>
                <w:color w:val="auto"/>
                <w:sz w:val="18"/>
                <w:szCs w:val="18"/>
                <w:highlight w:val="none"/>
              </w:rPr>
            </w:pPr>
            <w:r>
              <w:rPr>
                <w:rFonts w:hint="eastAsia" w:ascii="宋体" w:hAnsi="宋体"/>
                <w:color w:val="auto"/>
                <w:sz w:val="18"/>
                <w:szCs w:val="18"/>
                <w:highlight w:val="none"/>
              </w:rPr>
              <w:t>２０</w:t>
            </w:r>
            <w:r>
              <w:rPr>
                <w:rFonts w:hint="eastAsia" w:ascii="宋体" w:hAnsi="宋体"/>
                <w:color w:val="auto"/>
                <w:sz w:val="18"/>
                <w:szCs w:val="18"/>
                <w:highlight w:val="none"/>
                <w:lang w:val="en-US" w:eastAsia="zh-CN"/>
              </w:rPr>
              <w:t xml:space="preserve">2 4 </w:t>
            </w:r>
            <w:r>
              <w:rPr>
                <w:rFonts w:hint="eastAsia" w:ascii="宋体" w:hAnsi="宋体"/>
                <w:color w:val="auto"/>
                <w:sz w:val="18"/>
                <w:szCs w:val="18"/>
                <w:highlight w:val="none"/>
              </w:rPr>
              <w:t>年</w:t>
            </w:r>
          </w:p>
        </w:tc>
        <w:tc>
          <w:tcPr>
            <w:tcW w:w="533" w:type="pct"/>
            <w:noWrap w:val="0"/>
            <w:vAlign w:val="center"/>
          </w:tcPr>
          <w:p>
            <w:pPr>
              <w:spacing w:line="220" w:lineRule="exact"/>
              <w:jc w:val="right"/>
              <w:rPr>
                <w:rFonts w:ascii="宋体"/>
                <w:color w:val="auto"/>
                <w:sz w:val="18"/>
                <w:szCs w:val="18"/>
                <w:highlight w:val="none"/>
              </w:rPr>
            </w:pPr>
            <w:r>
              <w:rPr>
                <w:rFonts w:hint="eastAsia" w:ascii="宋体"/>
                <w:color w:val="auto"/>
                <w:sz w:val="18"/>
                <w:szCs w:val="18"/>
                <w:highlight w:val="none"/>
              </w:rPr>
              <w:t>有效期至：</w:t>
            </w:r>
          </w:p>
        </w:tc>
        <w:tc>
          <w:tcPr>
            <w:tcW w:w="901" w:type="pct"/>
            <w:noWrap w:val="0"/>
            <w:vAlign w:val="center"/>
          </w:tcPr>
          <w:p>
            <w:pPr>
              <w:spacing w:line="220" w:lineRule="exact"/>
              <w:jc w:val="distribute"/>
              <w:rPr>
                <w:rFonts w:ascii="宋体"/>
                <w:color w:val="auto"/>
                <w:sz w:val="18"/>
                <w:szCs w:val="18"/>
                <w:highlight w:val="none"/>
              </w:rPr>
            </w:pPr>
            <w:r>
              <w:rPr>
                <w:rFonts w:hint="eastAsia" w:ascii="宋体" w:hAnsi="宋体" w:cs="宋体"/>
                <w:color w:val="auto"/>
                <w:kern w:val="0"/>
                <w:sz w:val="18"/>
                <w:szCs w:val="18"/>
                <w:highlight w:val="none"/>
                <w:lang w:val="en-US" w:eastAsia="zh-CN"/>
              </w:rPr>
              <w:t>2025</w:t>
            </w:r>
            <w:r>
              <w:rPr>
                <w:rFonts w:hint="eastAsia" w:ascii="宋体" w:hAnsi="宋体" w:cs="宋体"/>
                <w:color w:val="auto"/>
                <w:kern w:val="0"/>
                <w:sz w:val="18"/>
                <w:szCs w:val="18"/>
                <w:highlight w:val="none"/>
              </w:rPr>
              <w:t>年</w:t>
            </w:r>
            <w:r>
              <w:rPr>
                <w:rFonts w:hint="eastAsia" w:ascii="宋体" w:hAnsi="宋体" w:cs="宋体"/>
                <w:color w:val="auto"/>
                <w:kern w:val="0"/>
                <w:sz w:val="18"/>
                <w:szCs w:val="18"/>
                <w:highlight w:val="none"/>
                <w:lang w:val="en-US" w:eastAsia="zh-CN"/>
              </w:rPr>
              <w:t>10</w:t>
            </w:r>
            <w:r>
              <w:rPr>
                <w:rFonts w:hint="eastAsia" w:ascii="宋体" w:hAnsi="宋体" w:cs="宋体"/>
                <w:color w:val="auto"/>
                <w:kern w:val="0"/>
                <w:sz w:val="18"/>
                <w:szCs w:val="18"/>
                <w:highlight w:val="none"/>
              </w:rPr>
              <w:t>月</w:t>
            </w:r>
          </w:p>
        </w:tc>
      </w:tr>
    </w:tbl>
    <w:p>
      <w:pPr>
        <w:spacing w:line="40" w:lineRule="exact"/>
        <w:rPr>
          <w:rFonts w:ascii="宋体" w:hAnsi="宋体"/>
          <w:color w:val="auto"/>
          <w:sz w:val="18"/>
          <w:szCs w:val="18"/>
          <w:highlight w:val="none"/>
        </w:rPr>
      </w:pPr>
    </w:p>
    <w:tbl>
      <w:tblPr>
        <w:tblStyle w:val="43"/>
        <w:tblW w:w="4898" w:type="pct"/>
        <w:tblInd w:w="108" w:type="dxa"/>
        <w:tblLayout w:type="fixed"/>
        <w:tblCellMar>
          <w:top w:w="0" w:type="dxa"/>
          <w:left w:w="108" w:type="dxa"/>
          <w:bottom w:w="0" w:type="dxa"/>
          <w:right w:w="108" w:type="dxa"/>
        </w:tblCellMar>
      </w:tblPr>
      <w:tblGrid>
        <w:gridCol w:w="4455"/>
        <w:gridCol w:w="1674"/>
        <w:gridCol w:w="1594"/>
        <w:gridCol w:w="1698"/>
        <w:gridCol w:w="13"/>
      </w:tblGrid>
      <w:tr>
        <w:tblPrEx>
          <w:tblCellMar>
            <w:top w:w="0" w:type="dxa"/>
            <w:left w:w="108" w:type="dxa"/>
            <w:bottom w:w="0" w:type="dxa"/>
            <w:right w:w="108" w:type="dxa"/>
          </w:tblCellMar>
        </w:tblPrEx>
        <w:trPr>
          <w:gridAfter w:val="1"/>
          <w:wAfter w:w="6" w:type="pct"/>
        </w:trPr>
        <w:tc>
          <w:tcPr>
            <w:tcW w:w="4993" w:type="pct"/>
            <w:gridSpan w:val="4"/>
            <w:tcBorders>
              <w:top w:val="single" w:color="auto" w:sz="8" w:space="0"/>
              <w:left w:val="nil"/>
              <w:right w:val="nil"/>
            </w:tcBorders>
            <w:noWrap/>
            <w:vAlign w:val="center"/>
          </w:tcPr>
          <w:p>
            <w:pPr>
              <w:widowControl/>
              <w:snapToGrid w:val="0"/>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 </w:t>
            </w:r>
            <w:r>
              <w:rPr>
                <w:rFonts w:hint="eastAsia" w:hAnsi="宋体" w:cs="宋体"/>
                <w:color w:val="auto"/>
                <w:kern w:val="0"/>
                <w:sz w:val="18"/>
                <w:szCs w:val="18"/>
                <w:highlight w:val="none"/>
              </w:rPr>
              <w:t>乡级类型</w:t>
            </w:r>
            <w:r>
              <w:rPr>
                <w:rFonts w:hint="eastAsia" w:ascii="宋体" w:hAnsi="宋体" w:cs="宋体"/>
                <w:color w:val="auto"/>
                <w:kern w:val="0"/>
                <w:sz w:val="18"/>
                <w:szCs w:val="18"/>
                <w:highlight w:val="none"/>
              </w:rPr>
              <w:t xml:space="preserve">    </w:t>
            </w:r>
            <w:r>
              <w:rPr>
                <w:rFonts w:hint="eastAsia" w:hAnsi="宋体" w:cs="宋体"/>
                <w:color w:val="auto"/>
                <w:kern w:val="0"/>
                <w:sz w:val="18"/>
                <w:szCs w:val="18"/>
                <w:highlight w:val="none"/>
              </w:rPr>
              <w:t>□</w:t>
            </w:r>
            <w:r>
              <w:rPr>
                <w:rFonts w:hint="eastAsia" w:ascii="宋体" w:hAnsi="宋体" w:cs="宋体"/>
                <w:color w:val="auto"/>
                <w:kern w:val="0"/>
                <w:sz w:val="18"/>
                <w:szCs w:val="18"/>
                <w:highlight w:val="none"/>
              </w:rPr>
              <w:t xml:space="preserve">     1.</w:t>
            </w:r>
            <w:r>
              <w:rPr>
                <w:rFonts w:hint="eastAsia" w:ascii="宋体" w:hAnsi="宋体" w:cs="宋体"/>
                <w:color w:val="auto"/>
                <w:kern w:val="0"/>
                <w:sz w:val="18"/>
                <w:szCs w:val="18"/>
                <w:highlight w:val="none"/>
                <w:lang w:eastAsia="zh-CN"/>
              </w:rPr>
              <w:t>乡</w:t>
            </w: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2.</w:t>
            </w:r>
            <w:r>
              <w:rPr>
                <w:rFonts w:hint="eastAsia" w:hAnsi="宋体" w:cs="宋体"/>
                <w:color w:val="auto"/>
                <w:kern w:val="0"/>
                <w:sz w:val="18"/>
                <w:szCs w:val="18"/>
                <w:highlight w:val="none"/>
              </w:rPr>
              <w:t>镇</w:t>
            </w: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3.</w:t>
            </w:r>
            <w:r>
              <w:rPr>
                <w:rFonts w:hint="eastAsia" w:ascii="宋体" w:hAnsi="宋体" w:cs="宋体"/>
                <w:color w:val="auto"/>
                <w:kern w:val="0"/>
                <w:sz w:val="18"/>
                <w:szCs w:val="18"/>
                <w:highlight w:val="none"/>
                <w:lang w:eastAsia="zh-CN"/>
              </w:rPr>
              <w:t>涉农</w:t>
            </w:r>
            <w:r>
              <w:rPr>
                <w:rFonts w:hint="eastAsia" w:hAnsi="宋体" w:cs="宋体"/>
                <w:color w:val="auto"/>
                <w:kern w:val="0"/>
                <w:sz w:val="18"/>
                <w:szCs w:val="18"/>
                <w:highlight w:val="none"/>
              </w:rPr>
              <w:t>街道</w:t>
            </w:r>
            <w:r>
              <w:rPr>
                <w:rFonts w:hint="default" w:hAnsi="宋体" w:cs="宋体"/>
                <w:color w:val="auto"/>
                <w:kern w:val="0"/>
                <w:sz w:val="18"/>
                <w:szCs w:val="18"/>
                <w:highlight w:val="none"/>
                <w:lang w:val="en"/>
              </w:rPr>
              <w:t xml:space="preserve">      </w:t>
            </w: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4.其他        </w:t>
            </w:r>
          </w:p>
        </w:tc>
      </w:tr>
      <w:tr>
        <w:tblPrEx>
          <w:tblCellMar>
            <w:top w:w="0" w:type="dxa"/>
            <w:left w:w="108" w:type="dxa"/>
            <w:bottom w:w="0" w:type="dxa"/>
            <w:right w:w="108" w:type="dxa"/>
          </w:tblCellMar>
        </w:tblPrEx>
        <w:trPr>
          <w:gridAfter w:val="1"/>
          <w:wAfter w:w="6" w:type="pct"/>
        </w:trPr>
        <w:tc>
          <w:tcPr>
            <w:tcW w:w="4993" w:type="pct"/>
            <w:gridSpan w:val="4"/>
            <w:tcBorders>
              <w:left w:val="nil"/>
              <w:right w:val="nil"/>
            </w:tcBorders>
            <w:noWrap/>
            <w:vAlign w:val="center"/>
          </w:tcPr>
          <w:p>
            <w:pPr>
              <w:widowControl/>
              <w:snapToGrid w:val="0"/>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 </w:t>
            </w:r>
            <w:r>
              <w:rPr>
                <w:rFonts w:hint="eastAsia" w:hAnsi="宋体" w:cs="宋体"/>
                <w:color w:val="auto"/>
                <w:kern w:val="0"/>
                <w:sz w:val="18"/>
                <w:szCs w:val="18"/>
                <w:highlight w:val="none"/>
              </w:rPr>
              <w:t>乡级属性</w:t>
            </w:r>
            <w:r>
              <w:rPr>
                <w:rFonts w:hint="eastAsia" w:ascii="宋体" w:hAnsi="宋体" w:cs="宋体"/>
                <w:color w:val="auto"/>
                <w:kern w:val="0"/>
                <w:sz w:val="18"/>
                <w:szCs w:val="18"/>
                <w:highlight w:val="none"/>
              </w:rPr>
              <w:t xml:space="preserve">    </w:t>
            </w:r>
            <w:r>
              <w:rPr>
                <w:rFonts w:hint="eastAsia" w:hAnsi="宋体" w:cs="宋体"/>
                <w:color w:val="auto"/>
                <w:kern w:val="0"/>
                <w:sz w:val="18"/>
                <w:szCs w:val="18"/>
                <w:highlight w:val="none"/>
              </w:rPr>
              <w:t>□</w:t>
            </w:r>
            <w:r>
              <w:rPr>
                <w:rFonts w:hint="eastAsia" w:ascii="宋体" w:hAnsi="宋体" w:cs="宋体"/>
                <w:color w:val="auto"/>
                <w:kern w:val="0"/>
                <w:sz w:val="18"/>
                <w:szCs w:val="18"/>
                <w:highlight w:val="none"/>
              </w:rPr>
              <w:t xml:space="preserve">     1.</w:t>
            </w:r>
            <w:r>
              <w:rPr>
                <w:rFonts w:hint="eastAsia" w:hAnsi="宋体" w:cs="宋体"/>
                <w:color w:val="auto"/>
                <w:kern w:val="0"/>
                <w:sz w:val="18"/>
                <w:szCs w:val="18"/>
                <w:highlight w:val="none"/>
              </w:rPr>
              <w:t>县级政府驻地</w:t>
            </w:r>
            <w:r>
              <w:rPr>
                <w:rFonts w:hint="eastAsia" w:ascii="宋体" w:hAnsi="宋体" w:cs="宋体"/>
                <w:color w:val="auto"/>
                <w:kern w:val="0"/>
                <w:sz w:val="18"/>
                <w:szCs w:val="18"/>
                <w:highlight w:val="none"/>
              </w:rPr>
              <w:t xml:space="preserve">   2.</w:t>
            </w:r>
            <w:r>
              <w:rPr>
                <w:rFonts w:hint="eastAsia" w:hAnsi="宋体" w:cs="宋体"/>
                <w:color w:val="auto"/>
                <w:kern w:val="0"/>
                <w:sz w:val="18"/>
                <w:szCs w:val="18"/>
                <w:highlight w:val="none"/>
              </w:rPr>
              <w:t>与县级政府驻地连片的区域</w:t>
            </w: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3.</w:t>
            </w:r>
            <w:r>
              <w:rPr>
                <w:rFonts w:hint="eastAsia" w:hAnsi="宋体" w:cs="宋体"/>
                <w:color w:val="auto"/>
                <w:kern w:val="0"/>
                <w:sz w:val="18"/>
                <w:szCs w:val="18"/>
                <w:highlight w:val="none"/>
              </w:rPr>
              <w:t>其他</w:t>
            </w:r>
            <w:r>
              <w:rPr>
                <w:rFonts w:hint="eastAsia" w:ascii="宋体" w:hAnsi="宋体" w:cs="宋体"/>
                <w:color w:val="auto"/>
                <w:kern w:val="0"/>
                <w:sz w:val="18"/>
                <w:szCs w:val="18"/>
                <w:highlight w:val="none"/>
              </w:rPr>
              <w:t xml:space="preserve"> </w:t>
            </w:r>
          </w:p>
        </w:tc>
      </w:tr>
      <w:tr>
        <w:tblPrEx>
          <w:tblCellMar>
            <w:top w:w="0" w:type="dxa"/>
            <w:left w:w="108" w:type="dxa"/>
            <w:bottom w:w="0" w:type="dxa"/>
            <w:right w:w="108" w:type="dxa"/>
          </w:tblCellMar>
        </w:tblPrEx>
        <w:tc>
          <w:tcPr>
            <w:tcW w:w="5000" w:type="pct"/>
            <w:gridSpan w:val="5"/>
            <w:tcBorders>
              <w:left w:val="nil"/>
              <w:right w:val="nil"/>
            </w:tcBorders>
            <w:noWrap/>
            <w:vAlign w:val="center"/>
          </w:tcPr>
          <w:p>
            <w:pPr>
              <w:widowControl/>
              <w:snapToGrid w:val="0"/>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3 </w:t>
            </w:r>
            <w:r>
              <w:rPr>
                <w:rFonts w:hint="eastAsia" w:ascii="宋体" w:hAnsi="宋体" w:cs="宋体"/>
                <w:color w:val="auto"/>
                <w:kern w:val="0"/>
                <w:sz w:val="18"/>
                <w:szCs w:val="18"/>
                <w:highlight w:val="none"/>
                <w:lang w:eastAsia="zh-CN"/>
              </w:rPr>
              <w:t>边</w:t>
            </w:r>
            <w:r>
              <w:rPr>
                <w:rFonts w:hint="eastAsia" w:hAnsi="宋体" w:cs="宋体"/>
                <w:color w:val="auto"/>
                <w:kern w:val="0"/>
                <w:sz w:val="18"/>
                <w:szCs w:val="18"/>
                <w:highlight w:val="none"/>
              </w:rPr>
              <w:t>区</w:t>
            </w:r>
            <w:r>
              <w:rPr>
                <w:rFonts w:hint="eastAsia" w:ascii="宋体" w:hAnsi="宋体" w:cs="宋体"/>
                <w:color w:val="auto"/>
                <w:kern w:val="0"/>
                <w:sz w:val="18"/>
                <w:szCs w:val="18"/>
                <w:highlight w:val="none"/>
              </w:rPr>
              <w:t xml:space="preserve">        </w:t>
            </w:r>
            <w:r>
              <w:rPr>
                <w:rFonts w:hint="eastAsia" w:hAnsi="宋体" w:cs="宋体"/>
                <w:color w:val="auto"/>
                <w:kern w:val="0"/>
                <w:sz w:val="18"/>
                <w:szCs w:val="18"/>
                <w:highlight w:val="none"/>
              </w:rPr>
              <w:t>□</w:t>
            </w:r>
            <w:r>
              <w:rPr>
                <w:rFonts w:hint="eastAsia" w:ascii="宋体" w:hAnsi="宋体" w:cs="宋体"/>
                <w:color w:val="auto"/>
                <w:kern w:val="0"/>
                <w:sz w:val="18"/>
                <w:szCs w:val="18"/>
                <w:highlight w:val="none"/>
              </w:rPr>
              <w:t xml:space="preserve">     1.</w:t>
            </w:r>
            <w:r>
              <w:rPr>
                <w:rFonts w:hint="eastAsia" w:hAnsi="宋体" w:cs="宋体"/>
                <w:color w:val="auto"/>
                <w:kern w:val="0"/>
                <w:sz w:val="18"/>
                <w:szCs w:val="18"/>
                <w:highlight w:val="none"/>
              </w:rPr>
              <w:t>是</w:t>
            </w: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2.</w:t>
            </w:r>
            <w:r>
              <w:rPr>
                <w:rFonts w:hint="eastAsia" w:hAnsi="宋体" w:cs="宋体"/>
                <w:color w:val="auto"/>
                <w:kern w:val="0"/>
                <w:sz w:val="18"/>
                <w:szCs w:val="18"/>
                <w:highlight w:val="none"/>
              </w:rPr>
              <w:t>否</w:t>
            </w:r>
            <w:r>
              <w:rPr>
                <w:rFonts w:hint="eastAsia" w:ascii="宋体" w:hAnsi="宋体" w:cs="宋体"/>
                <w:color w:val="auto"/>
                <w:kern w:val="0"/>
                <w:sz w:val="18"/>
                <w:szCs w:val="18"/>
                <w:highlight w:val="none"/>
              </w:rPr>
              <w:t xml:space="preserve">                                    </w:t>
            </w:r>
          </w:p>
        </w:tc>
      </w:tr>
      <w:tr>
        <w:tblPrEx>
          <w:tblCellMar>
            <w:top w:w="0" w:type="dxa"/>
            <w:left w:w="108" w:type="dxa"/>
            <w:bottom w:w="0" w:type="dxa"/>
            <w:right w:w="108" w:type="dxa"/>
          </w:tblCellMar>
        </w:tblPrEx>
        <w:trPr>
          <w:trHeight w:val="90" w:hRule="atLeast"/>
        </w:trPr>
        <w:tc>
          <w:tcPr>
            <w:tcW w:w="5000" w:type="pct"/>
            <w:gridSpan w:val="5"/>
            <w:tcBorders>
              <w:left w:val="nil"/>
              <w:bottom w:val="nil"/>
              <w:right w:val="nil"/>
            </w:tcBorders>
            <w:noWrap/>
            <w:vAlign w:val="center"/>
          </w:tcPr>
          <w:p>
            <w:pPr>
              <w:widowControl/>
              <w:snapToGrid w:val="0"/>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4 </w:t>
            </w:r>
            <w:r>
              <w:rPr>
                <w:rFonts w:hint="eastAsia" w:ascii="宋体" w:hAnsi="宋体" w:cs="宋体"/>
                <w:color w:val="auto"/>
                <w:kern w:val="0"/>
                <w:sz w:val="18"/>
                <w:szCs w:val="18"/>
                <w:highlight w:val="none"/>
                <w:lang w:eastAsia="zh-CN"/>
              </w:rPr>
              <w:t>民族乡</w:t>
            </w:r>
            <w:r>
              <w:rPr>
                <w:rFonts w:hint="eastAsia" w:ascii="宋体" w:hAnsi="宋体" w:cs="宋体"/>
                <w:color w:val="auto"/>
                <w:kern w:val="0"/>
                <w:sz w:val="18"/>
                <w:szCs w:val="18"/>
                <w:highlight w:val="none"/>
              </w:rPr>
              <w:t xml:space="preserve">      </w:t>
            </w:r>
            <w:r>
              <w:rPr>
                <w:rFonts w:hint="eastAsia" w:hAnsi="宋体" w:cs="宋体"/>
                <w:color w:val="auto"/>
                <w:kern w:val="0"/>
                <w:sz w:val="18"/>
                <w:szCs w:val="18"/>
                <w:highlight w:val="none"/>
              </w:rPr>
              <w:t>□</w:t>
            </w:r>
            <w:r>
              <w:rPr>
                <w:rFonts w:hint="eastAsia" w:ascii="宋体" w:hAnsi="宋体" w:cs="宋体"/>
                <w:color w:val="auto"/>
                <w:kern w:val="0"/>
                <w:sz w:val="18"/>
                <w:szCs w:val="18"/>
                <w:highlight w:val="none"/>
              </w:rPr>
              <w:t xml:space="preserve">     1.</w:t>
            </w:r>
            <w:r>
              <w:rPr>
                <w:rFonts w:hint="eastAsia" w:hAnsi="宋体" w:cs="宋体"/>
                <w:color w:val="auto"/>
                <w:kern w:val="0"/>
                <w:sz w:val="18"/>
                <w:szCs w:val="18"/>
                <w:highlight w:val="none"/>
              </w:rPr>
              <w:t>是</w:t>
            </w: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2.</w:t>
            </w:r>
            <w:r>
              <w:rPr>
                <w:rFonts w:hint="eastAsia" w:hAnsi="宋体" w:cs="宋体"/>
                <w:color w:val="auto"/>
                <w:kern w:val="0"/>
                <w:sz w:val="18"/>
                <w:szCs w:val="18"/>
                <w:highlight w:val="none"/>
              </w:rPr>
              <w:t>否</w:t>
            </w:r>
            <w:r>
              <w:rPr>
                <w:rFonts w:hint="eastAsia" w:ascii="宋体" w:hAnsi="宋体" w:cs="宋体"/>
                <w:color w:val="auto"/>
                <w:kern w:val="0"/>
                <w:sz w:val="18"/>
                <w:szCs w:val="18"/>
                <w:highlight w:val="none"/>
              </w:rPr>
              <w:t xml:space="preserve"> </w:t>
            </w:r>
          </w:p>
        </w:tc>
      </w:tr>
      <w:tr>
        <w:tblPrEx>
          <w:tblCellMar>
            <w:top w:w="0" w:type="dxa"/>
            <w:left w:w="108" w:type="dxa"/>
            <w:bottom w:w="0" w:type="dxa"/>
            <w:right w:w="108" w:type="dxa"/>
          </w:tblCellMar>
        </w:tblPrEx>
        <w:tc>
          <w:tcPr>
            <w:tcW w:w="5000" w:type="pct"/>
            <w:gridSpan w:val="5"/>
            <w:tcBorders>
              <w:top w:val="nil"/>
              <w:left w:val="nil"/>
              <w:bottom w:val="nil"/>
              <w:right w:val="nil"/>
            </w:tcBorders>
            <w:noWrap/>
            <w:vAlign w:val="center"/>
          </w:tcPr>
          <w:p>
            <w:pPr>
              <w:widowControl/>
              <w:snapToGrid w:val="0"/>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5 </w:t>
            </w:r>
            <w:r>
              <w:rPr>
                <w:rFonts w:hint="eastAsia" w:ascii="宋体" w:hAnsi="宋体" w:cs="宋体"/>
                <w:color w:val="auto"/>
                <w:kern w:val="0"/>
                <w:sz w:val="18"/>
                <w:szCs w:val="18"/>
                <w:highlight w:val="none"/>
                <w:lang w:eastAsia="zh-CN"/>
              </w:rPr>
              <w:t>是否通</w:t>
            </w:r>
            <w:r>
              <w:rPr>
                <w:rFonts w:hint="eastAsia" w:ascii="宋体" w:hAnsi="宋体" w:cs="宋体"/>
                <w:b w:val="0"/>
                <w:bCs w:val="0"/>
                <w:color w:val="auto"/>
                <w:kern w:val="0"/>
                <w:sz w:val="18"/>
                <w:szCs w:val="18"/>
                <w:highlight w:val="none"/>
                <w:lang w:eastAsia="zh-CN"/>
              </w:rPr>
              <w:t>三</w:t>
            </w:r>
            <w:r>
              <w:rPr>
                <w:rFonts w:hint="eastAsia" w:ascii="宋体" w:hAnsi="宋体" w:cs="宋体"/>
                <w:color w:val="auto"/>
                <w:kern w:val="0"/>
                <w:sz w:val="18"/>
                <w:szCs w:val="18"/>
                <w:highlight w:val="none"/>
                <w:lang w:eastAsia="zh-CN"/>
              </w:rPr>
              <w:t>级及以上公路</w:t>
            </w:r>
            <w:r>
              <w:rPr>
                <w:rFonts w:hint="eastAsia" w:ascii="宋体" w:hAnsi="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 xml:space="preserve">   </w:t>
            </w:r>
            <w:r>
              <w:rPr>
                <w:rFonts w:hint="eastAsia" w:hAnsi="宋体" w:cs="宋体"/>
                <w:color w:val="auto"/>
                <w:kern w:val="0"/>
                <w:sz w:val="18"/>
                <w:szCs w:val="18"/>
                <w:highlight w:val="none"/>
              </w:rPr>
              <w:t>□</w:t>
            </w:r>
            <w:r>
              <w:rPr>
                <w:rFonts w:hint="eastAsia" w:ascii="宋体" w:hAnsi="宋体" w:cs="宋体"/>
                <w:color w:val="auto"/>
                <w:kern w:val="0"/>
                <w:sz w:val="18"/>
                <w:szCs w:val="18"/>
                <w:highlight w:val="none"/>
              </w:rPr>
              <w:t xml:space="preserve">    1.</w:t>
            </w:r>
            <w:r>
              <w:rPr>
                <w:rFonts w:hint="eastAsia" w:hAnsi="宋体" w:cs="宋体"/>
                <w:color w:val="auto"/>
                <w:kern w:val="0"/>
                <w:sz w:val="18"/>
                <w:szCs w:val="18"/>
                <w:highlight w:val="none"/>
              </w:rPr>
              <w:t>是</w:t>
            </w: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2.</w:t>
            </w:r>
            <w:r>
              <w:rPr>
                <w:rFonts w:hint="eastAsia" w:hAnsi="宋体" w:cs="宋体"/>
                <w:color w:val="auto"/>
                <w:kern w:val="0"/>
                <w:sz w:val="18"/>
                <w:szCs w:val="18"/>
                <w:highlight w:val="none"/>
              </w:rPr>
              <w:t>否</w:t>
            </w:r>
            <w:r>
              <w:rPr>
                <w:rFonts w:hint="eastAsia" w:ascii="宋体" w:hAnsi="宋体" w:cs="宋体"/>
                <w:color w:val="auto"/>
                <w:kern w:val="0"/>
                <w:sz w:val="18"/>
                <w:szCs w:val="18"/>
                <w:highlight w:val="none"/>
              </w:rPr>
              <w:t xml:space="preserve">                                    </w:t>
            </w:r>
          </w:p>
        </w:tc>
      </w:tr>
      <w:tr>
        <w:tblPrEx>
          <w:tblCellMar>
            <w:top w:w="0" w:type="dxa"/>
            <w:left w:w="108" w:type="dxa"/>
            <w:bottom w:w="0" w:type="dxa"/>
            <w:right w:w="108" w:type="dxa"/>
          </w:tblCellMar>
        </w:tblPrEx>
        <w:tc>
          <w:tcPr>
            <w:tcW w:w="5000" w:type="pct"/>
            <w:gridSpan w:val="5"/>
            <w:tcBorders>
              <w:top w:val="nil"/>
              <w:left w:val="nil"/>
              <w:bottom w:val="single" w:color="auto" w:sz="2" w:space="0"/>
              <w:right w:val="nil"/>
            </w:tcBorders>
            <w:noWrap/>
            <w:vAlign w:val="center"/>
          </w:tcPr>
          <w:p>
            <w:pPr>
              <w:widowControl/>
              <w:snapToGrid w:val="0"/>
              <w:spacing w:line="240" w:lineRule="exac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是否属于文明镇      </w:t>
            </w:r>
            <w:r>
              <w:rPr>
                <w:rFonts w:hint="eastAsia" w:hAnsi="宋体" w:cs="宋体"/>
                <w:color w:val="auto"/>
                <w:kern w:val="0"/>
                <w:sz w:val="18"/>
                <w:szCs w:val="18"/>
                <w:highlight w:val="none"/>
              </w:rPr>
              <w:t>□</w:t>
            </w:r>
            <w:r>
              <w:rPr>
                <w:rFonts w:hint="eastAsia" w:ascii="宋体" w:hAnsi="宋体" w:cs="宋体"/>
                <w:color w:val="auto"/>
                <w:kern w:val="0"/>
                <w:sz w:val="18"/>
                <w:szCs w:val="18"/>
                <w:highlight w:val="none"/>
              </w:rPr>
              <w:t xml:space="preserve"> 1.</w:t>
            </w:r>
            <w:r>
              <w:rPr>
                <w:rFonts w:hint="eastAsia" w:ascii="宋体" w:hAnsi="宋体" w:cs="宋体"/>
                <w:color w:val="auto"/>
                <w:kern w:val="0"/>
                <w:sz w:val="18"/>
                <w:szCs w:val="18"/>
                <w:highlight w:val="none"/>
                <w:lang w:eastAsia="zh-CN"/>
              </w:rPr>
              <w:t>国家级</w:t>
            </w:r>
            <w:r>
              <w:rPr>
                <w:rFonts w:hint="eastAsia" w:ascii="宋体" w:hAnsi="宋体" w:cs="宋体"/>
                <w:color w:val="auto"/>
                <w:kern w:val="0"/>
                <w:sz w:val="18"/>
                <w:szCs w:val="18"/>
                <w:highlight w:val="none"/>
              </w:rPr>
              <w:t xml:space="preserve">     2.</w:t>
            </w:r>
            <w:r>
              <w:rPr>
                <w:rFonts w:hint="eastAsia" w:ascii="宋体" w:hAnsi="宋体" w:cs="宋体"/>
                <w:color w:val="auto"/>
                <w:kern w:val="0"/>
                <w:sz w:val="18"/>
                <w:szCs w:val="18"/>
                <w:highlight w:val="none"/>
                <w:lang w:eastAsia="zh-CN"/>
              </w:rPr>
              <w:t>省级</w:t>
            </w:r>
            <w:r>
              <w:rPr>
                <w:rFonts w:hint="eastAsia" w:ascii="宋体" w:hAnsi="宋体" w:cs="宋体"/>
                <w:color w:val="auto"/>
                <w:kern w:val="0"/>
                <w:sz w:val="18"/>
                <w:szCs w:val="18"/>
                <w:highlight w:val="none"/>
                <w:lang w:val="en-US" w:eastAsia="zh-CN"/>
              </w:rPr>
              <w:t xml:space="preserve">     3.市级     4.县级     5.否</w:t>
            </w:r>
          </w:p>
        </w:tc>
      </w:tr>
      <w:tr>
        <w:tblPrEx>
          <w:tblCellMar>
            <w:top w:w="0" w:type="dxa"/>
            <w:left w:w="108" w:type="dxa"/>
            <w:bottom w:w="0" w:type="dxa"/>
            <w:right w:w="108" w:type="dxa"/>
          </w:tblCellMar>
        </w:tblPrEx>
        <w:trPr>
          <w:trHeight w:val="300" w:hRule="atLeast"/>
        </w:trPr>
        <w:tc>
          <w:tcPr>
            <w:tcW w:w="2361" w:type="pct"/>
            <w:tcBorders>
              <w:top w:val="single" w:color="auto" w:sz="2" w:space="0"/>
              <w:left w:val="nil"/>
              <w:bottom w:val="single" w:color="auto" w:sz="2" w:space="0"/>
              <w:right w:val="single" w:color="auto" w:sz="2" w:space="0"/>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指标名称</w:t>
            </w:r>
          </w:p>
        </w:tc>
        <w:tc>
          <w:tcPr>
            <w:tcW w:w="887" w:type="pct"/>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计量单位</w:t>
            </w:r>
          </w:p>
        </w:tc>
        <w:tc>
          <w:tcPr>
            <w:tcW w:w="844" w:type="pct"/>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代码</w:t>
            </w:r>
          </w:p>
        </w:tc>
        <w:tc>
          <w:tcPr>
            <w:tcW w:w="906" w:type="pct"/>
            <w:gridSpan w:val="2"/>
            <w:tcBorders>
              <w:top w:val="single" w:color="auto" w:sz="2" w:space="0"/>
              <w:left w:val="single" w:color="auto" w:sz="2" w:space="0"/>
              <w:bottom w:val="single" w:color="auto" w:sz="2" w:space="0"/>
              <w:right w:val="nil"/>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数量</w:t>
            </w:r>
          </w:p>
        </w:tc>
      </w:tr>
      <w:tr>
        <w:tblPrEx>
          <w:tblCellMar>
            <w:top w:w="0" w:type="dxa"/>
            <w:left w:w="108" w:type="dxa"/>
            <w:bottom w:w="0" w:type="dxa"/>
            <w:right w:w="108" w:type="dxa"/>
          </w:tblCellMar>
        </w:tblPrEx>
        <w:trPr>
          <w:trHeight w:val="300" w:hRule="atLeast"/>
        </w:trPr>
        <w:tc>
          <w:tcPr>
            <w:tcW w:w="2361" w:type="pct"/>
            <w:tcBorders>
              <w:top w:val="single" w:color="auto" w:sz="2" w:space="0"/>
              <w:left w:val="nil"/>
              <w:bottom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甲</w:t>
            </w:r>
          </w:p>
        </w:tc>
        <w:tc>
          <w:tcPr>
            <w:tcW w:w="887" w:type="pct"/>
            <w:tcBorders>
              <w:top w:val="single" w:color="auto" w:sz="2" w:space="0"/>
              <w:left w:val="single" w:color="auto" w:sz="2" w:space="0"/>
              <w:bottom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乙</w:t>
            </w:r>
          </w:p>
        </w:tc>
        <w:tc>
          <w:tcPr>
            <w:tcW w:w="844" w:type="pct"/>
            <w:tcBorders>
              <w:top w:val="single" w:color="auto" w:sz="2" w:space="0"/>
              <w:left w:val="single" w:color="auto" w:sz="2" w:space="0"/>
              <w:bottom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丙</w:t>
            </w:r>
          </w:p>
        </w:tc>
        <w:tc>
          <w:tcPr>
            <w:tcW w:w="906" w:type="pct"/>
            <w:gridSpan w:val="2"/>
            <w:tcBorders>
              <w:top w:val="single" w:color="auto" w:sz="2" w:space="0"/>
              <w:left w:val="single" w:color="auto" w:sz="2" w:space="0"/>
              <w:bottom w:val="single" w:color="auto" w:sz="2" w:space="0"/>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300" w:hRule="atLeast"/>
        </w:trPr>
        <w:tc>
          <w:tcPr>
            <w:tcW w:w="2361" w:type="pct"/>
            <w:tcBorders>
              <w:top w:val="single" w:color="auto" w:sz="2" w:space="0"/>
              <w:left w:val="nil"/>
              <w:right w:val="single" w:color="auto" w:sz="2" w:space="0"/>
            </w:tcBorders>
            <w:noWrap w:val="0"/>
            <w:vAlign w:val="center"/>
          </w:tcPr>
          <w:p>
            <w:pPr>
              <w:widowControl/>
              <w:jc w:val="lef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一、基本情况</w:t>
            </w:r>
            <w:r>
              <w:rPr>
                <w:rFonts w:hint="eastAsia" w:ascii="宋体" w:hAnsi="宋体" w:cs="宋体"/>
                <w:color w:val="auto"/>
                <w:kern w:val="0"/>
                <w:sz w:val="18"/>
                <w:szCs w:val="18"/>
                <w:highlight w:val="none"/>
              </w:rPr>
              <w:t xml:space="preserve"> </w:t>
            </w:r>
          </w:p>
        </w:tc>
        <w:tc>
          <w:tcPr>
            <w:tcW w:w="887" w:type="pct"/>
            <w:tcBorders>
              <w:top w:val="single" w:color="auto" w:sz="2" w:space="0"/>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single" w:color="auto" w:sz="2" w:space="0"/>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06" w:type="pct"/>
            <w:gridSpan w:val="2"/>
            <w:tcBorders>
              <w:top w:val="single" w:color="auto" w:sz="2" w:space="0"/>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行政区域面积 </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ascii="宋体" w:hAnsi="宋体" w:cs="宋体"/>
                <w:color w:val="auto"/>
                <w:kern w:val="0"/>
                <w:sz w:val="18"/>
                <w:szCs w:val="18"/>
                <w:highlight w:val="none"/>
              </w:rPr>
              <w:t>7</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居民委员会(社区)</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ascii="宋体" w:hAnsi="宋体" w:cs="宋体"/>
                <w:color w:val="auto"/>
                <w:kern w:val="0"/>
                <w:sz w:val="18"/>
                <w:szCs w:val="18"/>
                <w:highlight w:val="none"/>
              </w:rPr>
              <w:t>8</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村民委员会</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ascii="宋体" w:hAnsi="宋体" w:cs="宋体"/>
                <w:color w:val="auto"/>
                <w:kern w:val="0"/>
                <w:sz w:val="18"/>
                <w:szCs w:val="18"/>
                <w:highlight w:val="none"/>
              </w:rPr>
              <w:t>9</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left w:val="nil"/>
              <w:right w:val="single" w:color="auto" w:sz="2" w:space="0"/>
            </w:tcBorders>
            <w:noWrap w:val="0"/>
            <w:vAlign w:val="center"/>
          </w:tcPr>
          <w:p>
            <w:pPr>
              <w:widowControl/>
              <w:jc w:val="lef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二、人口</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left w:val="nil"/>
              <w:right w:val="single" w:color="auto" w:sz="2" w:space="0"/>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户籍户数</w:t>
            </w:r>
          </w:p>
        </w:tc>
        <w:tc>
          <w:tcPr>
            <w:tcW w:w="887" w:type="pct"/>
            <w:tcBorders>
              <w:left w:val="single" w:color="auto" w:sz="2" w:space="0"/>
              <w:right w:val="single" w:color="auto" w:sz="2" w:space="0"/>
            </w:tcBorders>
            <w:noWrap w:val="0"/>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户</w:t>
            </w:r>
          </w:p>
        </w:tc>
        <w:tc>
          <w:tcPr>
            <w:tcW w:w="844" w:type="pct"/>
            <w:tcBorders>
              <w:left w:val="single" w:color="auto" w:sz="2" w:space="0"/>
              <w:right w:val="single" w:color="auto" w:sz="2" w:space="0"/>
            </w:tcBorders>
            <w:noWrap w:val="0"/>
            <w:vAlign w:val="center"/>
          </w:tcPr>
          <w:p>
            <w:pPr>
              <w:widowControl/>
              <w:jc w:val="center"/>
              <w:rPr>
                <w:rFonts w:hint="default" w:ascii="宋体" w:hAnsi="宋体" w:cs="宋体"/>
                <w:color w:val="auto"/>
                <w:kern w:val="0"/>
                <w:sz w:val="18"/>
                <w:szCs w:val="18"/>
                <w:highlight w:val="none"/>
                <w:lang w:val="en" w:eastAsia="zh-CN" w:bidi="ar-SA"/>
              </w:rPr>
            </w:pPr>
            <w:r>
              <w:rPr>
                <w:rFonts w:hint="eastAsia" w:ascii="宋体" w:hAnsi="宋体" w:cs="宋体"/>
                <w:color w:val="auto"/>
                <w:kern w:val="0"/>
                <w:sz w:val="18"/>
                <w:szCs w:val="18"/>
                <w:highlight w:val="none"/>
              </w:rPr>
              <w:t>1</w:t>
            </w:r>
            <w:r>
              <w:rPr>
                <w:rFonts w:hint="default" w:ascii="宋体" w:hAnsi="宋体" w:cs="宋体"/>
                <w:color w:val="auto"/>
                <w:kern w:val="0"/>
                <w:sz w:val="18"/>
                <w:szCs w:val="18"/>
                <w:highlight w:val="none"/>
                <w:lang w:val="en"/>
              </w:rPr>
              <w:t>0</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left w:val="nil"/>
              <w:right w:val="single" w:color="auto" w:sz="2" w:space="0"/>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户籍人口</w:t>
            </w:r>
          </w:p>
        </w:tc>
        <w:tc>
          <w:tcPr>
            <w:tcW w:w="887" w:type="pct"/>
            <w:tcBorders>
              <w:left w:val="single" w:color="auto" w:sz="2" w:space="0"/>
              <w:right w:val="single" w:color="auto" w:sz="2" w:space="0"/>
            </w:tcBorders>
            <w:noWrap w:val="0"/>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人</w:t>
            </w:r>
          </w:p>
        </w:tc>
        <w:tc>
          <w:tcPr>
            <w:tcW w:w="844" w:type="pct"/>
            <w:tcBorders>
              <w:left w:val="single" w:color="auto" w:sz="2" w:space="0"/>
              <w:right w:val="single" w:color="auto" w:sz="2" w:space="0"/>
            </w:tcBorders>
            <w:noWrap w:val="0"/>
            <w:vAlign w:val="center"/>
          </w:tcPr>
          <w:p>
            <w:pPr>
              <w:widowControl/>
              <w:jc w:val="center"/>
              <w:rPr>
                <w:rFonts w:hint="default" w:ascii="宋体" w:hAnsi="宋体" w:cs="宋体"/>
                <w:color w:val="auto"/>
                <w:kern w:val="0"/>
                <w:sz w:val="18"/>
                <w:szCs w:val="18"/>
                <w:highlight w:val="none"/>
                <w:lang w:val="en" w:eastAsia="zh-CN" w:bidi="ar-SA"/>
              </w:rPr>
            </w:pPr>
            <w:r>
              <w:rPr>
                <w:rFonts w:hint="eastAsia" w:ascii="宋体" w:hAnsi="宋体" w:cs="宋体"/>
                <w:color w:val="auto"/>
                <w:kern w:val="0"/>
                <w:sz w:val="18"/>
                <w:szCs w:val="18"/>
                <w:highlight w:val="none"/>
              </w:rPr>
              <w:t>1</w:t>
            </w:r>
            <w:r>
              <w:rPr>
                <w:rFonts w:hint="default" w:ascii="宋体" w:hAnsi="宋体" w:cs="宋体"/>
                <w:color w:val="auto"/>
                <w:kern w:val="0"/>
                <w:sz w:val="18"/>
                <w:szCs w:val="18"/>
                <w:highlight w:val="none"/>
                <w:lang w:val="en"/>
              </w:rPr>
              <w:t>1</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left w:val="nil"/>
              <w:right w:val="single" w:color="auto" w:sz="2" w:space="0"/>
            </w:tcBorders>
            <w:noWrap w:val="0"/>
            <w:vAlign w:val="center"/>
          </w:tcPr>
          <w:p>
            <w:pPr>
              <w:widowControl/>
              <w:jc w:val="lef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三、农业</w:t>
            </w:r>
            <w:r>
              <w:rPr>
                <w:rFonts w:hint="eastAsia" w:ascii="宋体" w:hAnsi="宋体" w:cs="宋体"/>
                <w:color w:val="auto"/>
                <w:kern w:val="0"/>
                <w:sz w:val="18"/>
                <w:szCs w:val="18"/>
                <w:highlight w:val="none"/>
              </w:rPr>
              <w:t xml:space="preserve"> </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耕地面积 </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left w:val="single" w:color="auto" w:sz="2" w:space="0"/>
              <w:right w:val="single" w:color="auto" w:sz="2" w:space="0"/>
            </w:tcBorders>
            <w:noWrap w:val="0"/>
            <w:vAlign w:val="center"/>
          </w:tcPr>
          <w:p>
            <w:pPr>
              <w:widowControl/>
              <w:jc w:val="center"/>
              <w:rPr>
                <w:rFonts w:hint="default" w:ascii="宋体" w:hAnsi="宋体" w:cs="宋体"/>
                <w:color w:val="auto"/>
                <w:kern w:val="0"/>
                <w:sz w:val="18"/>
                <w:szCs w:val="18"/>
                <w:highlight w:val="none"/>
                <w:lang w:val="en"/>
              </w:rPr>
            </w:pPr>
            <w:r>
              <w:rPr>
                <w:rFonts w:hint="eastAsia" w:ascii="宋体" w:hAnsi="宋体" w:cs="宋体"/>
                <w:color w:val="auto"/>
                <w:kern w:val="0"/>
                <w:sz w:val="18"/>
                <w:szCs w:val="18"/>
                <w:highlight w:val="none"/>
              </w:rPr>
              <w:t>1</w:t>
            </w:r>
            <w:r>
              <w:rPr>
                <w:rFonts w:hint="default" w:ascii="宋体" w:hAnsi="宋体" w:cs="宋体"/>
                <w:color w:val="auto"/>
                <w:kern w:val="0"/>
                <w:sz w:val="18"/>
                <w:szCs w:val="18"/>
                <w:highlight w:val="none"/>
                <w:lang w:val="en"/>
              </w:rPr>
              <w:t>2</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耕地灌溉面积 </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844" w:type="pct"/>
            <w:tcBorders>
              <w:left w:val="single" w:color="auto" w:sz="2" w:space="0"/>
              <w:right w:val="single" w:color="auto" w:sz="2" w:space="0"/>
            </w:tcBorders>
            <w:noWrap w:val="0"/>
            <w:vAlign w:val="center"/>
          </w:tcPr>
          <w:p>
            <w:pPr>
              <w:widowControl/>
              <w:jc w:val="center"/>
              <w:rPr>
                <w:rFonts w:hint="default" w:ascii="宋体" w:hAnsi="宋体" w:cs="宋体"/>
                <w:color w:val="auto"/>
                <w:kern w:val="0"/>
                <w:sz w:val="18"/>
                <w:szCs w:val="18"/>
                <w:highlight w:val="none"/>
                <w:lang w:val="en"/>
              </w:rPr>
            </w:pPr>
            <w:r>
              <w:rPr>
                <w:rFonts w:hint="eastAsia" w:ascii="宋体" w:hAnsi="宋体" w:cs="宋体"/>
                <w:color w:val="auto"/>
                <w:kern w:val="0"/>
                <w:sz w:val="18"/>
                <w:szCs w:val="18"/>
                <w:highlight w:val="none"/>
              </w:rPr>
              <w:t>1</w:t>
            </w:r>
            <w:r>
              <w:rPr>
                <w:rFonts w:hint="default" w:ascii="宋体" w:hAnsi="宋体" w:cs="宋体"/>
                <w:color w:val="auto"/>
                <w:kern w:val="0"/>
                <w:sz w:val="18"/>
                <w:szCs w:val="18"/>
                <w:highlight w:val="none"/>
                <w:lang w:val="en"/>
              </w:rPr>
              <w:t>3</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农业技术</w:t>
            </w:r>
            <w:r>
              <w:rPr>
                <w:rFonts w:hint="eastAsia" w:ascii="宋体" w:hAnsi="宋体" w:cs="宋体"/>
                <w:color w:val="auto"/>
                <w:kern w:val="0"/>
                <w:sz w:val="18"/>
                <w:szCs w:val="18"/>
                <w:highlight w:val="none"/>
                <w:lang w:eastAsia="zh-CN"/>
              </w:rPr>
              <w:t>推广</w:t>
            </w:r>
            <w:r>
              <w:rPr>
                <w:rFonts w:hint="eastAsia" w:ascii="宋体" w:hAnsi="宋体" w:cs="宋体"/>
                <w:color w:val="auto"/>
                <w:kern w:val="0"/>
                <w:sz w:val="18"/>
                <w:szCs w:val="18"/>
                <w:highlight w:val="none"/>
              </w:rPr>
              <w:t>机构</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left w:val="single" w:color="auto" w:sz="2" w:space="0"/>
              <w:right w:val="single" w:color="auto" w:sz="2" w:space="0"/>
            </w:tcBorders>
            <w:noWrap w:val="0"/>
            <w:vAlign w:val="center"/>
          </w:tcPr>
          <w:p>
            <w:pPr>
              <w:widowControl/>
              <w:jc w:val="center"/>
              <w:rPr>
                <w:rFonts w:hint="default" w:ascii="宋体" w:hAnsi="宋体" w:cs="宋体"/>
                <w:color w:val="auto"/>
                <w:kern w:val="0"/>
                <w:sz w:val="18"/>
                <w:szCs w:val="18"/>
                <w:highlight w:val="none"/>
                <w:lang w:val="en"/>
              </w:rPr>
            </w:pPr>
            <w:r>
              <w:rPr>
                <w:rFonts w:hint="default" w:ascii="宋体" w:hAnsi="宋体" w:cs="宋体"/>
                <w:color w:val="auto"/>
                <w:kern w:val="0"/>
                <w:sz w:val="18"/>
                <w:szCs w:val="18"/>
                <w:highlight w:val="none"/>
                <w:lang w:val="en"/>
              </w:rPr>
              <w:t>14</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农业技术</w:t>
            </w:r>
            <w:r>
              <w:rPr>
                <w:rFonts w:hint="eastAsia" w:ascii="宋体" w:hAnsi="宋体" w:cs="宋体"/>
                <w:color w:val="auto"/>
                <w:kern w:val="0"/>
                <w:sz w:val="18"/>
                <w:szCs w:val="18"/>
                <w:highlight w:val="none"/>
                <w:lang w:eastAsia="zh-CN"/>
              </w:rPr>
              <w:t>推广</w:t>
            </w:r>
            <w:r>
              <w:rPr>
                <w:rFonts w:hint="eastAsia" w:ascii="宋体" w:hAnsi="宋体" w:cs="宋体"/>
                <w:color w:val="auto"/>
                <w:kern w:val="0"/>
                <w:sz w:val="18"/>
                <w:szCs w:val="18"/>
                <w:highlight w:val="none"/>
              </w:rPr>
              <w:t xml:space="preserve">人员 </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left w:val="single" w:color="auto" w:sz="2" w:space="0"/>
              <w:right w:val="single" w:color="auto" w:sz="2" w:space="0"/>
            </w:tcBorders>
            <w:noWrap w:val="0"/>
            <w:vAlign w:val="center"/>
          </w:tcPr>
          <w:p>
            <w:pPr>
              <w:widowControl/>
              <w:jc w:val="center"/>
              <w:rPr>
                <w:rFonts w:hint="default" w:ascii="宋体" w:hAnsi="宋体" w:cs="宋体"/>
                <w:color w:val="auto"/>
                <w:kern w:val="0"/>
                <w:sz w:val="18"/>
                <w:szCs w:val="18"/>
                <w:highlight w:val="none"/>
                <w:lang w:val="en"/>
              </w:rPr>
            </w:pPr>
            <w:r>
              <w:rPr>
                <w:rFonts w:hint="default" w:ascii="宋体" w:hAnsi="宋体" w:cs="宋体"/>
                <w:color w:val="auto"/>
                <w:kern w:val="0"/>
                <w:sz w:val="18"/>
                <w:szCs w:val="18"/>
                <w:highlight w:val="none"/>
                <w:lang w:val="en"/>
              </w:rPr>
              <w:t>15</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农业企业</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left w:val="single" w:color="auto" w:sz="2" w:space="0"/>
              <w:right w:val="single" w:color="auto" w:sz="2" w:space="0"/>
            </w:tcBorders>
            <w:noWrap w:val="0"/>
            <w:vAlign w:val="center"/>
          </w:tcPr>
          <w:p>
            <w:pPr>
              <w:widowControl/>
              <w:jc w:val="center"/>
              <w:rPr>
                <w:rFonts w:hint="default" w:ascii="宋体" w:hAnsi="宋体" w:cs="宋体"/>
                <w:color w:val="auto"/>
                <w:kern w:val="0"/>
                <w:sz w:val="18"/>
                <w:szCs w:val="18"/>
                <w:highlight w:val="none"/>
                <w:lang w:val="en"/>
              </w:rPr>
            </w:pPr>
            <w:r>
              <w:rPr>
                <w:rFonts w:hint="default" w:ascii="宋体" w:hAnsi="宋体" w:cs="宋体"/>
                <w:color w:val="auto"/>
                <w:kern w:val="0"/>
                <w:sz w:val="18"/>
                <w:szCs w:val="18"/>
                <w:highlight w:val="none"/>
                <w:lang w:val="en"/>
              </w:rPr>
              <w:t>16</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left w:val="nil"/>
              <w:right w:val="single" w:color="auto" w:sz="2" w:space="0"/>
            </w:tcBorders>
            <w:noWrap w:val="0"/>
            <w:vAlign w:val="center"/>
          </w:tcPr>
          <w:p>
            <w:pPr>
              <w:widowControl/>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四、财政、经济、贸易</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地方一般公共预算收入</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 w:eastAsia="zh-CN"/>
              </w:rPr>
            </w:pPr>
            <w:r>
              <w:rPr>
                <w:rFonts w:hint="default" w:ascii="宋体" w:hAnsi="宋体" w:eastAsia="宋体" w:cs="宋体"/>
                <w:color w:val="auto"/>
                <w:kern w:val="0"/>
                <w:sz w:val="18"/>
                <w:szCs w:val="18"/>
                <w:highlight w:val="none"/>
                <w:lang w:val="en" w:eastAsia="zh-CN"/>
              </w:rPr>
              <w:t>17</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地方一般公共预算支出</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 w:eastAsia="zh-CN"/>
              </w:rPr>
            </w:pPr>
            <w:r>
              <w:rPr>
                <w:rFonts w:hint="default" w:ascii="宋体" w:hAnsi="宋体" w:eastAsia="宋体" w:cs="宋体"/>
                <w:color w:val="auto"/>
                <w:kern w:val="0"/>
                <w:sz w:val="18"/>
                <w:szCs w:val="18"/>
                <w:highlight w:val="none"/>
                <w:lang w:val="en" w:eastAsia="zh-CN"/>
              </w:rPr>
              <w:t>18</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 w:eastAsia="zh-CN"/>
              </w:rPr>
            </w:pPr>
            <w:r>
              <w:rPr>
                <w:rFonts w:hint="default" w:ascii="宋体" w:hAnsi="宋体" w:eastAsia="宋体" w:cs="宋体"/>
                <w:color w:val="auto"/>
                <w:kern w:val="0"/>
                <w:sz w:val="18"/>
                <w:szCs w:val="18"/>
                <w:highlight w:val="none"/>
                <w:lang w:val="en" w:eastAsia="zh-CN"/>
              </w:rPr>
              <w:t>19</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工业企业</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20</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其中：规模以上工业企业</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 w:eastAsia="zh-CN" w:bidi="ar-SA"/>
              </w:rPr>
            </w:pPr>
            <w:r>
              <w:rPr>
                <w:rFonts w:hint="eastAsia" w:ascii="宋体" w:hAnsi="宋体" w:cs="宋体"/>
                <w:color w:val="auto"/>
                <w:kern w:val="0"/>
                <w:sz w:val="18"/>
                <w:szCs w:val="18"/>
                <w:highlight w:val="none"/>
                <w:lang w:val="en-US" w:eastAsia="zh-CN"/>
              </w:rPr>
              <w:t>2</w:t>
            </w:r>
            <w:r>
              <w:rPr>
                <w:rFonts w:hint="default" w:ascii="宋体" w:hAnsi="宋体" w:cs="宋体"/>
                <w:color w:val="auto"/>
                <w:kern w:val="0"/>
                <w:sz w:val="18"/>
                <w:szCs w:val="18"/>
                <w:highlight w:val="none"/>
                <w:lang w:val="en" w:eastAsia="zh-CN"/>
              </w:rPr>
              <w:t>1</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left w:val="nil"/>
              <w:right w:val="single" w:color="auto" w:sz="2" w:space="0"/>
            </w:tcBorders>
            <w:noWrap w:val="0"/>
            <w:vAlign w:val="center"/>
          </w:tcPr>
          <w:p>
            <w:pPr>
              <w:widowControl/>
              <w:ind w:firstLine="720" w:firstLineChars="400"/>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农产品加工企业</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 w:eastAsia="zh-CN" w:bidi="ar-SA"/>
              </w:rPr>
            </w:pPr>
            <w:r>
              <w:rPr>
                <w:rFonts w:hint="eastAsia" w:ascii="宋体" w:hAnsi="宋体" w:cs="宋体"/>
                <w:color w:val="auto"/>
                <w:kern w:val="0"/>
                <w:sz w:val="18"/>
                <w:szCs w:val="18"/>
                <w:highlight w:val="none"/>
                <w:lang w:val="en-US" w:eastAsia="zh-CN"/>
              </w:rPr>
              <w:t>2</w:t>
            </w:r>
            <w:r>
              <w:rPr>
                <w:rFonts w:hint="default" w:ascii="宋体" w:hAnsi="宋体" w:cs="宋体"/>
                <w:color w:val="auto"/>
                <w:kern w:val="0"/>
                <w:sz w:val="18"/>
                <w:szCs w:val="18"/>
                <w:highlight w:val="none"/>
                <w:lang w:val="en" w:eastAsia="zh-CN"/>
              </w:rPr>
              <w:t>2</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住宿餐饮业企业</w:t>
            </w:r>
          </w:p>
        </w:tc>
        <w:tc>
          <w:tcPr>
            <w:tcW w:w="887" w:type="pct"/>
            <w:tcBorders>
              <w:left w:val="single" w:color="auto" w:sz="2" w:space="0"/>
              <w:right w:val="single" w:color="000000"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left w:val="single" w:color="000000" w:sz="4"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 w:eastAsia="zh-CN" w:bidi="ar-SA"/>
              </w:rPr>
            </w:pPr>
            <w:r>
              <w:rPr>
                <w:rFonts w:hint="default" w:ascii="宋体" w:hAnsi="宋体" w:eastAsia="宋体" w:cs="宋体"/>
                <w:color w:val="auto"/>
                <w:kern w:val="0"/>
                <w:sz w:val="18"/>
                <w:szCs w:val="18"/>
                <w:highlight w:val="none"/>
                <w:lang w:val="en" w:eastAsia="zh-CN"/>
              </w:rPr>
              <w:t>23</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00" w:hRule="atLeast"/>
        </w:trPr>
        <w:tc>
          <w:tcPr>
            <w:tcW w:w="2361" w:type="pct"/>
            <w:tcBorders>
              <w:left w:val="nil"/>
              <w:bottom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商品交易市场</w:t>
            </w:r>
          </w:p>
        </w:tc>
        <w:tc>
          <w:tcPr>
            <w:tcW w:w="887" w:type="pct"/>
            <w:tcBorders>
              <w:left w:val="single" w:color="auto" w:sz="2" w:space="0"/>
              <w:bottom w:val="nil"/>
              <w:right w:val="single" w:color="000000"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left w:val="single" w:color="000000" w:sz="4" w:space="0"/>
              <w:bottom w:val="nil"/>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 w:eastAsia="zh-CN" w:bidi="ar-SA"/>
              </w:rPr>
            </w:pPr>
            <w:r>
              <w:rPr>
                <w:rFonts w:hint="default" w:ascii="宋体" w:hAnsi="宋体" w:eastAsia="宋体" w:cs="宋体"/>
                <w:color w:val="auto"/>
                <w:kern w:val="0"/>
                <w:sz w:val="18"/>
                <w:szCs w:val="18"/>
                <w:highlight w:val="none"/>
                <w:lang w:val="en" w:eastAsia="zh-CN"/>
              </w:rPr>
              <w:t>24</w:t>
            </w:r>
          </w:p>
        </w:tc>
        <w:tc>
          <w:tcPr>
            <w:tcW w:w="906" w:type="pct"/>
            <w:gridSpan w:val="2"/>
            <w:tcBorders>
              <w:left w:val="single" w:color="auto" w:sz="2" w:space="0"/>
              <w:bottom w:val="nil"/>
              <w:right w:val="nil"/>
            </w:tcBorders>
            <w:noWrap w:val="0"/>
            <w:vAlign w:val="center"/>
          </w:tcPr>
          <w:p>
            <w:pPr>
              <w:widowControl/>
              <w:jc w:val="center"/>
              <w:rPr>
                <w:rFonts w:hint="eastAsia" w:ascii="宋体" w:hAnsi="宋体" w:cs="宋体"/>
                <w:color w:val="auto"/>
                <w:kern w:val="0"/>
                <w:sz w:val="18"/>
                <w:szCs w:val="18"/>
                <w:highlight w:val="none"/>
              </w:rPr>
            </w:pPr>
          </w:p>
        </w:tc>
      </w:tr>
      <w:tr>
        <w:tblPrEx>
          <w:tblCellMar>
            <w:top w:w="0" w:type="dxa"/>
            <w:left w:w="108" w:type="dxa"/>
            <w:bottom w:w="0" w:type="dxa"/>
            <w:right w:w="108" w:type="dxa"/>
          </w:tblCellMar>
        </w:tblPrEx>
        <w:trPr>
          <w:trHeight w:val="300" w:hRule="atLeast"/>
        </w:trPr>
        <w:tc>
          <w:tcPr>
            <w:tcW w:w="2361" w:type="pct"/>
            <w:tcBorders>
              <w:top w:val="nil"/>
              <w:left w:val="nil"/>
              <w:bottom w:val="nil"/>
              <w:right w:val="single" w:color="000000" w:sz="4"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营业面积50平方米以上的商店或超市</w:t>
            </w:r>
          </w:p>
        </w:tc>
        <w:tc>
          <w:tcPr>
            <w:tcW w:w="887" w:type="pct"/>
            <w:tcBorders>
              <w:top w:val="nil"/>
              <w:left w:val="single" w:color="000000" w:sz="4" w:space="0"/>
              <w:bottom w:val="nil"/>
              <w:right w:val="single" w:color="000000"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top w:val="nil"/>
              <w:left w:val="single" w:color="000000" w:sz="4" w:space="0"/>
              <w:bottom w:val="nil"/>
              <w:right w:val="single" w:color="000000" w:sz="4" w:space="0"/>
            </w:tcBorders>
            <w:noWrap w:val="0"/>
            <w:vAlign w:val="center"/>
          </w:tcPr>
          <w:p>
            <w:pPr>
              <w:widowControl/>
              <w:jc w:val="center"/>
              <w:rPr>
                <w:rFonts w:hint="default" w:ascii="宋体" w:hAnsi="宋体" w:eastAsia="宋体" w:cs="宋体"/>
                <w:color w:val="auto"/>
                <w:kern w:val="0"/>
                <w:sz w:val="18"/>
                <w:szCs w:val="18"/>
                <w:highlight w:val="none"/>
                <w:lang w:val="en" w:eastAsia="zh-CN" w:bidi="ar-SA"/>
              </w:rPr>
            </w:pPr>
            <w:r>
              <w:rPr>
                <w:rFonts w:hint="default" w:ascii="宋体" w:hAnsi="宋体" w:eastAsia="宋体" w:cs="宋体"/>
                <w:color w:val="auto"/>
                <w:kern w:val="0"/>
                <w:sz w:val="18"/>
                <w:szCs w:val="18"/>
                <w:highlight w:val="none"/>
                <w:lang w:val="en" w:eastAsia="zh-CN"/>
              </w:rPr>
              <w:t>25</w:t>
            </w:r>
          </w:p>
        </w:tc>
        <w:tc>
          <w:tcPr>
            <w:tcW w:w="906" w:type="pct"/>
            <w:gridSpan w:val="2"/>
            <w:tcBorders>
              <w:top w:val="nil"/>
              <w:left w:val="single" w:color="000000" w:sz="4" w:space="0"/>
              <w:bottom w:val="nil"/>
              <w:right w:val="nil"/>
            </w:tcBorders>
            <w:noWrap w:val="0"/>
            <w:vAlign w:val="center"/>
          </w:tcPr>
          <w:p>
            <w:pPr>
              <w:widowControl/>
              <w:jc w:val="center"/>
              <w:rPr>
                <w:rFonts w:hint="eastAsia" w:ascii="宋体" w:hAnsi="宋体" w:cs="宋体"/>
                <w:color w:val="auto"/>
                <w:kern w:val="0"/>
                <w:sz w:val="18"/>
                <w:szCs w:val="18"/>
                <w:highlight w:val="none"/>
              </w:rPr>
            </w:pPr>
          </w:p>
        </w:tc>
      </w:tr>
      <w:tr>
        <w:tblPrEx>
          <w:tblCellMar>
            <w:top w:w="0" w:type="dxa"/>
            <w:left w:w="108" w:type="dxa"/>
            <w:bottom w:w="0" w:type="dxa"/>
            <w:right w:w="108" w:type="dxa"/>
          </w:tblCellMar>
        </w:tblPrEx>
        <w:trPr>
          <w:trHeight w:val="270" w:hRule="atLeast"/>
        </w:trPr>
        <w:tc>
          <w:tcPr>
            <w:tcW w:w="2361" w:type="pct"/>
            <w:tcBorders>
              <w:top w:val="nil"/>
              <w:left w:val="nil"/>
              <w:right w:val="single" w:color="auto" w:sz="2" w:space="0"/>
            </w:tcBorders>
            <w:noWrap w:val="0"/>
            <w:vAlign w:val="center"/>
          </w:tcPr>
          <w:p>
            <w:pPr>
              <w:widowControl/>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五、教育、文化、卫生</w:t>
            </w:r>
          </w:p>
        </w:tc>
        <w:tc>
          <w:tcPr>
            <w:tcW w:w="887" w:type="pct"/>
            <w:tcBorders>
              <w:top w:val="nil"/>
              <w:left w:val="single" w:color="auto" w:sz="2" w:space="0"/>
              <w:right w:val="single" w:color="000000"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top w:val="nil"/>
              <w:left w:val="single" w:color="000000" w:sz="4" w:space="0"/>
              <w:right w:val="single" w:color="auto" w:sz="2" w:space="0"/>
            </w:tcBorders>
            <w:noWrap w:val="0"/>
            <w:vAlign w:val="center"/>
          </w:tcPr>
          <w:p>
            <w:pPr>
              <w:widowControl/>
              <w:jc w:val="center"/>
              <w:rPr>
                <w:rFonts w:hint="default" w:ascii="宋体" w:hAnsi="宋体" w:cs="宋体"/>
                <w:color w:val="auto"/>
                <w:kern w:val="0"/>
                <w:sz w:val="18"/>
                <w:szCs w:val="18"/>
                <w:highlight w:val="none"/>
                <w:lang w:val="en"/>
              </w:rPr>
            </w:pPr>
            <w:r>
              <w:rPr>
                <w:rFonts w:hint="eastAsia" w:ascii="宋体" w:hAnsi="宋体" w:cs="宋体"/>
                <w:color w:val="auto"/>
                <w:kern w:val="0"/>
                <w:sz w:val="18"/>
                <w:szCs w:val="18"/>
                <w:highlight w:val="none"/>
              </w:rPr>
              <w:t>—</w:t>
            </w:r>
          </w:p>
        </w:tc>
        <w:tc>
          <w:tcPr>
            <w:tcW w:w="906" w:type="pct"/>
            <w:gridSpan w:val="2"/>
            <w:tcBorders>
              <w:top w:val="nil"/>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70"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幼儿园、托儿所</w:t>
            </w:r>
          </w:p>
        </w:tc>
        <w:tc>
          <w:tcPr>
            <w:tcW w:w="887" w:type="pct"/>
            <w:tcBorders>
              <w:left w:val="single" w:color="auto" w:sz="2" w:space="0"/>
              <w:right w:val="single" w:color="000000" w:sz="4"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left w:val="single" w:color="000000" w:sz="4" w:space="0"/>
              <w:right w:val="single" w:color="auto" w:sz="2" w:space="0"/>
            </w:tcBorders>
            <w:noWrap w:val="0"/>
            <w:vAlign w:val="center"/>
          </w:tcPr>
          <w:p>
            <w:pPr>
              <w:widowControl/>
              <w:jc w:val="center"/>
              <w:rPr>
                <w:rFonts w:hint="default"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26</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70" w:hRule="atLeast"/>
        </w:trPr>
        <w:tc>
          <w:tcPr>
            <w:tcW w:w="2361" w:type="pct"/>
            <w:tcBorders>
              <w:left w:val="nil"/>
              <w:bottom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小学校</w:t>
            </w:r>
          </w:p>
        </w:tc>
        <w:tc>
          <w:tcPr>
            <w:tcW w:w="887" w:type="pct"/>
            <w:tcBorders>
              <w:left w:val="single" w:color="auto" w:sz="2" w:space="0"/>
              <w:bottom w:val="nil"/>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所</w:t>
            </w:r>
          </w:p>
        </w:tc>
        <w:tc>
          <w:tcPr>
            <w:tcW w:w="844" w:type="pct"/>
            <w:tcBorders>
              <w:left w:val="single" w:color="auto" w:sz="2" w:space="0"/>
              <w:bottom w:val="nil"/>
              <w:right w:val="single" w:color="auto" w:sz="2" w:space="0"/>
            </w:tcBorders>
            <w:noWrap w:val="0"/>
            <w:vAlign w:val="center"/>
          </w:tcPr>
          <w:p>
            <w:pPr>
              <w:widowControl/>
              <w:jc w:val="center"/>
              <w:rPr>
                <w:rFonts w:hint="default" w:ascii="宋体" w:hAnsi="宋体" w:cs="宋体"/>
                <w:color w:val="auto"/>
                <w:kern w:val="0"/>
                <w:sz w:val="18"/>
                <w:szCs w:val="18"/>
                <w:highlight w:val="none"/>
                <w:lang w:val="en" w:eastAsia="zh-CN" w:bidi="ar-SA"/>
              </w:rPr>
            </w:pPr>
            <w:r>
              <w:rPr>
                <w:rFonts w:hint="default" w:ascii="宋体" w:hAnsi="宋体" w:cs="宋体"/>
                <w:color w:val="auto"/>
                <w:kern w:val="0"/>
                <w:sz w:val="18"/>
                <w:szCs w:val="18"/>
                <w:highlight w:val="none"/>
                <w:lang w:val="en"/>
              </w:rPr>
              <w:t>27</w:t>
            </w:r>
          </w:p>
        </w:tc>
        <w:tc>
          <w:tcPr>
            <w:tcW w:w="906" w:type="pct"/>
            <w:gridSpan w:val="2"/>
            <w:tcBorders>
              <w:left w:val="single" w:color="auto" w:sz="2" w:space="0"/>
              <w:bottom w:val="nil"/>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83" w:hRule="atLeast"/>
        </w:trPr>
        <w:tc>
          <w:tcPr>
            <w:tcW w:w="2361" w:type="pct"/>
            <w:tcBorders>
              <w:top w:val="nil"/>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小学专任教师</w:t>
            </w:r>
          </w:p>
        </w:tc>
        <w:tc>
          <w:tcPr>
            <w:tcW w:w="887" w:type="pct"/>
            <w:tcBorders>
              <w:top w:val="nil"/>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top w:val="nil"/>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 w:eastAsia="zh-CN" w:bidi="ar-SA"/>
              </w:rPr>
            </w:pPr>
            <w:r>
              <w:rPr>
                <w:rFonts w:hint="default" w:ascii="宋体" w:hAnsi="宋体" w:eastAsia="宋体" w:cs="宋体"/>
                <w:color w:val="auto"/>
                <w:kern w:val="0"/>
                <w:sz w:val="18"/>
                <w:szCs w:val="18"/>
                <w:highlight w:val="none"/>
                <w:lang w:val="en" w:eastAsia="zh-CN"/>
              </w:rPr>
              <w:t>28</w:t>
            </w:r>
          </w:p>
        </w:tc>
        <w:tc>
          <w:tcPr>
            <w:tcW w:w="906" w:type="pct"/>
            <w:gridSpan w:val="2"/>
            <w:tcBorders>
              <w:top w:val="nil"/>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83"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小学在校学生</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 w:eastAsia="zh-CN" w:bidi="ar-SA"/>
              </w:rPr>
            </w:pPr>
            <w:r>
              <w:rPr>
                <w:rFonts w:hint="default" w:ascii="宋体" w:hAnsi="宋体" w:eastAsia="宋体" w:cs="宋体"/>
                <w:color w:val="auto"/>
                <w:kern w:val="0"/>
                <w:sz w:val="18"/>
                <w:szCs w:val="18"/>
                <w:highlight w:val="none"/>
                <w:lang w:val="en" w:eastAsia="zh-CN"/>
              </w:rPr>
              <w:t>29</w:t>
            </w:r>
          </w:p>
        </w:tc>
        <w:tc>
          <w:tcPr>
            <w:tcW w:w="906" w:type="pct"/>
            <w:gridSpan w:val="2"/>
            <w:tcBorders>
              <w:left w:val="single" w:color="auto" w:sz="2" w:space="0"/>
              <w:right w:val="nil"/>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r>
      <w:tr>
        <w:tblPrEx>
          <w:tblCellMar>
            <w:top w:w="0" w:type="dxa"/>
            <w:left w:w="108" w:type="dxa"/>
            <w:bottom w:w="0" w:type="dxa"/>
            <w:right w:w="108" w:type="dxa"/>
          </w:tblCellMar>
        </w:tblPrEx>
        <w:trPr>
          <w:trHeight w:val="283"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文化站</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 w:eastAsia="zh-CN" w:bidi="ar-SA"/>
              </w:rPr>
            </w:pPr>
            <w:r>
              <w:rPr>
                <w:rFonts w:hint="eastAsia" w:ascii="宋体" w:hAnsi="宋体" w:cs="宋体"/>
                <w:color w:val="auto"/>
                <w:kern w:val="0"/>
                <w:sz w:val="18"/>
                <w:szCs w:val="18"/>
                <w:highlight w:val="none"/>
              </w:rPr>
              <w:t>3</w:t>
            </w:r>
            <w:r>
              <w:rPr>
                <w:rFonts w:hint="default" w:ascii="宋体" w:hAnsi="宋体" w:cs="宋体"/>
                <w:color w:val="auto"/>
                <w:kern w:val="0"/>
                <w:sz w:val="18"/>
                <w:szCs w:val="18"/>
                <w:highlight w:val="none"/>
                <w:lang w:val="en"/>
              </w:rPr>
              <w:t>0</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83" w:hRule="atLeast"/>
        </w:trPr>
        <w:tc>
          <w:tcPr>
            <w:tcW w:w="2361" w:type="pct"/>
            <w:tcBorders>
              <w:left w:val="nil"/>
              <w:right w:val="single" w:color="auto" w:sz="2" w:space="0"/>
            </w:tcBorders>
            <w:noWrap w:val="0"/>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电影院</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家</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 w:eastAsia="zh-CN" w:bidi="ar-SA"/>
              </w:rPr>
            </w:pPr>
            <w:r>
              <w:rPr>
                <w:rFonts w:hint="eastAsia" w:ascii="宋体" w:hAnsi="宋体" w:cs="宋体"/>
                <w:color w:val="auto"/>
                <w:kern w:val="0"/>
                <w:sz w:val="18"/>
                <w:szCs w:val="18"/>
                <w:highlight w:val="none"/>
              </w:rPr>
              <w:t>3</w:t>
            </w:r>
            <w:r>
              <w:rPr>
                <w:rFonts w:hint="default" w:ascii="宋体" w:hAnsi="宋体" w:cs="宋体"/>
                <w:color w:val="auto"/>
                <w:kern w:val="0"/>
                <w:sz w:val="18"/>
                <w:szCs w:val="18"/>
                <w:highlight w:val="none"/>
                <w:lang w:val="en"/>
              </w:rPr>
              <w:t>1</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83"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医疗卫生机构</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 w:eastAsia="zh-CN" w:bidi="ar-SA"/>
              </w:rPr>
            </w:pPr>
            <w:r>
              <w:rPr>
                <w:rFonts w:hint="eastAsia" w:ascii="宋体" w:hAnsi="宋体" w:cs="宋体"/>
                <w:color w:val="auto"/>
                <w:kern w:val="0"/>
                <w:sz w:val="18"/>
                <w:szCs w:val="18"/>
                <w:highlight w:val="none"/>
                <w:lang w:val="en-US" w:eastAsia="zh-CN"/>
              </w:rPr>
              <w:t>3</w:t>
            </w:r>
            <w:r>
              <w:rPr>
                <w:rFonts w:hint="default" w:ascii="宋体" w:hAnsi="宋体" w:cs="宋体"/>
                <w:color w:val="auto"/>
                <w:kern w:val="0"/>
                <w:sz w:val="18"/>
                <w:szCs w:val="18"/>
                <w:highlight w:val="none"/>
                <w:lang w:val="en" w:eastAsia="zh-CN"/>
              </w:rPr>
              <w:t>2</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83"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医疗卫生机构床位</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张</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 w:eastAsia="zh-CN"/>
              </w:rPr>
              <w:t>3</w:t>
            </w:r>
            <w:r>
              <w:rPr>
                <w:rFonts w:hint="eastAsia" w:ascii="宋体" w:hAnsi="宋体" w:eastAsia="宋体" w:cs="宋体"/>
                <w:color w:val="auto"/>
                <w:kern w:val="0"/>
                <w:sz w:val="18"/>
                <w:szCs w:val="18"/>
                <w:highlight w:val="none"/>
                <w:lang w:val="en-US" w:eastAsia="zh-CN"/>
              </w:rPr>
              <w:t>3</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83" w:hRule="atLeast"/>
        </w:trPr>
        <w:tc>
          <w:tcPr>
            <w:tcW w:w="2361" w:type="pct"/>
            <w:tcBorders>
              <w:left w:val="nil"/>
              <w:bottom w:val="nil"/>
              <w:right w:val="single" w:color="auto" w:sz="2" w:space="0"/>
            </w:tcBorders>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卫生技术人员</w:t>
            </w:r>
          </w:p>
        </w:tc>
        <w:tc>
          <w:tcPr>
            <w:tcW w:w="887" w:type="pct"/>
            <w:tcBorders>
              <w:left w:val="single" w:color="auto" w:sz="2" w:space="0"/>
              <w:bottom w:val="nil"/>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人</w:t>
            </w:r>
          </w:p>
        </w:tc>
        <w:tc>
          <w:tcPr>
            <w:tcW w:w="844" w:type="pct"/>
            <w:tcBorders>
              <w:left w:val="single" w:color="auto" w:sz="2" w:space="0"/>
              <w:bottom w:val="nil"/>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 w:eastAsia="zh-CN"/>
              </w:rPr>
              <w:t>3</w:t>
            </w:r>
            <w:r>
              <w:rPr>
                <w:rFonts w:hint="eastAsia" w:ascii="宋体" w:hAnsi="宋体" w:eastAsia="宋体" w:cs="宋体"/>
                <w:color w:val="auto"/>
                <w:kern w:val="0"/>
                <w:sz w:val="18"/>
                <w:szCs w:val="18"/>
                <w:highlight w:val="none"/>
                <w:lang w:val="en-US" w:eastAsia="zh-CN"/>
              </w:rPr>
              <w:t>4</w:t>
            </w:r>
          </w:p>
        </w:tc>
        <w:tc>
          <w:tcPr>
            <w:tcW w:w="906" w:type="pct"/>
            <w:gridSpan w:val="2"/>
            <w:tcBorders>
              <w:left w:val="single" w:color="auto" w:sz="2" w:space="0"/>
              <w:bottom w:val="nil"/>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83" w:hRule="atLeast"/>
        </w:trPr>
        <w:tc>
          <w:tcPr>
            <w:tcW w:w="2361" w:type="pct"/>
            <w:tcBorders>
              <w:top w:val="nil"/>
              <w:left w:val="nil"/>
              <w:bottom w:val="nil"/>
              <w:right w:val="single" w:color="auto" w:sz="2" w:space="0"/>
            </w:tcBorders>
            <w:noWrap w:val="0"/>
            <w:vAlign w:val="center"/>
          </w:tcPr>
          <w:p>
            <w:pPr>
              <w:widowControl/>
              <w:ind w:firstLine="180" w:firstLineChars="100"/>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eastAsia="zh-CN"/>
              </w:rPr>
              <w:t>其中：</w:t>
            </w:r>
            <w:r>
              <w:rPr>
                <w:rFonts w:hint="eastAsia" w:ascii="宋体" w:hAnsi="宋体" w:cs="宋体"/>
                <w:color w:val="auto"/>
                <w:kern w:val="0"/>
                <w:sz w:val="18"/>
                <w:szCs w:val="18"/>
                <w:highlight w:val="none"/>
              </w:rPr>
              <w:t>执业（助理）医师</w:t>
            </w:r>
          </w:p>
        </w:tc>
        <w:tc>
          <w:tcPr>
            <w:tcW w:w="887" w:type="pct"/>
            <w:tcBorders>
              <w:top w:val="nil"/>
              <w:left w:val="single" w:color="auto" w:sz="2" w:space="0"/>
              <w:bottom w:val="nil"/>
              <w:right w:val="single" w:color="auto" w:sz="2" w:space="0"/>
            </w:tcBorders>
            <w:noWrap w:val="0"/>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人</w:t>
            </w:r>
          </w:p>
        </w:tc>
        <w:tc>
          <w:tcPr>
            <w:tcW w:w="844" w:type="pct"/>
            <w:tcBorders>
              <w:top w:val="nil"/>
              <w:left w:val="single" w:color="auto" w:sz="2" w:space="0"/>
              <w:bottom w:val="nil"/>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val="en-US" w:eastAsia="zh-CN"/>
              </w:rPr>
              <w:t>5</w:t>
            </w:r>
          </w:p>
        </w:tc>
        <w:tc>
          <w:tcPr>
            <w:tcW w:w="906" w:type="pct"/>
            <w:gridSpan w:val="2"/>
            <w:tcBorders>
              <w:top w:val="nil"/>
              <w:left w:val="single" w:color="auto" w:sz="2" w:space="0"/>
              <w:bottom w:val="nil"/>
              <w:right w:val="nil"/>
            </w:tcBorders>
            <w:noWrap w:val="0"/>
            <w:vAlign w:val="center"/>
          </w:tcPr>
          <w:p>
            <w:pPr>
              <w:widowControl/>
              <w:jc w:val="center"/>
              <w:rPr>
                <w:rFonts w:hint="eastAsia" w:ascii="宋体" w:hAnsi="宋体" w:cs="宋体"/>
                <w:color w:val="auto"/>
                <w:kern w:val="0"/>
                <w:sz w:val="18"/>
                <w:szCs w:val="18"/>
                <w:highlight w:val="none"/>
                <w:lang w:val="en-US" w:eastAsia="zh-CN" w:bidi="ar-SA"/>
              </w:rPr>
            </w:pPr>
          </w:p>
        </w:tc>
      </w:tr>
      <w:tr>
        <w:tblPrEx>
          <w:tblCellMar>
            <w:top w:w="0" w:type="dxa"/>
            <w:left w:w="108" w:type="dxa"/>
            <w:bottom w:w="0" w:type="dxa"/>
            <w:right w:w="108" w:type="dxa"/>
          </w:tblCellMar>
        </w:tblPrEx>
        <w:trPr>
          <w:trHeight w:val="283" w:hRule="atLeast"/>
        </w:trPr>
        <w:tc>
          <w:tcPr>
            <w:tcW w:w="2361" w:type="pct"/>
            <w:tcBorders>
              <w:top w:val="nil"/>
              <w:left w:val="nil"/>
              <w:bottom w:val="nil"/>
              <w:right w:val="single" w:color="auto" w:sz="2" w:space="0"/>
            </w:tcBorders>
            <w:noWrap w:val="0"/>
            <w:vAlign w:val="center"/>
          </w:tcPr>
          <w:p>
            <w:pPr>
              <w:widowControl/>
              <w:jc w:val="left"/>
              <w:rPr>
                <w:rFonts w:hint="eastAsia" w:ascii="宋体" w:hAnsi="宋体" w:cs="宋体"/>
                <w:b/>
                <w:bCs/>
                <w:color w:val="auto"/>
                <w:kern w:val="0"/>
                <w:sz w:val="18"/>
                <w:szCs w:val="18"/>
                <w:highlight w:val="none"/>
                <w:lang w:val="en-US" w:eastAsia="zh-CN" w:bidi="ar-SA"/>
              </w:rPr>
            </w:pPr>
            <w:r>
              <w:rPr>
                <w:rFonts w:hint="eastAsia" w:ascii="宋体" w:hAnsi="宋体" w:cs="宋体"/>
                <w:b/>
                <w:bCs/>
                <w:color w:val="auto"/>
                <w:kern w:val="0"/>
                <w:sz w:val="18"/>
                <w:szCs w:val="18"/>
                <w:highlight w:val="none"/>
              </w:rPr>
              <w:t>六、社会保障</w:t>
            </w:r>
          </w:p>
        </w:tc>
        <w:tc>
          <w:tcPr>
            <w:tcW w:w="887" w:type="pct"/>
            <w:tcBorders>
              <w:top w:val="nil"/>
              <w:left w:val="single" w:color="auto" w:sz="2" w:space="0"/>
              <w:bottom w:val="nil"/>
              <w:right w:val="single" w:color="auto" w:sz="2" w:space="0"/>
            </w:tcBorders>
            <w:noWrap w:val="0"/>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w:t>
            </w:r>
          </w:p>
        </w:tc>
        <w:tc>
          <w:tcPr>
            <w:tcW w:w="844" w:type="pct"/>
            <w:tcBorders>
              <w:top w:val="nil"/>
              <w:left w:val="single" w:color="auto" w:sz="2" w:space="0"/>
              <w:bottom w:val="nil"/>
              <w:right w:val="single" w:color="auto" w:sz="2" w:space="0"/>
            </w:tcBorders>
            <w:noWrap w:val="0"/>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w:t>
            </w:r>
          </w:p>
        </w:tc>
        <w:tc>
          <w:tcPr>
            <w:tcW w:w="906" w:type="pct"/>
            <w:gridSpan w:val="2"/>
            <w:tcBorders>
              <w:top w:val="nil"/>
              <w:left w:val="single" w:color="auto" w:sz="2" w:space="0"/>
              <w:bottom w:val="nil"/>
              <w:right w:val="nil"/>
            </w:tcBorders>
            <w:noWrap w:val="0"/>
            <w:vAlign w:val="center"/>
          </w:tcPr>
          <w:p>
            <w:pPr>
              <w:widowControl/>
              <w:jc w:val="center"/>
              <w:rPr>
                <w:rFonts w:ascii="宋体" w:hAnsi="宋体" w:cs="宋体"/>
                <w:color w:val="auto"/>
                <w:kern w:val="0"/>
                <w:sz w:val="18"/>
                <w:szCs w:val="18"/>
                <w:highlight w:val="none"/>
                <w:lang w:val="en-US" w:eastAsia="zh-CN" w:bidi="ar-SA"/>
              </w:rPr>
            </w:pPr>
          </w:p>
        </w:tc>
      </w:tr>
      <w:tr>
        <w:tblPrEx>
          <w:tblCellMar>
            <w:top w:w="0" w:type="dxa"/>
            <w:left w:w="108" w:type="dxa"/>
            <w:bottom w:w="0" w:type="dxa"/>
            <w:right w:w="108" w:type="dxa"/>
          </w:tblCellMar>
        </w:tblPrEx>
        <w:trPr>
          <w:trHeight w:val="283" w:hRule="atLeast"/>
        </w:trPr>
        <w:tc>
          <w:tcPr>
            <w:tcW w:w="2361" w:type="pct"/>
            <w:tcBorders>
              <w:top w:val="nil"/>
              <w:left w:val="nil"/>
              <w:bottom w:val="single" w:color="auto" w:sz="4" w:space="0"/>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提供住宿的民政</w:t>
            </w:r>
            <w:r>
              <w:rPr>
                <w:rFonts w:ascii="宋体" w:hAnsi="宋体" w:cs="宋体"/>
                <w:color w:val="auto"/>
                <w:kern w:val="0"/>
                <w:sz w:val="18"/>
                <w:szCs w:val="18"/>
                <w:highlight w:val="none"/>
              </w:rPr>
              <w:t>服务</w:t>
            </w:r>
            <w:r>
              <w:rPr>
                <w:rFonts w:hint="eastAsia" w:ascii="宋体" w:hAnsi="宋体" w:cs="宋体"/>
                <w:color w:val="auto"/>
                <w:kern w:val="0"/>
                <w:sz w:val="18"/>
                <w:szCs w:val="18"/>
                <w:highlight w:val="none"/>
              </w:rPr>
              <w:t>机构</w:t>
            </w:r>
          </w:p>
        </w:tc>
        <w:tc>
          <w:tcPr>
            <w:tcW w:w="887" w:type="pct"/>
            <w:tcBorders>
              <w:top w:val="nil"/>
              <w:left w:val="single" w:color="auto" w:sz="2" w:space="0"/>
              <w:bottom w:val="single" w:color="auto" w:sz="4"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top w:val="nil"/>
              <w:left w:val="single" w:color="auto" w:sz="2" w:space="0"/>
              <w:bottom w:val="single" w:color="auto" w:sz="4"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36</w:t>
            </w:r>
          </w:p>
        </w:tc>
        <w:tc>
          <w:tcPr>
            <w:tcW w:w="906" w:type="pct"/>
            <w:gridSpan w:val="2"/>
            <w:tcBorders>
              <w:top w:val="nil"/>
              <w:left w:val="single" w:color="auto" w:sz="2" w:space="0"/>
              <w:bottom w:val="single" w:color="auto" w:sz="4"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83" w:hRule="atLeast"/>
        </w:trPr>
        <w:tc>
          <w:tcPr>
            <w:tcW w:w="2361" w:type="pct"/>
            <w:tcBorders>
              <w:top w:val="single" w:color="auto" w:sz="4" w:space="0"/>
              <w:left w:val="nil"/>
              <w:bottom w:val="single" w:color="auto" w:sz="4" w:space="0"/>
              <w:right w:val="single" w:color="auto" w:sz="2" w:space="0"/>
            </w:tcBorders>
            <w:noWrap w:val="0"/>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指标名称</w:t>
            </w:r>
          </w:p>
        </w:tc>
        <w:tc>
          <w:tcPr>
            <w:tcW w:w="887" w:type="pct"/>
            <w:tcBorders>
              <w:top w:val="single" w:color="auto" w:sz="4" w:space="0"/>
              <w:left w:val="single" w:color="auto" w:sz="2" w:space="0"/>
              <w:bottom w:val="single" w:color="auto" w:sz="4" w:space="0"/>
              <w:right w:val="single" w:color="auto" w:sz="2" w:space="0"/>
            </w:tcBorders>
            <w:noWrap w:val="0"/>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计量单位</w:t>
            </w:r>
          </w:p>
        </w:tc>
        <w:tc>
          <w:tcPr>
            <w:tcW w:w="844" w:type="pct"/>
            <w:tcBorders>
              <w:top w:val="single" w:color="auto" w:sz="4" w:space="0"/>
              <w:left w:val="single" w:color="auto" w:sz="2" w:space="0"/>
              <w:bottom w:val="single" w:color="auto" w:sz="4" w:space="0"/>
              <w:right w:val="single" w:color="auto" w:sz="2" w:space="0"/>
            </w:tcBorders>
            <w:noWrap w:val="0"/>
            <w:vAlign w:val="center"/>
          </w:tcPr>
          <w:p>
            <w:pPr>
              <w:widowControl/>
              <w:jc w:val="center"/>
              <w:rPr>
                <w:rFonts w:hint="default" w:ascii="宋体" w:hAnsi="宋体" w:cs="宋体"/>
                <w:color w:val="auto"/>
                <w:kern w:val="0"/>
                <w:sz w:val="18"/>
                <w:szCs w:val="18"/>
                <w:highlight w:val="none"/>
                <w:lang w:val="en" w:eastAsia="zh-CN" w:bidi="ar-SA"/>
              </w:rPr>
            </w:pPr>
            <w:r>
              <w:rPr>
                <w:rFonts w:hint="eastAsia" w:ascii="宋体" w:hAnsi="宋体" w:cs="宋体"/>
                <w:color w:val="auto"/>
                <w:kern w:val="0"/>
                <w:sz w:val="18"/>
                <w:szCs w:val="18"/>
                <w:highlight w:val="none"/>
              </w:rPr>
              <w:t>代码</w:t>
            </w:r>
          </w:p>
        </w:tc>
        <w:tc>
          <w:tcPr>
            <w:tcW w:w="906" w:type="pct"/>
            <w:gridSpan w:val="2"/>
            <w:tcBorders>
              <w:top w:val="single" w:color="auto" w:sz="4" w:space="0"/>
              <w:left w:val="single" w:color="auto" w:sz="2" w:space="0"/>
              <w:bottom w:val="single" w:color="auto" w:sz="4" w:space="0"/>
              <w:right w:val="nil"/>
            </w:tcBorders>
            <w:noWrap w:val="0"/>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数量</w:t>
            </w:r>
          </w:p>
        </w:tc>
      </w:tr>
      <w:tr>
        <w:tblPrEx>
          <w:tblCellMar>
            <w:top w:w="0" w:type="dxa"/>
            <w:left w:w="108" w:type="dxa"/>
            <w:bottom w:w="0" w:type="dxa"/>
            <w:right w:w="108" w:type="dxa"/>
          </w:tblCellMar>
        </w:tblPrEx>
        <w:trPr>
          <w:trHeight w:val="283" w:hRule="atLeast"/>
        </w:trPr>
        <w:tc>
          <w:tcPr>
            <w:tcW w:w="2361" w:type="pct"/>
            <w:tcBorders>
              <w:top w:val="single" w:color="auto" w:sz="4" w:space="0"/>
              <w:left w:val="nil"/>
              <w:bottom w:val="single" w:color="auto" w:sz="4" w:space="0"/>
              <w:right w:val="single" w:color="auto" w:sz="2" w:space="0"/>
            </w:tcBorders>
            <w:noWrap w:val="0"/>
            <w:vAlign w:val="center"/>
          </w:tcPr>
          <w:p>
            <w:pPr>
              <w:widowControl/>
              <w:jc w:val="center"/>
              <w:rPr>
                <w:rFonts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甲</w:t>
            </w:r>
          </w:p>
        </w:tc>
        <w:tc>
          <w:tcPr>
            <w:tcW w:w="887" w:type="pct"/>
            <w:tcBorders>
              <w:top w:val="single" w:color="auto" w:sz="4" w:space="0"/>
              <w:left w:val="single" w:color="auto" w:sz="2" w:space="0"/>
              <w:bottom w:val="single" w:color="auto" w:sz="4" w:space="0"/>
              <w:right w:val="single" w:color="auto" w:sz="2" w:space="0"/>
            </w:tcBorders>
            <w:noWrap w:val="0"/>
            <w:vAlign w:val="center"/>
          </w:tcPr>
          <w:p>
            <w:pPr>
              <w:widowControl/>
              <w:jc w:val="center"/>
              <w:rPr>
                <w:rFonts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乙</w:t>
            </w:r>
          </w:p>
        </w:tc>
        <w:tc>
          <w:tcPr>
            <w:tcW w:w="844" w:type="pct"/>
            <w:tcBorders>
              <w:top w:val="single" w:color="auto" w:sz="4" w:space="0"/>
              <w:left w:val="single" w:color="auto" w:sz="2" w:space="0"/>
              <w:bottom w:val="single" w:color="auto" w:sz="4" w:space="0"/>
              <w:right w:val="single" w:color="auto" w:sz="2" w:space="0"/>
            </w:tcBorders>
            <w:noWrap w:val="0"/>
            <w:vAlign w:val="center"/>
          </w:tcPr>
          <w:p>
            <w:pPr>
              <w:widowControl/>
              <w:jc w:val="center"/>
              <w:rPr>
                <w:rFonts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丙</w:t>
            </w:r>
          </w:p>
        </w:tc>
        <w:tc>
          <w:tcPr>
            <w:tcW w:w="906" w:type="pct"/>
            <w:gridSpan w:val="2"/>
            <w:tcBorders>
              <w:top w:val="single" w:color="auto" w:sz="4" w:space="0"/>
              <w:left w:val="single" w:color="auto" w:sz="2" w:space="0"/>
              <w:bottom w:val="single" w:color="auto" w:sz="4" w:space="0"/>
              <w:right w:val="nil"/>
            </w:tcBorders>
            <w:noWrap w:val="0"/>
            <w:vAlign w:val="center"/>
          </w:tcPr>
          <w:p>
            <w:pPr>
              <w:widowControl/>
              <w:jc w:val="center"/>
              <w:rPr>
                <w:rFonts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283"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提供住宿的民政</w:t>
            </w:r>
            <w:r>
              <w:rPr>
                <w:rFonts w:ascii="宋体" w:hAnsi="宋体" w:cs="宋体"/>
                <w:color w:val="auto"/>
                <w:kern w:val="0"/>
                <w:sz w:val="18"/>
                <w:szCs w:val="18"/>
                <w:highlight w:val="none"/>
              </w:rPr>
              <w:t>服务</w:t>
            </w:r>
            <w:r>
              <w:rPr>
                <w:rFonts w:hint="eastAsia" w:ascii="宋体" w:hAnsi="宋体" w:cs="宋体"/>
                <w:color w:val="auto"/>
                <w:kern w:val="0"/>
                <w:sz w:val="18"/>
                <w:szCs w:val="18"/>
                <w:highlight w:val="none"/>
              </w:rPr>
              <w:t>机构床位数</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张</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 w:eastAsia="zh-CN" w:bidi="ar-SA"/>
              </w:rPr>
            </w:pPr>
            <w:r>
              <w:rPr>
                <w:rFonts w:hint="eastAsia" w:ascii="宋体" w:hAnsi="宋体" w:eastAsia="宋体" w:cs="宋体"/>
                <w:color w:val="auto"/>
                <w:kern w:val="0"/>
                <w:sz w:val="18"/>
                <w:szCs w:val="18"/>
                <w:highlight w:val="none"/>
                <w:lang w:val="en-US" w:eastAsia="zh-CN" w:bidi="ar-SA"/>
              </w:rPr>
              <w:t>37</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83" w:hRule="atLeast"/>
        </w:trPr>
        <w:tc>
          <w:tcPr>
            <w:tcW w:w="2361" w:type="pct"/>
            <w:tcBorders>
              <w:left w:val="nil"/>
              <w:right w:val="single" w:color="auto" w:sz="2" w:space="0"/>
            </w:tcBorders>
            <w:noWrap w:val="0"/>
            <w:vAlign w:val="center"/>
          </w:tcPr>
          <w:p>
            <w:pPr>
              <w:widowControl/>
              <w:jc w:val="left"/>
              <w:rPr>
                <w:rFonts w:hint="eastAsia" w:ascii="宋体" w:hAnsi="宋体" w:eastAsia="宋体"/>
                <w:color w:val="auto"/>
                <w:kern w:val="0"/>
                <w:sz w:val="18"/>
                <w:szCs w:val="18"/>
                <w:highlight w:val="none"/>
                <w:lang w:eastAsia="zh-CN"/>
              </w:rPr>
            </w:pPr>
            <w:r>
              <w:rPr>
                <w:rFonts w:hint="eastAsia" w:ascii="宋体" w:hAnsi="宋体"/>
                <w:color w:val="auto"/>
                <w:kern w:val="0"/>
                <w:sz w:val="18"/>
                <w:szCs w:val="18"/>
                <w:highlight w:val="none"/>
                <w:lang w:eastAsia="zh-CN"/>
              </w:rPr>
              <w:t>特困人员救助供养机构</w:t>
            </w:r>
          </w:p>
        </w:tc>
        <w:tc>
          <w:tcPr>
            <w:tcW w:w="887" w:type="pct"/>
            <w:tcBorders>
              <w:left w:val="single" w:color="auto" w:sz="2" w:space="0"/>
              <w:right w:val="single" w:color="auto" w:sz="2" w:space="0"/>
            </w:tcBorders>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个</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 w:eastAsia="zh-CN" w:bidi="ar-SA"/>
              </w:rPr>
            </w:pPr>
            <w:r>
              <w:rPr>
                <w:rFonts w:hint="default" w:ascii="宋体" w:hAnsi="宋体" w:eastAsia="宋体" w:cs="宋体"/>
                <w:color w:val="auto"/>
                <w:kern w:val="0"/>
                <w:sz w:val="18"/>
                <w:szCs w:val="18"/>
                <w:highlight w:val="none"/>
                <w:lang w:val="en" w:eastAsia="zh-CN" w:bidi="ar-SA"/>
              </w:rPr>
              <w:t>38</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83" w:hRule="atLeast"/>
        </w:trPr>
        <w:tc>
          <w:tcPr>
            <w:tcW w:w="2361" w:type="pct"/>
            <w:tcBorders>
              <w:left w:val="nil"/>
              <w:right w:val="single" w:color="auto" w:sz="2" w:space="0"/>
            </w:tcBorders>
            <w:noWrap w:val="0"/>
            <w:vAlign w:val="center"/>
          </w:tcPr>
          <w:p>
            <w:pPr>
              <w:widowControl/>
              <w:ind w:firstLine="180" w:firstLineChars="100"/>
              <w:jc w:val="left"/>
              <w:rPr>
                <w:rFonts w:hint="eastAsia" w:ascii="宋体" w:hAnsi="宋体" w:cs="宋体"/>
                <w:color w:val="auto"/>
                <w:kern w:val="0"/>
                <w:sz w:val="18"/>
                <w:szCs w:val="18"/>
                <w:highlight w:val="none"/>
              </w:rPr>
            </w:pPr>
            <w:r>
              <w:rPr>
                <w:rFonts w:hint="eastAsia" w:ascii="宋体" w:hAnsi="宋体"/>
                <w:color w:val="auto"/>
                <w:kern w:val="0"/>
                <w:sz w:val="18"/>
                <w:szCs w:val="18"/>
                <w:highlight w:val="none"/>
                <w:lang w:eastAsia="zh-CN"/>
              </w:rPr>
              <w:t>其中：</w:t>
            </w:r>
            <w:r>
              <w:rPr>
                <w:rFonts w:hint="eastAsia" w:ascii="宋体" w:hAnsi="宋体"/>
                <w:color w:val="auto"/>
                <w:kern w:val="0"/>
                <w:sz w:val="18"/>
                <w:szCs w:val="18"/>
                <w:highlight w:val="none"/>
              </w:rPr>
              <w:t>本级政府创办的特困人员救助供养机构</w:t>
            </w:r>
          </w:p>
        </w:tc>
        <w:tc>
          <w:tcPr>
            <w:tcW w:w="887" w:type="pct"/>
            <w:tcBorders>
              <w:left w:val="single" w:color="auto" w:sz="2" w:space="0"/>
              <w:right w:val="single" w:color="auto" w:sz="2" w:space="0"/>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 w:eastAsia="zh-CN" w:bidi="ar-SA"/>
              </w:rPr>
            </w:pPr>
            <w:r>
              <w:rPr>
                <w:rFonts w:hint="default" w:ascii="宋体" w:hAnsi="宋体" w:eastAsia="宋体" w:cs="宋体"/>
                <w:color w:val="auto"/>
                <w:kern w:val="0"/>
                <w:sz w:val="18"/>
                <w:szCs w:val="18"/>
                <w:highlight w:val="none"/>
                <w:lang w:val="en" w:eastAsia="zh-CN" w:bidi="ar-SA"/>
              </w:rPr>
              <w:t>39</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83" w:hRule="atLeast"/>
        </w:trPr>
        <w:tc>
          <w:tcPr>
            <w:tcW w:w="2361" w:type="pct"/>
            <w:tcBorders>
              <w:left w:val="nil"/>
              <w:right w:val="single" w:color="auto" w:sz="2" w:space="0"/>
            </w:tcBorders>
            <w:noWrap w:val="0"/>
            <w:vAlign w:val="center"/>
          </w:tcPr>
          <w:p>
            <w:pPr>
              <w:widowControl/>
              <w:jc w:val="left"/>
              <w:rPr>
                <w:rFonts w:hint="eastAsia" w:ascii="宋体" w:hAnsi="宋体"/>
                <w:color w:val="auto"/>
                <w:kern w:val="0"/>
                <w:sz w:val="18"/>
                <w:szCs w:val="18"/>
                <w:highlight w:val="none"/>
              </w:rPr>
            </w:pPr>
            <w:r>
              <w:rPr>
                <w:rFonts w:hint="eastAsia" w:ascii="宋体" w:hAnsi="宋体"/>
                <w:color w:val="auto"/>
                <w:kern w:val="0"/>
                <w:sz w:val="18"/>
                <w:szCs w:val="18"/>
                <w:highlight w:val="none"/>
              </w:rPr>
              <w:t>特困人员救助供养</w:t>
            </w:r>
            <w:r>
              <w:rPr>
                <w:rFonts w:hint="eastAsia" w:ascii="宋体" w:hAnsi="宋体"/>
                <w:color w:val="auto"/>
                <w:kern w:val="0"/>
                <w:sz w:val="18"/>
                <w:szCs w:val="18"/>
                <w:highlight w:val="none"/>
                <w:lang w:eastAsia="zh-CN"/>
              </w:rPr>
              <w:t>机</w:t>
            </w:r>
            <w:r>
              <w:rPr>
                <w:rFonts w:hint="eastAsia" w:ascii="宋体" w:hAnsi="宋体"/>
                <w:color w:val="auto"/>
                <w:kern w:val="0"/>
                <w:sz w:val="18"/>
                <w:szCs w:val="18"/>
                <w:highlight w:val="none"/>
              </w:rPr>
              <w:t>构收养和救助人数</w:t>
            </w:r>
          </w:p>
        </w:tc>
        <w:tc>
          <w:tcPr>
            <w:tcW w:w="887" w:type="pct"/>
            <w:tcBorders>
              <w:left w:val="single" w:color="auto" w:sz="2" w:space="0"/>
              <w:right w:val="single" w:color="auto" w:sz="2" w:space="0"/>
            </w:tcBorders>
            <w:noWrap w:val="0"/>
            <w:vAlign w:val="center"/>
          </w:tcPr>
          <w:p>
            <w:pPr>
              <w:widowControl/>
              <w:jc w:val="center"/>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人</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 w:eastAsia="zh-CN" w:bidi="ar-SA"/>
              </w:rPr>
            </w:pPr>
            <w:r>
              <w:rPr>
                <w:rFonts w:hint="eastAsia" w:ascii="宋体" w:hAnsi="宋体" w:cs="宋体"/>
                <w:color w:val="auto"/>
                <w:kern w:val="0"/>
                <w:sz w:val="18"/>
                <w:szCs w:val="18"/>
                <w:highlight w:val="none"/>
                <w:lang w:val="en-US" w:eastAsia="zh-CN"/>
              </w:rPr>
              <w:t>4</w:t>
            </w:r>
            <w:r>
              <w:rPr>
                <w:rFonts w:hint="default" w:ascii="宋体" w:hAnsi="宋体" w:cs="宋体"/>
                <w:color w:val="auto"/>
                <w:kern w:val="0"/>
                <w:sz w:val="18"/>
                <w:szCs w:val="18"/>
                <w:highlight w:val="none"/>
                <w:lang w:val="en" w:eastAsia="zh-CN"/>
              </w:rPr>
              <w:t>0</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83" w:hRule="atLeast"/>
        </w:trPr>
        <w:tc>
          <w:tcPr>
            <w:tcW w:w="2361" w:type="pct"/>
            <w:tcBorders>
              <w:left w:val="nil"/>
              <w:right w:val="single" w:color="auto" w:sz="2" w:space="0"/>
            </w:tcBorders>
            <w:noWrap w:val="0"/>
            <w:vAlign w:val="center"/>
          </w:tcPr>
          <w:p>
            <w:pPr>
              <w:widowControl/>
              <w:ind w:firstLine="180" w:firstLineChars="100"/>
              <w:jc w:val="left"/>
              <w:rPr>
                <w:rFonts w:hint="eastAsia" w:ascii="宋体" w:hAnsi="宋体"/>
                <w:color w:val="auto"/>
                <w:kern w:val="0"/>
                <w:sz w:val="18"/>
                <w:szCs w:val="18"/>
                <w:highlight w:val="none"/>
              </w:rPr>
            </w:pPr>
            <w:r>
              <w:rPr>
                <w:rFonts w:hint="eastAsia" w:ascii="宋体" w:hAnsi="宋体"/>
                <w:color w:val="auto"/>
                <w:kern w:val="0"/>
                <w:sz w:val="18"/>
                <w:szCs w:val="18"/>
                <w:highlight w:val="none"/>
                <w:lang w:eastAsia="zh-CN"/>
              </w:rPr>
              <w:t>其中：</w:t>
            </w:r>
            <w:r>
              <w:rPr>
                <w:rFonts w:hint="eastAsia" w:ascii="宋体" w:hAnsi="宋体"/>
                <w:color w:val="auto"/>
                <w:kern w:val="0"/>
                <w:sz w:val="18"/>
                <w:szCs w:val="18"/>
                <w:highlight w:val="none"/>
              </w:rPr>
              <w:t>本级政府创办的特困人员救助供养</w:t>
            </w:r>
            <w:r>
              <w:rPr>
                <w:rFonts w:hint="eastAsia" w:ascii="宋体" w:hAnsi="宋体"/>
                <w:color w:val="auto"/>
                <w:kern w:val="0"/>
                <w:sz w:val="18"/>
                <w:szCs w:val="18"/>
                <w:highlight w:val="none"/>
                <w:lang w:eastAsia="zh-CN"/>
              </w:rPr>
              <w:t>机</w:t>
            </w:r>
            <w:r>
              <w:rPr>
                <w:rFonts w:hint="eastAsia" w:ascii="宋体" w:hAnsi="宋体"/>
                <w:color w:val="auto"/>
                <w:kern w:val="0"/>
                <w:sz w:val="18"/>
                <w:szCs w:val="18"/>
                <w:highlight w:val="none"/>
              </w:rPr>
              <w:t>构收养和救助人数</w:t>
            </w:r>
          </w:p>
        </w:tc>
        <w:tc>
          <w:tcPr>
            <w:tcW w:w="887" w:type="pct"/>
            <w:tcBorders>
              <w:left w:val="single" w:color="auto" w:sz="2" w:space="0"/>
              <w:right w:val="single" w:color="auto" w:sz="2" w:space="0"/>
            </w:tcBorders>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人</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 w:eastAsia="zh-CN" w:bidi="ar-SA"/>
              </w:rPr>
            </w:pPr>
            <w:r>
              <w:rPr>
                <w:rFonts w:hint="eastAsia" w:ascii="宋体" w:hAnsi="宋体" w:cs="宋体"/>
                <w:color w:val="auto"/>
                <w:kern w:val="0"/>
                <w:sz w:val="18"/>
                <w:szCs w:val="18"/>
                <w:highlight w:val="none"/>
                <w:lang w:val="en-US" w:eastAsia="zh-CN"/>
              </w:rPr>
              <w:t>4</w:t>
            </w:r>
            <w:r>
              <w:rPr>
                <w:rFonts w:hint="default" w:ascii="宋体" w:hAnsi="宋体" w:cs="宋体"/>
                <w:color w:val="auto"/>
                <w:kern w:val="0"/>
                <w:sz w:val="18"/>
                <w:szCs w:val="18"/>
                <w:highlight w:val="none"/>
                <w:lang w:val="en" w:eastAsia="zh-CN"/>
              </w:rPr>
              <w:t>1</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83"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城乡居民基本养老保险参保人数</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left w:val="single" w:color="auto" w:sz="2" w:space="0"/>
              <w:right w:val="single" w:color="auto" w:sz="2" w:space="0"/>
            </w:tcBorders>
            <w:noWrap w:val="0"/>
            <w:vAlign w:val="center"/>
          </w:tcPr>
          <w:p>
            <w:pPr>
              <w:widowControl/>
              <w:jc w:val="center"/>
              <w:rPr>
                <w:rFonts w:hint="default" w:ascii="宋体" w:hAnsi="宋体" w:cs="宋体"/>
                <w:color w:val="auto"/>
                <w:kern w:val="0"/>
                <w:sz w:val="18"/>
                <w:szCs w:val="18"/>
                <w:highlight w:val="none"/>
                <w:lang w:val="en" w:eastAsia="zh-CN" w:bidi="ar-SA"/>
              </w:rPr>
            </w:pPr>
            <w:r>
              <w:rPr>
                <w:rFonts w:hint="eastAsia" w:ascii="宋体" w:hAnsi="宋体" w:cs="宋体"/>
                <w:color w:val="auto"/>
                <w:kern w:val="0"/>
                <w:sz w:val="18"/>
                <w:szCs w:val="18"/>
                <w:highlight w:val="none"/>
                <w:lang w:val="en-US" w:eastAsia="zh-CN"/>
              </w:rPr>
              <w:t>4</w:t>
            </w:r>
            <w:r>
              <w:rPr>
                <w:rFonts w:hint="default" w:ascii="宋体" w:hAnsi="宋体" w:cs="宋体"/>
                <w:color w:val="auto"/>
                <w:kern w:val="0"/>
                <w:sz w:val="18"/>
                <w:szCs w:val="18"/>
                <w:highlight w:val="none"/>
                <w:lang w:val="en" w:eastAsia="zh-CN"/>
              </w:rPr>
              <w:t>2</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83"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城乡居民基本医疗保险参保人数</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 w:eastAsia="zh-CN" w:bidi="ar-SA"/>
              </w:rPr>
            </w:pPr>
            <w:r>
              <w:rPr>
                <w:rFonts w:hint="eastAsia" w:ascii="宋体" w:hAnsi="宋体" w:eastAsia="宋体" w:cs="宋体"/>
                <w:color w:val="auto"/>
                <w:kern w:val="0"/>
                <w:sz w:val="18"/>
                <w:szCs w:val="18"/>
                <w:highlight w:val="none"/>
                <w:lang w:val="en-US" w:eastAsia="zh-CN"/>
              </w:rPr>
              <w:t>4</w:t>
            </w:r>
            <w:r>
              <w:rPr>
                <w:rFonts w:hint="default" w:ascii="宋体" w:hAnsi="宋体" w:eastAsia="宋体" w:cs="宋体"/>
                <w:color w:val="auto"/>
                <w:kern w:val="0"/>
                <w:sz w:val="18"/>
                <w:szCs w:val="18"/>
                <w:highlight w:val="none"/>
                <w:lang w:val="en" w:eastAsia="zh-CN"/>
              </w:rPr>
              <w:t>3</w:t>
            </w:r>
          </w:p>
        </w:tc>
        <w:tc>
          <w:tcPr>
            <w:tcW w:w="906" w:type="pct"/>
            <w:gridSpan w:val="2"/>
            <w:tcBorders>
              <w:left w:val="single" w:color="auto" w:sz="2" w:space="0"/>
              <w:right w:val="nil"/>
            </w:tcBorders>
            <w:noWrap w:val="0"/>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83"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城乡居民最低生活保障人数</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 w:eastAsia="zh-CN" w:bidi="ar-SA"/>
              </w:rPr>
            </w:pPr>
            <w:r>
              <w:rPr>
                <w:rFonts w:hint="default" w:ascii="宋体" w:hAnsi="宋体" w:eastAsia="宋体" w:cs="宋体"/>
                <w:color w:val="auto"/>
                <w:kern w:val="0"/>
                <w:sz w:val="18"/>
                <w:szCs w:val="18"/>
                <w:highlight w:val="none"/>
                <w:lang w:val="en" w:eastAsia="zh-CN" w:bidi="ar-SA"/>
              </w:rPr>
              <w:t>44</w:t>
            </w:r>
          </w:p>
        </w:tc>
        <w:tc>
          <w:tcPr>
            <w:tcW w:w="906" w:type="pct"/>
            <w:gridSpan w:val="2"/>
            <w:tcBorders>
              <w:left w:val="single" w:color="auto" w:sz="2" w:space="0"/>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83" w:hRule="atLeast"/>
        </w:trPr>
        <w:tc>
          <w:tcPr>
            <w:tcW w:w="2361" w:type="pct"/>
            <w:tcBorders>
              <w:left w:val="nil"/>
              <w:right w:val="single" w:color="auto" w:sz="2" w:space="0"/>
            </w:tcBorders>
            <w:noWrap w:val="0"/>
            <w:vAlign w:val="center"/>
          </w:tcPr>
          <w:p>
            <w:pPr>
              <w:widowControl/>
              <w:jc w:val="lef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七、公用事业</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44"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06" w:type="pct"/>
            <w:gridSpan w:val="2"/>
            <w:tcBorders>
              <w:left w:val="single" w:color="auto" w:sz="2" w:space="0"/>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83"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自来水用户</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户</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 w:eastAsia="zh-CN" w:bidi="ar-SA"/>
              </w:rPr>
            </w:pPr>
            <w:r>
              <w:rPr>
                <w:rFonts w:hint="default" w:ascii="宋体" w:hAnsi="宋体" w:eastAsia="宋体" w:cs="宋体"/>
                <w:color w:val="auto"/>
                <w:kern w:val="0"/>
                <w:sz w:val="18"/>
                <w:szCs w:val="18"/>
                <w:highlight w:val="none"/>
                <w:lang w:val="en" w:eastAsia="zh-CN" w:bidi="ar-SA"/>
              </w:rPr>
              <w:t>4</w:t>
            </w:r>
            <w:r>
              <w:rPr>
                <w:rFonts w:hint="eastAsia" w:ascii="宋体" w:hAnsi="宋体" w:eastAsia="宋体" w:cs="宋体"/>
                <w:color w:val="auto"/>
                <w:kern w:val="0"/>
                <w:sz w:val="18"/>
                <w:szCs w:val="18"/>
                <w:highlight w:val="none"/>
                <w:lang w:val="en-US" w:eastAsia="zh-CN" w:bidi="ar-SA"/>
              </w:rPr>
              <w:t>5</w:t>
            </w:r>
          </w:p>
        </w:tc>
        <w:tc>
          <w:tcPr>
            <w:tcW w:w="906" w:type="pct"/>
            <w:gridSpan w:val="2"/>
            <w:tcBorders>
              <w:left w:val="single" w:color="auto" w:sz="2" w:space="0"/>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83"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管道燃气用户</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户</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 w:eastAsia="zh-CN" w:bidi="ar-SA"/>
              </w:rPr>
              <w:t>4</w:t>
            </w:r>
            <w:r>
              <w:rPr>
                <w:rFonts w:hint="eastAsia" w:ascii="宋体" w:hAnsi="宋体" w:eastAsia="宋体" w:cs="宋体"/>
                <w:color w:val="auto"/>
                <w:kern w:val="0"/>
                <w:sz w:val="18"/>
                <w:szCs w:val="18"/>
                <w:highlight w:val="none"/>
                <w:lang w:val="en-US" w:eastAsia="zh-CN" w:bidi="ar-SA"/>
              </w:rPr>
              <w:t>6</w:t>
            </w:r>
          </w:p>
        </w:tc>
        <w:tc>
          <w:tcPr>
            <w:tcW w:w="906" w:type="pct"/>
            <w:gridSpan w:val="2"/>
            <w:tcBorders>
              <w:left w:val="single" w:color="auto" w:sz="2" w:space="0"/>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83" w:hRule="atLeast"/>
        </w:trPr>
        <w:tc>
          <w:tcPr>
            <w:tcW w:w="2361" w:type="pct"/>
            <w:tcBorders>
              <w:left w:val="nil"/>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金融机构网点</w:t>
            </w:r>
          </w:p>
        </w:tc>
        <w:tc>
          <w:tcPr>
            <w:tcW w:w="887" w:type="pct"/>
            <w:tcBorders>
              <w:left w:val="single" w:color="auto" w:sz="2"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left w:val="single" w:color="auto" w:sz="2"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47</w:t>
            </w:r>
          </w:p>
        </w:tc>
        <w:tc>
          <w:tcPr>
            <w:tcW w:w="906" w:type="pct"/>
            <w:gridSpan w:val="2"/>
            <w:tcBorders>
              <w:left w:val="single" w:color="auto" w:sz="2" w:space="0"/>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83" w:hRule="atLeast"/>
        </w:trPr>
        <w:tc>
          <w:tcPr>
            <w:tcW w:w="2361" w:type="pct"/>
            <w:tcBorders>
              <w:left w:val="nil"/>
              <w:bottom w:val="single" w:color="auto" w:sz="8" w:space="0"/>
              <w:right w:val="single" w:color="auto" w:sz="2" w:space="0"/>
            </w:tcBorders>
            <w:noWrap w:val="0"/>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公园</w:t>
            </w:r>
          </w:p>
        </w:tc>
        <w:tc>
          <w:tcPr>
            <w:tcW w:w="887" w:type="pct"/>
            <w:tcBorders>
              <w:left w:val="single" w:color="auto" w:sz="2" w:space="0"/>
              <w:bottom w:val="single" w:color="auto" w:sz="8" w:space="0"/>
              <w:right w:val="single" w:color="auto" w:sz="2" w:space="0"/>
            </w:tcBorders>
            <w:noWrap w:val="0"/>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844" w:type="pct"/>
            <w:tcBorders>
              <w:left w:val="single" w:color="auto" w:sz="2" w:space="0"/>
              <w:bottom w:val="single" w:color="auto" w:sz="8" w:space="0"/>
              <w:right w:val="single" w:color="auto" w:sz="2" w:space="0"/>
            </w:tcBorders>
            <w:noWrap w:val="0"/>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48</w:t>
            </w:r>
          </w:p>
        </w:tc>
        <w:tc>
          <w:tcPr>
            <w:tcW w:w="906" w:type="pct"/>
            <w:gridSpan w:val="2"/>
            <w:tcBorders>
              <w:left w:val="single" w:color="auto" w:sz="2" w:space="0"/>
              <w:bottom w:val="single" w:color="auto" w:sz="8" w:space="0"/>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70" w:hRule="atLeast"/>
        </w:trPr>
        <w:tc>
          <w:tcPr>
            <w:tcW w:w="5000" w:type="pct"/>
            <w:gridSpan w:val="5"/>
            <w:tcBorders>
              <w:top w:val="single" w:color="auto" w:sz="8" w:space="0"/>
              <w:left w:val="nil"/>
              <w:bottom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单位负责人：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统计负责人：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填表人：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联系电话：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报出日期：20   年  月  日</w:t>
            </w:r>
          </w:p>
        </w:tc>
      </w:tr>
      <w:tr>
        <w:tblPrEx>
          <w:tblCellMar>
            <w:top w:w="0" w:type="dxa"/>
            <w:left w:w="108" w:type="dxa"/>
            <w:bottom w:w="0" w:type="dxa"/>
            <w:right w:w="108" w:type="dxa"/>
          </w:tblCellMar>
        </w:tblPrEx>
        <w:trPr>
          <w:trHeight w:val="270" w:hRule="atLeast"/>
        </w:trPr>
        <w:tc>
          <w:tcPr>
            <w:tcW w:w="5000" w:type="pct"/>
            <w:gridSpan w:val="5"/>
            <w:tcBorders>
              <w:top w:val="nil"/>
              <w:left w:val="nil"/>
              <w:bottom w:val="nil"/>
              <w:right w:val="nil"/>
            </w:tcBorders>
            <w:noWrap/>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270" w:hRule="atLeast"/>
        </w:trPr>
        <w:tc>
          <w:tcPr>
            <w:tcW w:w="5000" w:type="pct"/>
            <w:gridSpan w:val="5"/>
            <w:tcBorders>
              <w:top w:val="nil"/>
              <w:left w:val="nil"/>
              <w:bottom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说明：1.本表由各镇</w:t>
            </w:r>
            <w:r>
              <w:rPr>
                <w:rFonts w:hint="eastAsia" w:ascii="宋体" w:hAnsi="宋体" w:cs="宋体"/>
                <w:color w:val="auto"/>
                <w:kern w:val="0"/>
                <w:sz w:val="18"/>
                <w:szCs w:val="18"/>
                <w:highlight w:val="none"/>
                <w:lang w:eastAsia="zh-CN"/>
              </w:rPr>
              <w:t>政府和</w:t>
            </w:r>
            <w:r>
              <w:rPr>
                <w:rFonts w:hint="eastAsia" w:ascii="宋体" w:hAnsi="宋体" w:cs="宋体"/>
                <w:color w:val="auto"/>
                <w:kern w:val="0"/>
                <w:sz w:val="18"/>
                <w:szCs w:val="18"/>
                <w:highlight w:val="none"/>
              </w:rPr>
              <w:t>涉农街道填报。</w:t>
            </w:r>
          </w:p>
        </w:tc>
      </w:tr>
      <w:tr>
        <w:tblPrEx>
          <w:tblCellMar>
            <w:top w:w="0" w:type="dxa"/>
            <w:left w:w="108" w:type="dxa"/>
            <w:bottom w:w="0" w:type="dxa"/>
            <w:right w:w="108" w:type="dxa"/>
          </w:tblCellMar>
        </w:tblPrEx>
        <w:trPr>
          <w:trHeight w:val="270" w:hRule="atLeast"/>
        </w:trPr>
        <w:tc>
          <w:tcPr>
            <w:tcW w:w="5000" w:type="pct"/>
            <w:gridSpan w:val="5"/>
            <w:tcBorders>
              <w:top w:val="nil"/>
              <w:left w:val="nil"/>
              <w:bottom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2.统计范围是</w:t>
            </w:r>
            <w:r>
              <w:rPr>
                <w:rFonts w:hint="eastAsia" w:ascii="宋体" w:hAnsi="宋体" w:cs="宋体"/>
                <w:color w:val="auto"/>
                <w:kern w:val="0"/>
                <w:sz w:val="18"/>
                <w:szCs w:val="18"/>
                <w:highlight w:val="none"/>
                <w:lang w:eastAsia="zh-CN"/>
              </w:rPr>
              <w:t>全市</w:t>
            </w:r>
            <w:r>
              <w:rPr>
                <w:rFonts w:hint="eastAsia" w:ascii="宋体" w:hAnsi="宋体" w:cs="宋体"/>
                <w:color w:val="auto"/>
                <w:kern w:val="0"/>
                <w:sz w:val="18"/>
                <w:szCs w:val="18"/>
                <w:highlight w:val="none"/>
              </w:rPr>
              <w:t>所有的镇和涉农街道。</w:t>
            </w:r>
          </w:p>
        </w:tc>
      </w:tr>
      <w:tr>
        <w:tblPrEx>
          <w:tblCellMar>
            <w:top w:w="0" w:type="dxa"/>
            <w:left w:w="108" w:type="dxa"/>
            <w:bottom w:w="0" w:type="dxa"/>
            <w:right w:w="108" w:type="dxa"/>
          </w:tblCellMar>
        </w:tblPrEx>
        <w:trPr>
          <w:trHeight w:val="270" w:hRule="atLeast"/>
        </w:trPr>
        <w:tc>
          <w:tcPr>
            <w:tcW w:w="5000" w:type="pct"/>
            <w:gridSpan w:val="5"/>
            <w:tcBorders>
              <w:top w:val="nil"/>
              <w:left w:val="nil"/>
              <w:bottom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3.报送时间及方式为4月</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日18：00前网上直报。</w:t>
            </w:r>
          </w:p>
        </w:tc>
      </w:tr>
    </w:tbl>
    <w:p>
      <w:pPr>
        <w:widowControl/>
        <w:jc w:val="center"/>
        <w:rPr>
          <w:rFonts w:ascii="宋体" w:hAnsi="宋体" w:cs="宋体"/>
          <w:color w:val="auto"/>
          <w:kern w:val="0"/>
          <w:sz w:val="32"/>
          <w:szCs w:val="32"/>
          <w:highlight w:val="none"/>
        </w:rPr>
      </w:pPr>
      <w:r>
        <w:rPr>
          <w:rFonts w:ascii="仿宋_GB2312" w:eastAsia="仿宋_GB2312"/>
          <w:color w:val="auto"/>
          <w:sz w:val="32"/>
          <w:szCs w:val="32"/>
          <w:highlight w:val="none"/>
        </w:rPr>
        <w:br w:type="page"/>
      </w:r>
      <w:r>
        <w:rPr>
          <w:rFonts w:hint="eastAsia" w:ascii="宋体" w:hAnsi="宋体" w:cs="宋体"/>
          <w:color w:val="auto"/>
          <w:kern w:val="0"/>
          <w:sz w:val="32"/>
          <w:szCs w:val="32"/>
          <w:highlight w:val="none"/>
        </w:rPr>
        <w:t>村社会经济基本情况</w:t>
      </w:r>
    </w:p>
    <w:tbl>
      <w:tblPr>
        <w:tblStyle w:val="43"/>
        <w:tblW w:w="5012" w:type="pct"/>
        <w:tblInd w:w="0" w:type="dxa"/>
        <w:tblLayout w:type="autofit"/>
        <w:tblCellMar>
          <w:top w:w="0" w:type="dxa"/>
          <w:left w:w="0" w:type="dxa"/>
          <w:bottom w:w="0" w:type="dxa"/>
          <w:right w:w="0" w:type="dxa"/>
        </w:tblCellMar>
      </w:tblPr>
      <w:tblGrid>
        <w:gridCol w:w="3403"/>
        <w:gridCol w:w="70"/>
        <w:gridCol w:w="763"/>
        <w:gridCol w:w="2180"/>
        <w:gridCol w:w="1227"/>
        <w:gridCol w:w="1793"/>
      </w:tblGrid>
      <w:tr>
        <w:tblPrEx>
          <w:tblCellMar>
            <w:top w:w="0" w:type="dxa"/>
            <w:left w:w="0" w:type="dxa"/>
            <w:bottom w:w="0" w:type="dxa"/>
            <w:right w:w="0" w:type="dxa"/>
          </w:tblCellMar>
        </w:tblPrEx>
        <w:tc>
          <w:tcPr>
            <w:tcW w:w="1803" w:type="pct"/>
            <w:noWrap w:val="0"/>
            <w:vAlign w:val="top"/>
          </w:tcPr>
          <w:p>
            <w:pPr>
              <w:spacing w:line="220" w:lineRule="exact"/>
              <w:rPr>
                <w:rFonts w:ascii="宋体"/>
                <w:color w:val="auto"/>
                <w:sz w:val="18"/>
                <w:szCs w:val="18"/>
                <w:highlight w:val="none"/>
              </w:rPr>
            </w:pPr>
          </w:p>
        </w:tc>
        <w:tc>
          <w:tcPr>
            <w:tcW w:w="37" w:type="pct"/>
            <w:noWrap w:val="0"/>
            <w:vAlign w:val="top"/>
          </w:tcPr>
          <w:p>
            <w:pPr>
              <w:spacing w:line="220" w:lineRule="exact"/>
              <w:rPr>
                <w:rFonts w:ascii="宋体"/>
                <w:color w:val="auto"/>
                <w:sz w:val="18"/>
                <w:szCs w:val="18"/>
                <w:highlight w:val="none"/>
              </w:rPr>
            </w:pPr>
          </w:p>
        </w:tc>
        <w:tc>
          <w:tcPr>
            <w:tcW w:w="1558" w:type="pct"/>
            <w:gridSpan w:val="2"/>
            <w:noWrap w:val="0"/>
            <w:vAlign w:val="top"/>
          </w:tcPr>
          <w:p>
            <w:pPr>
              <w:spacing w:line="220" w:lineRule="exact"/>
              <w:rPr>
                <w:rFonts w:ascii="宋体"/>
                <w:color w:val="auto"/>
                <w:sz w:val="18"/>
                <w:szCs w:val="18"/>
                <w:highlight w:val="none"/>
              </w:rPr>
            </w:pPr>
          </w:p>
        </w:tc>
        <w:tc>
          <w:tcPr>
            <w:tcW w:w="650" w:type="pct"/>
            <w:noWrap w:val="0"/>
            <w:vAlign w:val="top"/>
          </w:tcPr>
          <w:p>
            <w:pPr>
              <w:spacing w:line="220" w:lineRule="exact"/>
              <w:jc w:val="right"/>
              <w:rPr>
                <w:rFonts w:ascii="宋体"/>
                <w:color w:val="auto"/>
                <w:sz w:val="18"/>
                <w:szCs w:val="18"/>
                <w:highlight w:val="none"/>
              </w:rPr>
            </w:pPr>
            <w:r>
              <w:rPr>
                <w:rFonts w:hint="eastAsia" w:ascii="宋体"/>
                <w:color w:val="auto"/>
                <w:sz w:val="18"/>
                <w:szCs w:val="18"/>
                <w:highlight w:val="none"/>
              </w:rPr>
              <w:t>表</w:t>
            </w:r>
            <w:r>
              <w:rPr>
                <w:rFonts w:ascii="宋体"/>
                <w:color w:val="auto"/>
                <w:sz w:val="18"/>
                <w:szCs w:val="18"/>
                <w:highlight w:val="none"/>
              </w:rPr>
              <w:t xml:space="preserve">    </w:t>
            </w:r>
            <w:r>
              <w:rPr>
                <w:rFonts w:hint="eastAsia" w:ascii="宋体"/>
                <w:color w:val="auto"/>
                <w:sz w:val="18"/>
                <w:szCs w:val="18"/>
                <w:highlight w:val="none"/>
              </w:rPr>
              <w:t>号：</w:t>
            </w:r>
          </w:p>
        </w:tc>
        <w:tc>
          <w:tcPr>
            <w:tcW w:w="950" w:type="pct"/>
            <w:noWrap w:val="0"/>
            <w:vAlign w:val="center"/>
          </w:tcPr>
          <w:p>
            <w:pPr>
              <w:spacing w:line="220" w:lineRule="exact"/>
              <w:jc w:val="distribute"/>
              <w:rPr>
                <w:rFonts w:ascii="宋体"/>
                <w:color w:val="auto"/>
                <w:sz w:val="18"/>
                <w:szCs w:val="18"/>
                <w:highlight w:val="none"/>
              </w:rPr>
            </w:pPr>
            <w:r>
              <w:rPr>
                <w:rFonts w:hint="eastAsia" w:ascii="宋体" w:hAnsi="宋体"/>
                <w:color w:val="auto"/>
                <w:sz w:val="18"/>
                <w:szCs w:val="18"/>
                <w:highlight w:val="none"/>
              </w:rPr>
              <w:t>Ｇ１０</w:t>
            </w:r>
            <w:r>
              <w:rPr>
                <w:rFonts w:hint="eastAsia" w:ascii="宋体" w:hAnsi="宋体" w:cs="宋体"/>
                <w:color w:val="auto"/>
                <w:kern w:val="0"/>
                <w:sz w:val="18"/>
                <w:szCs w:val="18"/>
                <w:highlight w:val="none"/>
              </w:rPr>
              <w:t>２</w:t>
            </w:r>
            <w:r>
              <w:rPr>
                <w:rFonts w:hint="eastAsia" w:ascii="宋体"/>
                <w:color w:val="auto"/>
                <w:sz w:val="18"/>
                <w:szCs w:val="18"/>
                <w:highlight w:val="none"/>
              </w:rPr>
              <w:t>表</w:t>
            </w:r>
          </w:p>
        </w:tc>
      </w:tr>
      <w:tr>
        <w:tblPrEx>
          <w:tblCellMar>
            <w:top w:w="0" w:type="dxa"/>
            <w:left w:w="0" w:type="dxa"/>
            <w:bottom w:w="0" w:type="dxa"/>
            <w:right w:w="0" w:type="dxa"/>
          </w:tblCellMar>
        </w:tblPrEx>
        <w:trPr>
          <w:trHeight w:val="235" w:hRule="atLeast"/>
        </w:trPr>
        <w:tc>
          <w:tcPr>
            <w:tcW w:w="3399" w:type="pct"/>
            <w:gridSpan w:val="4"/>
            <w:noWrap w:val="0"/>
            <w:vAlign w:val="top"/>
          </w:tcPr>
          <w:p>
            <w:pPr>
              <w:spacing w:line="220" w:lineRule="exact"/>
              <w:rPr>
                <w:rFonts w:ascii="宋体"/>
                <w:color w:val="auto"/>
                <w:sz w:val="18"/>
                <w:szCs w:val="18"/>
                <w:highlight w:val="none"/>
              </w:rPr>
            </w:pPr>
            <w:r>
              <w:rPr>
                <w:rFonts w:hint="eastAsia" w:ascii="宋体" w:hAnsi="宋体" w:cs="宋体"/>
                <w:color w:val="auto"/>
                <w:kern w:val="0"/>
                <w:sz w:val="18"/>
                <w:szCs w:val="18"/>
                <w:highlight w:val="none"/>
                <w:u w:val="single"/>
              </w:rPr>
              <w:t xml:space="preserve">       </w:t>
            </w:r>
            <w:r>
              <w:rPr>
                <w:rFonts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u w:val="single"/>
              </w:rPr>
              <w:t xml:space="preserve"> </w:t>
            </w:r>
            <w:r>
              <w:rPr>
                <w:rFonts w:hint="eastAsia" w:hAnsi="宋体" w:cs="宋体"/>
                <w:color w:val="auto"/>
                <w:kern w:val="0"/>
                <w:sz w:val="18"/>
                <w:szCs w:val="18"/>
                <w:highlight w:val="none"/>
              </w:rPr>
              <w:t>省</w:t>
            </w:r>
            <w:r>
              <w:rPr>
                <w:rFonts w:hint="eastAsia" w:ascii="宋体" w:hAnsi="宋体" w:cs="宋体"/>
                <w:color w:val="auto"/>
                <w:kern w:val="0"/>
                <w:sz w:val="18"/>
                <w:szCs w:val="18"/>
                <w:highlight w:val="none"/>
              </w:rPr>
              <w:t>(</w:t>
            </w:r>
            <w:r>
              <w:rPr>
                <w:rFonts w:hint="eastAsia" w:hAnsi="宋体" w:cs="宋体"/>
                <w:color w:val="auto"/>
                <w:kern w:val="0"/>
                <w:sz w:val="18"/>
                <w:szCs w:val="18"/>
                <w:highlight w:val="none"/>
              </w:rPr>
              <w:t>区、市</w:t>
            </w: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u w:val="single"/>
              </w:rPr>
              <w:t xml:space="preserve"> </w:t>
            </w:r>
            <w:r>
              <w:rPr>
                <w:rFonts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u w:val="single"/>
              </w:rPr>
              <w:t xml:space="preserve">   </w:t>
            </w:r>
            <w:r>
              <w:rPr>
                <w:rFonts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u w:val="single"/>
              </w:rPr>
              <w:t xml:space="preserve"> </w:t>
            </w:r>
            <w:r>
              <w:rPr>
                <w:rFonts w:hint="eastAsia" w:hAnsi="宋体" w:cs="宋体"/>
                <w:color w:val="auto"/>
                <w:kern w:val="0"/>
                <w:sz w:val="18"/>
                <w:szCs w:val="18"/>
                <w:highlight w:val="none"/>
              </w:rPr>
              <w:t>市（</w:t>
            </w:r>
            <w:r>
              <w:rPr>
                <w:rFonts w:hAnsi="宋体" w:cs="宋体"/>
                <w:color w:val="auto"/>
                <w:kern w:val="0"/>
                <w:sz w:val="18"/>
                <w:szCs w:val="18"/>
                <w:highlight w:val="none"/>
              </w:rPr>
              <w:t>地、州、盟）</w:t>
            </w:r>
          </w:p>
        </w:tc>
        <w:tc>
          <w:tcPr>
            <w:tcW w:w="650" w:type="pct"/>
            <w:noWrap w:val="0"/>
            <w:vAlign w:val="center"/>
          </w:tcPr>
          <w:p>
            <w:pPr>
              <w:spacing w:line="220" w:lineRule="exact"/>
              <w:jc w:val="right"/>
              <w:rPr>
                <w:rFonts w:ascii="宋体"/>
                <w:color w:val="auto"/>
                <w:sz w:val="18"/>
                <w:szCs w:val="18"/>
                <w:highlight w:val="none"/>
              </w:rPr>
            </w:pPr>
            <w:r>
              <w:rPr>
                <w:rFonts w:hint="eastAsia" w:ascii="宋体"/>
                <w:color w:val="auto"/>
                <w:sz w:val="18"/>
                <w:szCs w:val="18"/>
                <w:highlight w:val="none"/>
              </w:rPr>
              <w:t>制定机关：</w:t>
            </w:r>
          </w:p>
        </w:tc>
        <w:tc>
          <w:tcPr>
            <w:tcW w:w="950" w:type="pct"/>
            <w:noWrap w:val="0"/>
            <w:vAlign w:val="center"/>
          </w:tcPr>
          <w:p>
            <w:pPr>
              <w:spacing w:line="220" w:lineRule="exact"/>
              <w:jc w:val="distribute"/>
              <w:rPr>
                <w:rFonts w:ascii="宋体"/>
                <w:color w:val="auto"/>
                <w:sz w:val="18"/>
                <w:szCs w:val="18"/>
                <w:highlight w:val="none"/>
              </w:rPr>
            </w:pPr>
            <w:r>
              <w:rPr>
                <w:rFonts w:hint="eastAsia" w:ascii="宋体"/>
                <w:color w:val="auto"/>
                <w:sz w:val="18"/>
                <w:szCs w:val="18"/>
                <w:highlight w:val="none"/>
              </w:rPr>
              <w:t>国家统计局</w:t>
            </w:r>
          </w:p>
        </w:tc>
      </w:tr>
      <w:tr>
        <w:tblPrEx>
          <w:tblCellMar>
            <w:top w:w="0" w:type="dxa"/>
            <w:left w:w="0" w:type="dxa"/>
            <w:bottom w:w="0" w:type="dxa"/>
            <w:right w:w="0" w:type="dxa"/>
          </w:tblCellMar>
        </w:tblPrEx>
        <w:tc>
          <w:tcPr>
            <w:tcW w:w="3399" w:type="pct"/>
            <w:gridSpan w:val="4"/>
            <w:noWrap w:val="0"/>
            <w:vAlign w:val="top"/>
          </w:tcPr>
          <w:p>
            <w:pPr>
              <w:spacing w:line="220" w:lineRule="exact"/>
              <w:rPr>
                <w:rFonts w:hint="eastAsia" w:ascii="宋体"/>
                <w:color w:val="auto"/>
                <w:sz w:val="18"/>
                <w:szCs w:val="18"/>
                <w:highlight w:val="none"/>
              </w:rPr>
            </w:pPr>
            <w:r>
              <w:rPr>
                <w:rFonts w:hint="eastAsia" w:ascii="宋体" w:hAnsi="宋体" w:cs="宋体"/>
                <w:color w:val="auto"/>
                <w:kern w:val="0"/>
                <w:sz w:val="18"/>
                <w:szCs w:val="18"/>
                <w:highlight w:val="none"/>
                <w:u w:val="single"/>
              </w:rPr>
              <w:t xml:space="preserve">       </w:t>
            </w:r>
            <w:r>
              <w:rPr>
                <w:rFonts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u w:val="single"/>
              </w:rPr>
              <w:t xml:space="preserve"> </w:t>
            </w:r>
            <w:r>
              <w:rPr>
                <w:rFonts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u w:val="single"/>
              </w:rPr>
              <w:t xml:space="preserve"> </w:t>
            </w:r>
            <w:r>
              <w:rPr>
                <w:rFonts w:hint="eastAsia" w:hAnsi="宋体" w:cs="宋体"/>
                <w:color w:val="auto"/>
                <w:kern w:val="0"/>
                <w:sz w:val="18"/>
                <w:szCs w:val="18"/>
                <w:highlight w:val="none"/>
              </w:rPr>
              <w:t>县</w:t>
            </w:r>
            <w:r>
              <w:rPr>
                <w:rFonts w:hint="eastAsia" w:ascii="宋体" w:hAnsi="宋体" w:cs="宋体"/>
                <w:color w:val="auto"/>
                <w:kern w:val="0"/>
                <w:sz w:val="18"/>
                <w:szCs w:val="18"/>
                <w:highlight w:val="none"/>
              </w:rPr>
              <w:t>(</w:t>
            </w:r>
            <w:r>
              <w:rPr>
                <w:rFonts w:hint="eastAsia" w:hAnsi="宋体" w:cs="宋体"/>
                <w:color w:val="auto"/>
                <w:kern w:val="0"/>
                <w:sz w:val="18"/>
                <w:szCs w:val="18"/>
                <w:highlight w:val="none"/>
              </w:rPr>
              <w:t>市、</w:t>
            </w:r>
            <w:r>
              <w:rPr>
                <w:rFonts w:hAnsi="宋体" w:cs="宋体"/>
                <w:color w:val="auto"/>
                <w:kern w:val="0"/>
                <w:sz w:val="18"/>
                <w:szCs w:val="18"/>
                <w:highlight w:val="none"/>
              </w:rPr>
              <w:t>区、旗</w:t>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u w:val="single"/>
              </w:rPr>
              <w:t xml:space="preserve">     </w:t>
            </w:r>
            <w:r>
              <w:rPr>
                <w:rFonts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u w:val="single"/>
              </w:rPr>
              <w:t xml:space="preserve">    </w:t>
            </w:r>
            <w:r>
              <w:rPr>
                <w:rFonts w:hint="eastAsia" w:hAnsi="宋体" w:cs="宋体"/>
                <w:color w:val="auto"/>
                <w:kern w:val="0"/>
                <w:sz w:val="18"/>
                <w:szCs w:val="18"/>
                <w:highlight w:val="none"/>
              </w:rPr>
              <w:t>乡</w:t>
            </w:r>
            <w:r>
              <w:rPr>
                <w:rFonts w:hint="eastAsia" w:ascii="宋体" w:hAnsi="宋体" w:cs="宋体"/>
                <w:color w:val="auto"/>
                <w:kern w:val="0"/>
                <w:sz w:val="18"/>
                <w:szCs w:val="18"/>
                <w:highlight w:val="none"/>
              </w:rPr>
              <w:t>(</w:t>
            </w:r>
            <w:r>
              <w:rPr>
                <w:rFonts w:hint="eastAsia" w:hAnsi="宋体" w:cs="宋体"/>
                <w:color w:val="auto"/>
                <w:kern w:val="0"/>
                <w:sz w:val="18"/>
                <w:szCs w:val="18"/>
                <w:highlight w:val="none"/>
              </w:rPr>
              <w:t>镇、街道</w:t>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u w:val="single"/>
              </w:rPr>
              <w:t xml:space="preserve">     </w:t>
            </w:r>
            <w:r>
              <w:rPr>
                <w:rFonts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u w:val="single"/>
              </w:rPr>
              <w:t xml:space="preserve">  </w:t>
            </w:r>
            <w:r>
              <w:rPr>
                <w:rFonts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u w:val="single"/>
              </w:rPr>
              <w:t xml:space="preserve"> </w:t>
            </w:r>
            <w:r>
              <w:rPr>
                <w:rFonts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u w:val="single"/>
              </w:rPr>
              <w:t xml:space="preserve"> </w:t>
            </w:r>
            <w:r>
              <w:rPr>
                <w:rFonts w:hint="eastAsia" w:hAnsi="宋体" w:cs="宋体"/>
                <w:color w:val="auto"/>
                <w:kern w:val="0"/>
                <w:sz w:val="18"/>
                <w:szCs w:val="18"/>
                <w:highlight w:val="none"/>
              </w:rPr>
              <w:t>村</w:t>
            </w:r>
          </w:p>
        </w:tc>
        <w:tc>
          <w:tcPr>
            <w:tcW w:w="650" w:type="pct"/>
            <w:noWrap w:val="0"/>
            <w:vAlign w:val="center"/>
          </w:tcPr>
          <w:p>
            <w:pPr>
              <w:spacing w:line="220" w:lineRule="exact"/>
              <w:jc w:val="right"/>
              <w:rPr>
                <w:rFonts w:ascii="宋体"/>
                <w:color w:val="auto"/>
                <w:sz w:val="18"/>
                <w:szCs w:val="18"/>
                <w:highlight w:val="none"/>
              </w:rPr>
            </w:pPr>
            <w:r>
              <w:rPr>
                <w:rFonts w:hint="eastAsia" w:ascii="宋体" w:hAnsi="宋体"/>
                <w:color w:val="auto"/>
                <w:sz w:val="18"/>
                <w:szCs w:val="18"/>
                <w:highlight w:val="none"/>
              </w:rPr>
              <w:t>文</w:t>
            </w:r>
            <w:r>
              <w:rPr>
                <w:rFonts w:ascii="宋体" w:hAnsi="宋体"/>
                <w:color w:val="auto"/>
                <w:sz w:val="18"/>
                <w:szCs w:val="18"/>
                <w:highlight w:val="none"/>
              </w:rPr>
              <w:t xml:space="preserve">    </w:t>
            </w:r>
            <w:r>
              <w:rPr>
                <w:rFonts w:hint="eastAsia" w:ascii="宋体" w:hAnsi="宋体"/>
                <w:color w:val="auto"/>
                <w:sz w:val="18"/>
                <w:szCs w:val="18"/>
                <w:highlight w:val="none"/>
              </w:rPr>
              <w:t>号：</w:t>
            </w:r>
          </w:p>
        </w:tc>
        <w:tc>
          <w:tcPr>
            <w:tcW w:w="950" w:type="pct"/>
            <w:noWrap w:val="0"/>
            <w:vAlign w:val="center"/>
          </w:tcPr>
          <w:p>
            <w:pPr>
              <w:spacing w:line="220" w:lineRule="exact"/>
              <w:jc w:val="distribute"/>
              <w:rPr>
                <w:rFonts w:ascii="宋体"/>
                <w:color w:val="auto"/>
                <w:sz w:val="18"/>
                <w:szCs w:val="18"/>
                <w:highlight w:val="none"/>
              </w:rPr>
            </w:pPr>
            <w:r>
              <w:rPr>
                <w:rFonts w:hint="eastAsia" w:ascii="宋体" w:hAnsi="宋体"/>
                <w:snapToGrid w:val="0"/>
                <w:color w:val="auto"/>
                <w:kern w:val="0"/>
                <w:sz w:val="18"/>
                <w:szCs w:val="18"/>
                <w:highlight w:val="none"/>
              </w:rPr>
              <w:t>国统</w:t>
            </w:r>
            <w:r>
              <w:rPr>
                <w:rFonts w:hint="eastAsia" w:ascii="宋体" w:hAnsi="宋体"/>
                <w:snapToGrid w:val="0"/>
                <w:color w:val="auto"/>
                <w:kern w:val="0"/>
                <w:sz w:val="18"/>
                <w:szCs w:val="18"/>
                <w:highlight w:val="none"/>
                <w:lang w:eastAsia="zh-CN"/>
              </w:rPr>
              <w:t>字</w:t>
            </w:r>
            <w:r>
              <w:rPr>
                <w:rFonts w:hint="eastAsia" w:ascii="宋体" w:hAnsi="宋体"/>
                <w:snapToGrid w:val="0"/>
                <w:color w:val="auto"/>
                <w:kern w:val="0"/>
                <w:sz w:val="18"/>
                <w:szCs w:val="18"/>
                <w:highlight w:val="none"/>
              </w:rPr>
              <w:t>〔</w:t>
            </w:r>
            <w:r>
              <w:rPr>
                <w:rFonts w:hint="eastAsia" w:ascii="宋体" w:hAnsi="宋体"/>
                <w:snapToGrid w:val="0"/>
                <w:color w:val="auto"/>
                <w:kern w:val="0"/>
                <w:sz w:val="18"/>
                <w:szCs w:val="18"/>
                <w:highlight w:val="none"/>
                <w:lang w:val="en-US" w:eastAsia="zh-CN"/>
              </w:rPr>
              <w:t>2024</w:t>
            </w:r>
            <w:r>
              <w:rPr>
                <w:rFonts w:hint="eastAsia" w:ascii="宋体" w:hAnsi="宋体"/>
                <w:snapToGrid w:val="0"/>
                <w:color w:val="auto"/>
                <w:kern w:val="0"/>
                <w:sz w:val="18"/>
                <w:szCs w:val="18"/>
                <w:highlight w:val="none"/>
              </w:rPr>
              <w:t>〕</w:t>
            </w:r>
            <w:r>
              <w:rPr>
                <w:rFonts w:hint="eastAsia" w:ascii="宋体" w:hAnsi="宋体"/>
                <w:snapToGrid w:val="0"/>
                <w:color w:val="auto"/>
                <w:kern w:val="0"/>
                <w:sz w:val="18"/>
                <w:szCs w:val="18"/>
                <w:highlight w:val="none"/>
                <w:lang w:val="en-US" w:eastAsia="zh-CN"/>
              </w:rPr>
              <w:t>77</w:t>
            </w:r>
            <w:r>
              <w:rPr>
                <w:rFonts w:hint="eastAsia" w:ascii="宋体" w:hAnsi="宋体"/>
                <w:snapToGrid w:val="0"/>
                <w:color w:val="auto"/>
                <w:kern w:val="0"/>
                <w:sz w:val="18"/>
                <w:szCs w:val="18"/>
                <w:highlight w:val="none"/>
              </w:rPr>
              <w:t>号</w:t>
            </w:r>
          </w:p>
        </w:tc>
      </w:tr>
      <w:tr>
        <w:tblPrEx>
          <w:tblCellMar>
            <w:top w:w="0" w:type="dxa"/>
            <w:left w:w="0" w:type="dxa"/>
            <w:bottom w:w="0" w:type="dxa"/>
            <w:right w:w="0" w:type="dxa"/>
          </w:tblCellMar>
        </w:tblPrEx>
        <w:tc>
          <w:tcPr>
            <w:tcW w:w="2244" w:type="pct"/>
            <w:gridSpan w:val="3"/>
            <w:noWrap w:val="0"/>
            <w:vAlign w:val="top"/>
          </w:tcPr>
          <w:p>
            <w:pPr>
              <w:spacing w:line="220" w:lineRule="exact"/>
              <w:rPr>
                <w:rFonts w:ascii="宋体"/>
                <w:color w:val="auto"/>
                <w:sz w:val="18"/>
                <w:szCs w:val="18"/>
                <w:highlight w:val="none"/>
              </w:rPr>
            </w:pPr>
            <w:r>
              <w:rPr>
                <w:rFonts w:hint="eastAsia" w:ascii="宋体" w:hAnsi="宋体" w:cs="宋体"/>
                <w:color w:val="auto"/>
                <w:kern w:val="0"/>
                <w:sz w:val="18"/>
                <w:szCs w:val="18"/>
                <w:highlight w:val="none"/>
              </w:rPr>
              <w:t>行政区划代码□□□□□□—□□□—□□□</w:t>
            </w:r>
          </w:p>
        </w:tc>
        <w:tc>
          <w:tcPr>
            <w:tcW w:w="1155" w:type="pct"/>
            <w:noWrap w:val="0"/>
            <w:vAlign w:val="top"/>
          </w:tcPr>
          <w:p>
            <w:pPr>
              <w:spacing w:line="220" w:lineRule="exact"/>
              <w:ind w:firstLine="360" w:firstLineChars="200"/>
              <w:rPr>
                <w:rFonts w:ascii="宋体"/>
                <w:color w:val="auto"/>
                <w:sz w:val="18"/>
                <w:szCs w:val="18"/>
                <w:highlight w:val="none"/>
              </w:rPr>
            </w:pPr>
            <w:r>
              <w:rPr>
                <w:rFonts w:hint="eastAsia" w:ascii="宋体" w:hAnsi="宋体"/>
                <w:color w:val="auto"/>
                <w:sz w:val="18"/>
                <w:szCs w:val="18"/>
                <w:highlight w:val="none"/>
              </w:rPr>
              <w:t>２０</w:t>
            </w:r>
            <w:r>
              <w:rPr>
                <w:rFonts w:hint="eastAsia" w:ascii="宋体" w:hAnsi="宋体"/>
                <w:color w:val="auto"/>
                <w:sz w:val="18"/>
                <w:szCs w:val="18"/>
                <w:highlight w:val="none"/>
                <w:lang w:val="en-US" w:eastAsia="zh-CN"/>
              </w:rPr>
              <w:t>2</w:t>
            </w:r>
            <w:r>
              <w:rPr>
                <w:rFonts w:hint="default" w:ascii="宋体" w:hAnsi="宋体"/>
                <w:color w:val="auto"/>
                <w:sz w:val="18"/>
                <w:szCs w:val="18"/>
                <w:highlight w:val="none"/>
                <w:lang w:val="en" w:eastAsia="zh-CN"/>
              </w:rPr>
              <w:t xml:space="preserve"> </w:t>
            </w:r>
            <w:r>
              <w:rPr>
                <w:rFonts w:hint="eastAsia" w:ascii="宋体" w:hAnsi="宋体"/>
                <w:color w:val="auto"/>
                <w:sz w:val="18"/>
                <w:szCs w:val="18"/>
                <w:highlight w:val="none"/>
                <w:lang w:val="en-US" w:eastAsia="zh-CN"/>
              </w:rPr>
              <w:t>4</w:t>
            </w:r>
            <w:r>
              <w:rPr>
                <w:rFonts w:hint="eastAsia" w:ascii="宋体" w:hAnsi="宋体"/>
                <w:color w:val="auto"/>
                <w:sz w:val="18"/>
                <w:szCs w:val="18"/>
                <w:highlight w:val="none"/>
              </w:rPr>
              <w:t>年</w:t>
            </w:r>
          </w:p>
        </w:tc>
        <w:tc>
          <w:tcPr>
            <w:tcW w:w="650" w:type="pct"/>
            <w:noWrap w:val="0"/>
            <w:vAlign w:val="center"/>
          </w:tcPr>
          <w:p>
            <w:pPr>
              <w:spacing w:line="220" w:lineRule="exact"/>
              <w:jc w:val="right"/>
              <w:rPr>
                <w:rFonts w:ascii="宋体"/>
                <w:color w:val="auto"/>
                <w:sz w:val="18"/>
                <w:szCs w:val="18"/>
                <w:highlight w:val="none"/>
              </w:rPr>
            </w:pPr>
            <w:r>
              <w:rPr>
                <w:rFonts w:hint="eastAsia" w:ascii="宋体"/>
                <w:color w:val="auto"/>
                <w:sz w:val="18"/>
                <w:szCs w:val="18"/>
                <w:highlight w:val="none"/>
              </w:rPr>
              <w:t>有效期至：</w:t>
            </w:r>
          </w:p>
        </w:tc>
        <w:tc>
          <w:tcPr>
            <w:tcW w:w="950" w:type="pct"/>
            <w:noWrap w:val="0"/>
            <w:vAlign w:val="center"/>
          </w:tcPr>
          <w:p>
            <w:pPr>
              <w:spacing w:line="220" w:lineRule="exact"/>
              <w:jc w:val="distribute"/>
              <w:rPr>
                <w:rFonts w:ascii="宋体"/>
                <w:color w:val="auto"/>
                <w:sz w:val="18"/>
                <w:szCs w:val="18"/>
                <w:highlight w:val="none"/>
              </w:rPr>
            </w:pPr>
            <w:r>
              <w:rPr>
                <w:rFonts w:hint="eastAsia" w:ascii="宋体" w:hAnsi="宋体" w:cs="宋体"/>
                <w:color w:val="auto"/>
                <w:kern w:val="0"/>
                <w:sz w:val="18"/>
                <w:szCs w:val="18"/>
                <w:highlight w:val="none"/>
                <w:lang w:val="en-US" w:eastAsia="zh-CN"/>
              </w:rPr>
              <w:t>2025</w:t>
            </w:r>
            <w:r>
              <w:rPr>
                <w:rFonts w:hint="eastAsia" w:ascii="宋体" w:hAnsi="宋体" w:cs="宋体"/>
                <w:color w:val="auto"/>
                <w:kern w:val="0"/>
                <w:sz w:val="18"/>
                <w:szCs w:val="18"/>
                <w:highlight w:val="none"/>
              </w:rPr>
              <w:t>年</w:t>
            </w:r>
            <w:r>
              <w:rPr>
                <w:rFonts w:hint="eastAsia" w:ascii="宋体" w:hAnsi="宋体" w:cs="宋体"/>
                <w:color w:val="auto"/>
                <w:kern w:val="0"/>
                <w:sz w:val="18"/>
                <w:szCs w:val="18"/>
                <w:highlight w:val="none"/>
                <w:lang w:val="en-US" w:eastAsia="zh-CN"/>
              </w:rPr>
              <w:t>10</w:t>
            </w:r>
            <w:r>
              <w:rPr>
                <w:rFonts w:hint="eastAsia" w:ascii="宋体" w:hAnsi="宋体" w:cs="宋体"/>
                <w:color w:val="auto"/>
                <w:kern w:val="0"/>
                <w:sz w:val="18"/>
                <w:szCs w:val="18"/>
                <w:highlight w:val="none"/>
              </w:rPr>
              <w:t>月</w:t>
            </w:r>
          </w:p>
        </w:tc>
      </w:tr>
    </w:tbl>
    <w:p>
      <w:pPr>
        <w:spacing w:line="20" w:lineRule="exact"/>
        <w:rPr>
          <w:rFonts w:hint="eastAsia" w:ascii="宋体" w:hAnsi="宋体"/>
          <w:color w:val="auto"/>
          <w:sz w:val="18"/>
          <w:szCs w:val="18"/>
          <w:highlight w:val="none"/>
        </w:rPr>
      </w:pPr>
    </w:p>
    <w:tbl>
      <w:tblPr>
        <w:tblStyle w:val="43"/>
        <w:tblW w:w="4898" w:type="pct"/>
        <w:tblInd w:w="96" w:type="dxa"/>
        <w:tblLayout w:type="fixed"/>
        <w:tblCellMar>
          <w:top w:w="0" w:type="dxa"/>
          <w:left w:w="108" w:type="dxa"/>
          <w:bottom w:w="0" w:type="dxa"/>
          <w:right w:w="108" w:type="dxa"/>
        </w:tblCellMar>
      </w:tblPr>
      <w:tblGrid>
        <w:gridCol w:w="5357"/>
        <w:gridCol w:w="1332"/>
        <w:gridCol w:w="1447"/>
        <w:gridCol w:w="1270"/>
        <w:gridCol w:w="27"/>
      </w:tblGrid>
      <w:tr>
        <w:tblPrEx>
          <w:tblCellMar>
            <w:top w:w="0" w:type="dxa"/>
            <w:left w:w="108" w:type="dxa"/>
            <w:bottom w:w="0" w:type="dxa"/>
            <w:right w:w="108" w:type="dxa"/>
          </w:tblCellMar>
        </w:tblPrEx>
        <w:trPr>
          <w:gridAfter w:val="1"/>
          <w:wAfter w:w="14" w:type="pct"/>
          <w:trHeight w:val="340" w:hRule="atLeast"/>
        </w:trPr>
        <w:tc>
          <w:tcPr>
            <w:tcW w:w="4985" w:type="pct"/>
            <w:gridSpan w:val="4"/>
            <w:tcBorders>
              <w:top w:val="single" w:color="auto" w:sz="8" w:space="0"/>
              <w:left w:val="nil"/>
              <w:right w:val="nil"/>
            </w:tcBorders>
            <w:noWrap/>
            <w:vAlign w:val="center"/>
          </w:tcPr>
          <w:p>
            <w:pPr>
              <w:widowControl/>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 xml:space="preserve">1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村</w:t>
            </w:r>
            <w:r>
              <w:rPr>
                <w:rFonts w:hint="eastAsia" w:ascii="宋体" w:hAnsi="宋体" w:cs="宋体"/>
                <w:color w:val="auto"/>
                <w:kern w:val="0"/>
                <w:sz w:val="18"/>
                <w:szCs w:val="18"/>
                <w:highlight w:val="none"/>
                <w:lang w:eastAsia="zh-CN"/>
              </w:rPr>
              <w:t>级</w:t>
            </w:r>
            <w:r>
              <w:rPr>
                <w:rFonts w:hint="eastAsia" w:ascii="宋体" w:hAnsi="宋体" w:cs="宋体"/>
                <w:color w:val="auto"/>
                <w:kern w:val="0"/>
                <w:sz w:val="18"/>
                <w:szCs w:val="18"/>
                <w:highlight w:val="none"/>
              </w:rPr>
              <w:t xml:space="preserve">类型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1.</w:t>
            </w:r>
            <w:r>
              <w:rPr>
                <w:rFonts w:hint="eastAsia" w:ascii="宋体" w:hAnsi="宋体" w:cs="宋体"/>
                <w:color w:val="auto"/>
                <w:kern w:val="0"/>
                <w:sz w:val="18"/>
                <w:szCs w:val="18"/>
                <w:highlight w:val="none"/>
                <w:lang w:eastAsia="zh-CN"/>
              </w:rPr>
              <w:t>行政</w:t>
            </w:r>
            <w:r>
              <w:rPr>
                <w:rFonts w:hint="eastAsia" w:ascii="宋体" w:hAnsi="宋体" w:cs="宋体"/>
                <w:color w:val="auto"/>
                <w:kern w:val="0"/>
                <w:sz w:val="18"/>
                <w:szCs w:val="18"/>
                <w:highlight w:val="none"/>
              </w:rPr>
              <w:t>村</w:t>
            </w:r>
            <w:r>
              <w:rPr>
                <w:rFonts w:hint="default" w:ascii="宋体" w:hAnsi="宋体" w:cs="宋体"/>
                <w:color w:val="auto"/>
                <w:kern w:val="0"/>
                <w:sz w:val="18"/>
                <w:szCs w:val="18"/>
                <w:highlight w:val="none"/>
                <w:lang w:val="en"/>
              </w:rPr>
              <w:t xml:space="preserve">    </w:t>
            </w: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2</w:t>
            </w:r>
            <w:r>
              <w:rPr>
                <w:rFonts w:hint="default" w:ascii="宋体" w:hAnsi="宋体" w:cs="宋体"/>
                <w:color w:val="auto"/>
                <w:kern w:val="0"/>
                <w:sz w:val="18"/>
                <w:szCs w:val="18"/>
                <w:highlight w:val="none"/>
                <w:lang w:val="en"/>
              </w:rPr>
              <w:t>.</w:t>
            </w:r>
            <w:r>
              <w:rPr>
                <w:rFonts w:hint="eastAsia" w:ascii="宋体" w:hAnsi="宋体" w:cs="宋体"/>
                <w:color w:val="auto"/>
                <w:kern w:val="0"/>
                <w:sz w:val="18"/>
                <w:szCs w:val="18"/>
                <w:highlight w:val="none"/>
                <w:lang w:eastAsia="zh-CN"/>
              </w:rPr>
              <w:t>涉农社区</w:t>
            </w:r>
            <w:r>
              <w:rPr>
                <w:rFonts w:hint="eastAsia" w:ascii="宋体" w:hAnsi="宋体" w:cs="宋体"/>
                <w:color w:val="auto"/>
                <w:kern w:val="0"/>
                <w:sz w:val="18"/>
                <w:szCs w:val="18"/>
                <w:highlight w:val="none"/>
                <w:lang w:val="en-US" w:eastAsia="zh-CN"/>
              </w:rPr>
              <w:t xml:space="preserve"> </w:t>
            </w:r>
            <w:r>
              <w:rPr>
                <w:rFonts w:hint="default" w:ascii="宋体" w:hAnsi="宋体" w:cs="宋体"/>
                <w:color w:val="auto"/>
                <w:kern w:val="0"/>
                <w:sz w:val="18"/>
                <w:szCs w:val="18"/>
                <w:highlight w:val="none"/>
                <w:lang w:val="en"/>
              </w:rPr>
              <w:t xml:space="preserve"> </w:t>
            </w: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3.具有村级行政管理职能的机构</w:t>
            </w:r>
            <w:r>
              <w:rPr>
                <w:rFonts w:hint="eastAsia" w:ascii="宋体" w:hAnsi="宋体" w:cs="宋体"/>
                <w:color w:val="auto"/>
                <w:kern w:val="0"/>
                <w:sz w:val="18"/>
                <w:szCs w:val="18"/>
                <w:highlight w:val="none"/>
                <w:lang w:val="en-US" w:eastAsia="zh-CN"/>
              </w:rPr>
              <w:t xml:space="preserve">  </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hint="default" w:ascii="宋体" w:hAnsi="宋体" w:eastAsia="宋体" w:cs="宋体"/>
                <w:color w:val="auto"/>
                <w:kern w:val="0"/>
                <w:sz w:val="18"/>
                <w:szCs w:val="18"/>
                <w:highlight w:val="none"/>
                <w:lang w:val="en-US" w:eastAsia="zh-CN"/>
              </w:rPr>
            </w:pPr>
            <w:r>
              <w:rPr>
                <w:rFonts w:hint="default" w:ascii="宋体" w:hAnsi="宋体" w:cs="宋体"/>
                <w:color w:val="auto"/>
                <w:kern w:val="0"/>
                <w:sz w:val="18"/>
                <w:szCs w:val="18"/>
                <w:highlight w:val="none"/>
                <w:lang w:val="en"/>
              </w:rPr>
              <w:t xml:space="preserve">2  </w:t>
            </w:r>
            <w:r>
              <w:rPr>
                <w:rFonts w:hint="eastAsia" w:ascii="宋体" w:hAnsi="宋体" w:cs="宋体"/>
                <w:color w:val="auto"/>
                <w:kern w:val="0"/>
                <w:sz w:val="18"/>
                <w:szCs w:val="18"/>
                <w:highlight w:val="none"/>
                <w:lang w:val="en" w:eastAsia="zh-CN"/>
              </w:rPr>
              <w:t>是否</w:t>
            </w:r>
            <w:r>
              <w:rPr>
                <w:rFonts w:hint="eastAsia" w:ascii="宋体" w:hAnsi="宋体" w:cs="宋体"/>
                <w:color w:val="auto"/>
                <w:kern w:val="0"/>
                <w:sz w:val="18"/>
                <w:szCs w:val="18"/>
                <w:highlight w:val="none"/>
              </w:rPr>
              <w:t>拆迁村或空壳村</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  1.是      2.否</w:t>
            </w:r>
          </w:p>
        </w:tc>
      </w:tr>
      <w:tr>
        <w:tblPrEx>
          <w:tblCellMar>
            <w:top w:w="0" w:type="dxa"/>
            <w:left w:w="108" w:type="dxa"/>
            <w:bottom w:w="0" w:type="dxa"/>
            <w:right w:w="108" w:type="dxa"/>
          </w:tblCellMar>
        </w:tblPrEx>
        <w:trPr>
          <w:gridAfter w:val="1"/>
          <w:wAfter w:w="14" w:type="pct"/>
          <w:trHeight w:val="283" w:hRule="atLeast"/>
        </w:trPr>
        <w:tc>
          <w:tcPr>
            <w:tcW w:w="4985" w:type="pct"/>
            <w:gridSpan w:val="4"/>
            <w:tcBorders>
              <w:top w:val="nil"/>
              <w:left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地形地貌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1.平原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2.丘陵 </w:t>
            </w:r>
            <w:r>
              <w:rPr>
                <w:rFonts w:hint="default" w:ascii="宋体" w:hAnsi="宋体" w:cs="宋体"/>
                <w:color w:val="auto"/>
                <w:kern w:val="0"/>
                <w:sz w:val="18"/>
                <w:szCs w:val="18"/>
                <w:highlight w:val="none"/>
                <w:lang w:val="en"/>
              </w:rPr>
              <w:t xml:space="preserve">  </w:t>
            </w:r>
            <w:r>
              <w:rPr>
                <w:rFonts w:hint="eastAsia" w:ascii="宋体" w:hAnsi="宋体" w:cs="宋体"/>
                <w:color w:val="auto"/>
                <w:kern w:val="0"/>
                <w:sz w:val="18"/>
                <w:szCs w:val="18"/>
                <w:highlight w:val="none"/>
              </w:rPr>
              <w:t xml:space="preserve"> 3.山区</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【指本辖区内地理环境的主要特征，如果本村内有多种地理特征，按照面积最大的地理特征填报。】</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ab/>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4</w:t>
            </w: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是否少数民族聚居村       </w:t>
            </w:r>
            <w:r>
              <w:rPr>
                <w:rFonts w:hint="default" w:ascii="宋体" w:hAnsi="宋体" w:cs="宋体"/>
                <w:color w:val="auto"/>
                <w:kern w:val="0"/>
                <w:sz w:val="18"/>
                <w:szCs w:val="18"/>
                <w:highlight w:val="none"/>
                <w:lang w:val="en"/>
              </w:rPr>
              <w:t xml:space="preserve"> </w:t>
            </w:r>
            <w:r>
              <w:rPr>
                <w:rFonts w:hint="eastAsia" w:ascii="宋体" w:hAnsi="宋体" w:cs="宋体"/>
                <w:color w:val="auto"/>
                <w:kern w:val="0"/>
                <w:sz w:val="18"/>
                <w:szCs w:val="18"/>
                <w:highlight w:val="none"/>
              </w:rPr>
              <w:t xml:space="preserve">  </w:t>
            </w:r>
            <w:r>
              <w:rPr>
                <w:rFonts w:hint="default" w:ascii="宋体" w:hAnsi="宋体" w:cs="宋体"/>
                <w:color w:val="auto"/>
                <w:kern w:val="0"/>
                <w:sz w:val="18"/>
                <w:szCs w:val="18"/>
                <w:highlight w:val="none"/>
                <w:lang w:val="en"/>
              </w:rPr>
              <w:t xml:space="preserve"> </w:t>
            </w:r>
            <w:r>
              <w:rPr>
                <w:rFonts w:hint="eastAsia" w:ascii="宋体" w:hAnsi="宋体" w:cs="宋体"/>
                <w:color w:val="auto"/>
                <w:kern w:val="0"/>
                <w:sz w:val="18"/>
                <w:szCs w:val="18"/>
                <w:highlight w:val="none"/>
              </w:rPr>
              <w:t>□  1.是       2.否</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ind w:left="360" w:hanging="360" w:hangingChars="2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进村主要道路路面状况      </w:t>
            </w:r>
            <w:r>
              <w:rPr>
                <w:rFonts w:hint="default" w:ascii="宋体" w:hAnsi="宋体" w:cs="宋体"/>
                <w:color w:val="auto"/>
                <w:kern w:val="0"/>
                <w:sz w:val="18"/>
                <w:szCs w:val="18"/>
                <w:highlight w:val="none"/>
                <w:lang w:val="en"/>
              </w:rPr>
              <w:t xml:space="preserve"> </w:t>
            </w:r>
            <w:r>
              <w:rPr>
                <w:rFonts w:hint="eastAsia" w:ascii="宋体" w:hAnsi="宋体" w:cs="宋体"/>
                <w:color w:val="auto"/>
                <w:kern w:val="0"/>
                <w:sz w:val="18"/>
                <w:szCs w:val="18"/>
                <w:highlight w:val="none"/>
              </w:rPr>
              <w:t xml:space="preserve"> </w:t>
            </w:r>
            <w:r>
              <w:rPr>
                <w:rFonts w:hint="default" w:ascii="宋体" w:hAnsi="宋体" w:cs="宋体"/>
                <w:color w:val="auto"/>
                <w:kern w:val="0"/>
                <w:sz w:val="18"/>
                <w:szCs w:val="18"/>
                <w:highlight w:val="none"/>
                <w:lang w:val="en"/>
              </w:rPr>
              <w:t xml:space="preserve"> </w:t>
            </w:r>
            <w:r>
              <w:rPr>
                <w:rFonts w:hint="eastAsia" w:ascii="宋体" w:hAnsi="宋体" w:cs="宋体"/>
                <w:color w:val="auto"/>
                <w:kern w:val="0"/>
                <w:sz w:val="18"/>
                <w:szCs w:val="18"/>
                <w:highlight w:val="none"/>
              </w:rPr>
              <w:t>□  1.</w:t>
            </w:r>
            <w:r>
              <w:rPr>
                <w:rFonts w:hint="eastAsia" w:ascii="宋体" w:hAnsi="宋体" w:cs="宋体"/>
                <w:color w:val="auto"/>
                <w:kern w:val="0"/>
                <w:sz w:val="18"/>
                <w:szCs w:val="18"/>
                <w:highlight w:val="none"/>
                <w:lang w:eastAsia="zh-CN"/>
              </w:rPr>
              <w:t>沥青</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2.</w:t>
            </w:r>
            <w:r>
              <w:rPr>
                <w:rFonts w:hint="eastAsia" w:ascii="宋体" w:hAnsi="宋体" w:cs="宋体"/>
                <w:color w:val="auto"/>
                <w:kern w:val="0"/>
                <w:sz w:val="18"/>
                <w:szCs w:val="18"/>
                <w:highlight w:val="none"/>
                <w:lang w:eastAsia="zh-CN"/>
              </w:rPr>
              <w:t>水泥</w:t>
            </w:r>
            <w:r>
              <w:rPr>
                <w:rFonts w:hint="eastAsia" w:ascii="宋体" w:hAnsi="宋体" w:cs="宋体"/>
                <w:color w:val="auto"/>
                <w:kern w:val="0"/>
                <w:sz w:val="18"/>
                <w:szCs w:val="18"/>
                <w:highlight w:val="none"/>
                <w:lang w:val="en-US" w:eastAsia="zh-CN"/>
              </w:rPr>
              <w:t xml:space="preserve">     3.砖、石板     4.</w:t>
            </w:r>
            <w:r>
              <w:rPr>
                <w:rFonts w:hint="eastAsia" w:ascii="宋体" w:hAnsi="宋体" w:cs="宋体"/>
                <w:color w:val="auto"/>
                <w:kern w:val="0"/>
                <w:sz w:val="18"/>
                <w:szCs w:val="18"/>
                <w:highlight w:val="none"/>
                <w:lang w:eastAsia="zh-CN"/>
              </w:rPr>
              <w:t>砂石</w:t>
            </w:r>
            <w:r>
              <w:rPr>
                <w:rFonts w:hint="eastAsia" w:ascii="宋体" w:hAnsi="宋体" w:cs="宋体"/>
                <w:color w:val="auto"/>
                <w:kern w:val="0"/>
                <w:sz w:val="18"/>
                <w:szCs w:val="18"/>
                <w:highlight w:val="none"/>
                <w:lang w:val="en-US" w:eastAsia="zh-CN"/>
              </w:rPr>
              <w:t xml:space="preserve">     5.其他</w:t>
            </w: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【指村外通达本村村委会的主要</w:t>
            </w:r>
            <w:r>
              <w:rPr>
                <w:rFonts w:hint="eastAsia" w:ascii="宋体" w:hAnsi="宋体" w:cs="宋体"/>
                <w:color w:val="auto"/>
                <w:kern w:val="0"/>
                <w:sz w:val="18"/>
                <w:szCs w:val="18"/>
                <w:highlight w:val="none"/>
                <w:lang w:eastAsia="zh-CN"/>
              </w:rPr>
              <w:t>公路或其它</w:t>
            </w:r>
            <w:r>
              <w:rPr>
                <w:rFonts w:hint="eastAsia" w:ascii="宋体" w:hAnsi="宋体" w:cs="宋体"/>
                <w:color w:val="auto"/>
                <w:kern w:val="0"/>
                <w:sz w:val="18"/>
                <w:szCs w:val="18"/>
                <w:highlight w:val="none"/>
              </w:rPr>
              <w:t>道路路面</w:t>
            </w:r>
            <w:r>
              <w:rPr>
                <w:rFonts w:hint="eastAsia" w:ascii="宋体" w:hAnsi="宋体" w:cs="宋体"/>
                <w:color w:val="auto"/>
                <w:kern w:val="0"/>
                <w:sz w:val="18"/>
                <w:szCs w:val="18"/>
                <w:highlight w:val="none"/>
                <w:lang w:eastAsia="zh-CN"/>
              </w:rPr>
              <w:t>铺设的材料品质状况</w:t>
            </w:r>
            <w:r>
              <w:rPr>
                <w:rFonts w:hint="eastAsia" w:ascii="宋体" w:hAnsi="宋体" w:cs="宋体"/>
                <w:color w:val="auto"/>
                <w:kern w:val="0"/>
                <w:sz w:val="18"/>
                <w:szCs w:val="18"/>
                <w:highlight w:val="none"/>
              </w:rPr>
              <w:t>，按道路等级最高的路面状况填写</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6</w:t>
            </w: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村内主要道路路面状况       </w:t>
            </w:r>
            <w:r>
              <w:rPr>
                <w:rFonts w:hint="default" w:ascii="宋体" w:hAnsi="宋体" w:cs="宋体"/>
                <w:color w:val="auto"/>
                <w:kern w:val="0"/>
                <w:sz w:val="18"/>
                <w:szCs w:val="18"/>
                <w:highlight w:val="none"/>
                <w:lang w:val="en"/>
              </w:rPr>
              <w:t xml:space="preserve">  </w:t>
            </w:r>
            <w:r>
              <w:rPr>
                <w:rFonts w:hint="eastAsia" w:ascii="宋体" w:hAnsi="宋体" w:cs="宋体"/>
                <w:color w:val="auto"/>
                <w:kern w:val="0"/>
                <w:sz w:val="18"/>
                <w:szCs w:val="18"/>
                <w:highlight w:val="none"/>
              </w:rPr>
              <w:t>□  1.</w:t>
            </w:r>
            <w:r>
              <w:rPr>
                <w:rFonts w:hint="eastAsia" w:ascii="宋体" w:hAnsi="宋体" w:cs="宋体"/>
                <w:color w:val="auto"/>
                <w:kern w:val="0"/>
                <w:sz w:val="18"/>
                <w:szCs w:val="18"/>
                <w:highlight w:val="none"/>
                <w:lang w:eastAsia="zh-CN"/>
              </w:rPr>
              <w:t>沥青</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2.</w:t>
            </w:r>
            <w:r>
              <w:rPr>
                <w:rFonts w:hint="eastAsia" w:ascii="宋体" w:hAnsi="宋体" w:cs="宋体"/>
                <w:color w:val="auto"/>
                <w:kern w:val="0"/>
                <w:sz w:val="18"/>
                <w:szCs w:val="18"/>
                <w:highlight w:val="none"/>
                <w:lang w:eastAsia="zh-CN"/>
              </w:rPr>
              <w:t>水泥</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3.</w:t>
            </w:r>
            <w:r>
              <w:rPr>
                <w:rFonts w:hint="eastAsia" w:ascii="宋体" w:hAnsi="宋体" w:cs="宋体"/>
                <w:color w:val="auto"/>
                <w:kern w:val="0"/>
                <w:sz w:val="18"/>
                <w:szCs w:val="18"/>
                <w:highlight w:val="none"/>
                <w:lang w:val="en-US" w:eastAsia="zh-CN"/>
              </w:rPr>
              <w:t>砖、石板     4.</w:t>
            </w:r>
            <w:r>
              <w:rPr>
                <w:rFonts w:hint="eastAsia" w:ascii="宋体" w:hAnsi="宋体" w:cs="宋体"/>
                <w:color w:val="auto"/>
                <w:kern w:val="0"/>
                <w:sz w:val="18"/>
                <w:szCs w:val="18"/>
                <w:highlight w:val="none"/>
                <w:lang w:eastAsia="zh-CN"/>
              </w:rPr>
              <w:t>砂石</w:t>
            </w:r>
            <w:r>
              <w:rPr>
                <w:rFonts w:hint="eastAsia" w:ascii="宋体" w:hAnsi="宋体" w:cs="宋体"/>
                <w:color w:val="auto"/>
                <w:kern w:val="0"/>
                <w:sz w:val="18"/>
                <w:szCs w:val="18"/>
                <w:highlight w:val="none"/>
                <w:lang w:val="en-US" w:eastAsia="zh-CN"/>
              </w:rPr>
              <w:t xml:space="preserve">     5.其他</w:t>
            </w: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【不包括国道、省道等进村公路在本村地域内的路段。】</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ab/>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7  </w:t>
            </w:r>
            <w:r>
              <w:rPr>
                <w:rFonts w:hint="eastAsia" w:ascii="宋体" w:hAnsi="宋体" w:cs="宋体"/>
                <w:color w:val="auto"/>
                <w:kern w:val="0"/>
                <w:sz w:val="18"/>
                <w:szCs w:val="18"/>
                <w:highlight w:val="none"/>
              </w:rPr>
              <w:t>饮用水是否经过</w:t>
            </w:r>
            <w:r>
              <w:rPr>
                <w:rFonts w:hint="eastAsia" w:ascii="宋体" w:hAnsi="宋体" w:cs="宋体"/>
                <w:color w:val="auto"/>
                <w:kern w:val="0"/>
                <w:sz w:val="18"/>
                <w:szCs w:val="18"/>
                <w:highlight w:val="none"/>
                <w:lang w:eastAsia="zh-CN"/>
              </w:rPr>
              <w:t>集中</w:t>
            </w:r>
            <w:r>
              <w:rPr>
                <w:rFonts w:hint="eastAsia" w:ascii="宋体" w:hAnsi="宋体" w:cs="宋体"/>
                <w:color w:val="auto"/>
                <w:kern w:val="0"/>
                <w:sz w:val="18"/>
                <w:szCs w:val="18"/>
                <w:highlight w:val="none"/>
              </w:rPr>
              <w:t>处理</w:t>
            </w:r>
            <w:r>
              <w:rPr>
                <w:rFonts w:hint="eastAsia" w:ascii="宋体" w:hAnsi="宋体" w:cs="宋体"/>
                <w:color w:val="auto"/>
                <w:kern w:val="0"/>
                <w:sz w:val="18"/>
                <w:szCs w:val="18"/>
                <w:highlight w:val="none"/>
                <w:lang w:val="en-US" w:eastAsia="zh-CN"/>
              </w:rPr>
              <w:t xml:space="preserve"> </w:t>
            </w:r>
            <w:r>
              <w:rPr>
                <w:rFonts w:hint="default" w:ascii="宋体" w:hAnsi="宋体" w:cs="宋体"/>
                <w:color w:val="auto"/>
                <w:kern w:val="0"/>
                <w:sz w:val="18"/>
                <w:szCs w:val="18"/>
                <w:highlight w:val="none"/>
                <w:lang w:val="en" w:eastAsia="zh-CN"/>
              </w:rPr>
              <w:t xml:space="preserve">  </w:t>
            </w:r>
            <w:r>
              <w:rPr>
                <w:rFonts w:hint="eastAsia" w:ascii="宋体" w:hAnsi="宋体" w:cs="宋体"/>
                <w:color w:val="auto"/>
                <w:kern w:val="0"/>
                <w:sz w:val="18"/>
                <w:szCs w:val="18"/>
                <w:highlight w:val="none"/>
              </w:rPr>
              <w:t>□  1.是        2.否</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【生活饮用水经过必要的集中净化消毒等处理后，通过配水管网输送到用户或集中供水点，包括自来水厂的饮用水。】</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8  </w:t>
            </w:r>
            <w:r>
              <w:rPr>
                <w:rFonts w:hint="eastAsia" w:ascii="宋体" w:hAnsi="宋体" w:cs="宋体"/>
                <w:color w:val="auto"/>
                <w:kern w:val="0"/>
                <w:sz w:val="18"/>
                <w:szCs w:val="18"/>
                <w:highlight w:val="none"/>
              </w:rPr>
              <w:t>生活垃圾是否进行分类</w:t>
            </w:r>
            <w:r>
              <w:rPr>
                <w:rFonts w:hint="eastAsia" w:ascii="宋体" w:hAnsi="宋体" w:cs="宋体"/>
                <w:color w:val="auto"/>
                <w:kern w:val="0"/>
                <w:sz w:val="18"/>
                <w:szCs w:val="18"/>
                <w:highlight w:val="none"/>
                <w:lang w:val="en-US" w:eastAsia="zh-CN"/>
              </w:rPr>
              <w:t xml:space="preserve">      </w:t>
            </w:r>
            <w:r>
              <w:rPr>
                <w:rFonts w:hint="default" w:ascii="宋体" w:hAnsi="宋体" w:cs="宋体"/>
                <w:color w:val="auto"/>
                <w:kern w:val="0"/>
                <w:sz w:val="18"/>
                <w:szCs w:val="18"/>
                <w:highlight w:val="none"/>
                <w:lang w:val="en" w:eastAsia="zh-CN"/>
              </w:rPr>
              <w:t xml:space="preserve">  </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 xml:space="preserve"> 1.是        2.否</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【将垃圾分类储存、投放和搬运。】</w:t>
            </w:r>
            <w:r>
              <w:rPr>
                <w:rFonts w:hint="eastAsia" w:ascii="宋体" w:hAnsi="宋体" w:cs="宋体"/>
                <w:color w:val="auto"/>
                <w:kern w:val="0"/>
                <w:sz w:val="18"/>
                <w:szCs w:val="18"/>
                <w:highlight w:val="none"/>
                <w:lang w:val="en-US" w:eastAsia="zh-CN"/>
              </w:rPr>
              <w:tab/>
            </w:r>
            <w:r>
              <w:rPr>
                <w:rFonts w:hint="eastAsia" w:ascii="宋体" w:hAnsi="宋体" w:cs="宋体"/>
                <w:color w:val="auto"/>
                <w:kern w:val="0"/>
                <w:sz w:val="18"/>
                <w:szCs w:val="18"/>
                <w:highlight w:val="none"/>
                <w:lang w:val="en-US" w:eastAsia="zh-CN"/>
              </w:rPr>
              <w:tab/>
            </w:r>
            <w:r>
              <w:rPr>
                <w:rFonts w:hint="eastAsia" w:ascii="宋体" w:hAnsi="宋体" w:cs="宋体"/>
                <w:color w:val="auto"/>
                <w:kern w:val="0"/>
                <w:sz w:val="18"/>
                <w:szCs w:val="18"/>
                <w:highlight w:val="none"/>
                <w:lang w:val="en-US" w:eastAsia="zh-CN"/>
              </w:rPr>
              <w:tab/>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val="en-US" w:eastAsia="zh-CN"/>
              </w:rPr>
              <w:t xml:space="preserve">9 </w:t>
            </w:r>
            <w:r>
              <w:rPr>
                <w:rFonts w:hint="eastAsia" w:ascii="宋体" w:hAnsi="宋体" w:cs="宋体"/>
                <w:b w:val="0"/>
                <w:bCs w:val="0"/>
                <w:color w:val="auto"/>
                <w:kern w:val="0"/>
                <w:sz w:val="18"/>
                <w:szCs w:val="18"/>
                <w:highlight w:val="none"/>
              </w:rPr>
              <w:t>生活污水是否集中处理      □  1.全部集中处理</w:t>
            </w:r>
            <w:r>
              <w:rPr>
                <w:rFonts w:hint="eastAsia" w:ascii="宋体" w:hAnsi="宋体" w:cs="宋体"/>
                <w:b w:val="0"/>
                <w:bCs w:val="0"/>
                <w:color w:val="auto"/>
                <w:kern w:val="0"/>
                <w:sz w:val="18"/>
                <w:szCs w:val="18"/>
                <w:highlight w:val="none"/>
                <w:lang w:val="en-US" w:eastAsia="zh-CN"/>
              </w:rPr>
              <w:t xml:space="preserve">     </w:t>
            </w:r>
            <w:r>
              <w:rPr>
                <w:rFonts w:hint="eastAsia" w:ascii="宋体" w:hAnsi="宋体" w:cs="宋体"/>
                <w:b w:val="0"/>
                <w:bCs w:val="0"/>
                <w:color w:val="auto"/>
                <w:kern w:val="0"/>
                <w:sz w:val="18"/>
                <w:szCs w:val="18"/>
                <w:highlight w:val="none"/>
              </w:rPr>
              <w:t>2.部分集中处理</w:t>
            </w:r>
            <w:r>
              <w:rPr>
                <w:rFonts w:hint="eastAsia" w:ascii="宋体" w:hAnsi="宋体" w:cs="宋体"/>
                <w:b w:val="0"/>
                <w:bCs w:val="0"/>
                <w:color w:val="auto"/>
                <w:kern w:val="0"/>
                <w:sz w:val="18"/>
                <w:szCs w:val="18"/>
                <w:highlight w:val="none"/>
                <w:lang w:val="en-US" w:eastAsia="zh-CN"/>
              </w:rPr>
              <w:t xml:space="preserve">     </w:t>
            </w:r>
            <w:r>
              <w:rPr>
                <w:rFonts w:hint="eastAsia" w:ascii="宋体" w:hAnsi="宋体" w:cs="宋体"/>
                <w:b w:val="0"/>
                <w:bCs w:val="0"/>
                <w:color w:val="auto"/>
                <w:kern w:val="0"/>
                <w:sz w:val="18"/>
                <w:szCs w:val="18"/>
                <w:highlight w:val="none"/>
              </w:rPr>
              <w:t>3.否</w:t>
            </w:r>
            <w:r>
              <w:rPr>
                <w:rFonts w:hint="eastAsia" w:ascii="宋体" w:hAnsi="宋体" w:cs="宋体"/>
                <w:b w:val="0"/>
                <w:bCs w:val="0"/>
                <w:color w:val="auto"/>
                <w:kern w:val="0"/>
                <w:sz w:val="18"/>
                <w:szCs w:val="18"/>
                <w:highlight w:val="none"/>
                <w:lang w:val="en-US" w:eastAsia="zh-CN"/>
              </w:rPr>
              <w:t xml:space="preserve"> </w:t>
            </w:r>
            <w:r>
              <w:rPr>
                <w:rFonts w:hint="eastAsia" w:ascii="宋体" w:hAnsi="宋体" w:cs="宋体"/>
                <w:b w:val="0"/>
                <w:bCs w:val="0"/>
                <w:color w:val="auto"/>
                <w:kern w:val="0"/>
                <w:sz w:val="18"/>
                <w:szCs w:val="18"/>
                <w:highlight w:val="none"/>
              </w:rPr>
              <w:t xml:space="preserve">  </w:t>
            </w:r>
          </w:p>
        </w:tc>
      </w:tr>
      <w:tr>
        <w:tblPrEx>
          <w:tblCellMar>
            <w:top w:w="0" w:type="dxa"/>
            <w:left w:w="108" w:type="dxa"/>
            <w:bottom w:w="0" w:type="dxa"/>
            <w:right w:w="108" w:type="dxa"/>
          </w:tblCellMar>
        </w:tblPrEx>
        <w:trPr>
          <w:gridAfter w:val="1"/>
          <w:wAfter w:w="14" w:type="pct"/>
          <w:trHeight w:val="624" w:hRule="atLeast"/>
        </w:trPr>
        <w:tc>
          <w:tcPr>
            <w:tcW w:w="4985" w:type="pct"/>
            <w:gridSpan w:val="4"/>
            <w:tcBorders>
              <w:top w:val="nil"/>
              <w:left w:val="nil"/>
              <w:right w:val="nil"/>
            </w:tcBorders>
            <w:noWrap/>
            <w:vAlign w:val="center"/>
          </w:tcPr>
          <w:p>
            <w:pPr>
              <w:widowControl/>
              <w:jc w:val="left"/>
              <w:rPr>
                <w:rFonts w:hint="eastAsia"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【指本村地域内有污水处理设施进行生活污水集中处理，或者虽然没有污水处理设施，但是对生活污水实行统一集中收集由其他单位处理。】</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lang w:val="en-US" w:eastAsia="zh-CN"/>
              </w:rPr>
              <w:t>0</w:t>
            </w:r>
            <w:r>
              <w:rPr>
                <w:rFonts w:hint="eastAsia" w:ascii="宋体" w:hAnsi="宋体" w:cs="宋体"/>
                <w:color w:val="auto"/>
                <w:kern w:val="0"/>
                <w:sz w:val="18"/>
                <w:szCs w:val="18"/>
                <w:highlight w:val="none"/>
              </w:rPr>
              <w:t xml:space="preserve"> 是否有公共厕所             </w:t>
            </w:r>
            <w:r>
              <w:rPr>
                <w:rFonts w:hint="default" w:ascii="宋体" w:hAnsi="宋体" w:cs="宋体"/>
                <w:color w:val="auto"/>
                <w:kern w:val="0"/>
                <w:sz w:val="18"/>
                <w:szCs w:val="18"/>
                <w:highlight w:val="none"/>
                <w:lang w:val="en"/>
              </w:rPr>
              <w:t xml:space="preserve">  </w:t>
            </w:r>
            <w:r>
              <w:rPr>
                <w:rFonts w:hint="eastAsia" w:ascii="宋体" w:hAnsi="宋体" w:cs="宋体"/>
                <w:color w:val="auto"/>
                <w:kern w:val="0"/>
                <w:sz w:val="18"/>
                <w:szCs w:val="18"/>
                <w:highlight w:val="none"/>
              </w:rPr>
              <w:t xml:space="preserve">□  1.是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2.否</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【独立、对公众开放，不包括单位、宾馆、农户家里的厕所。】</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ab/>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lang w:val="en-US" w:eastAsia="zh-CN"/>
              </w:rPr>
              <w:t xml:space="preserve">1 </w:t>
            </w:r>
            <w:r>
              <w:rPr>
                <w:rFonts w:hint="eastAsia" w:ascii="宋体" w:hAnsi="宋体" w:cs="宋体"/>
                <w:color w:val="auto"/>
                <w:kern w:val="0"/>
                <w:sz w:val="18"/>
                <w:szCs w:val="18"/>
                <w:highlight w:val="none"/>
              </w:rPr>
              <w:t>是否通公交</w:t>
            </w:r>
            <w:r>
              <w:rPr>
                <w:rFonts w:hint="eastAsia" w:ascii="宋体" w:hAnsi="宋体" w:cs="宋体"/>
                <w:color w:val="auto"/>
                <w:kern w:val="0"/>
                <w:sz w:val="18"/>
                <w:szCs w:val="18"/>
                <w:highlight w:val="none"/>
                <w:lang w:eastAsia="zh-CN"/>
              </w:rPr>
              <w:t>（含公交化改造的客运班线）</w:t>
            </w:r>
            <w:r>
              <w:rPr>
                <w:rFonts w:hint="eastAsia" w:ascii="宋体" w:hAnsi="宋体" w:cs="宋体"/>
                <w:color w:val="auto"/>
                <w:kern w:val="0"/>
                <w:sz w:val="18"/>
                <w:szCs w:val="18"/>
                <w:highlight w:val="none"/>
              </w:rPr>
              <w:t xml:space="preserve">          </w:t>
            </w:r>
            <w:r>
              <w:rPr>
                <w:rFonts w:hint="default" w:ascii="宋体" w:hAnsi="宋体" w:cs="宋体"/>
                <w:color w:val="auto"/>
                <w:kern w:val="0"/>
                <w:sz w:val="18"/>
                <w:szCs w:val="18"/>
                <w:highlight w:val="none"/>
                <w:lang w:val="en"/>
              </w:rPr>
              <w:t xml:space="preserve"> </w:t>
            </w:r>
            <w:r>
              <w:rPr>
                <w:rFonts w:hint="eastAsia" w:ascii="宋体" w:hAnsi="宋体" w:cs="宋体"/>
                <w:color w:val="auto"/>
                <w:kern w:val="0"/>
                <w:sz w:val="18"/>
                <w:szCs w:val="18"/>
                <w:highlight w:val="none"/>
              </w:rPr>
              <w:t xml:space="preserve">   □  1.是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2.否</w:t>
            </w:r>
          </w:p>
        </w:tc>
      </w:tr>
      <w:tr>
        <w:tblPrEx>
          <w:tblCellMar>
            <w:top w:w="0" w:type="dxa"/>
            <w:left w:w="108" w:type="dxa"/>
            <w:bottom w:w="0" w:type="dxa"/>
            <w:right w:w="108" w:type="dxa"/>
          </w:tblCellMar>
        </w:tblPrEx>
        <w:trPr>
          <w:gridAfter w:val="1"/>
          <w:wAfter w:w="14" w:type="pct"/>
          <w:trHeight w:val="624" w:hRule="exact"/>
        </w:trPr>
        <w:tc>
          <w:tcPr>
            <w:tcW w:w="4985" w:type="pct"/>
            <w:gridSpan w:val="4"/>
            <w:tcBorders>
              <w:top w:val="nil"/>
              <w:left w:val="nil"/>
              <w:right w:val="nil"/>
            </w:tcBorders>
            <w:noWrap/>
            <w:vAlign w:val="center"/>
          </w:tcPr>
          <w:p>
            <w:pPr>
              <w:widowControl/>
              <w:jc w:val="left"/>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lang w:val="en-US" w:eastAsia="zh-CN"/>
              </w:rPr>
              <w:t>指</w:t>
            </w:r>
            <w:r>
              <w:rPr>
                <w:rFonts w:hint="default" w:ascii="宋体" w:hAnsi="宋体" w:eastAsia="宋体" w:cs="宋体"/>
                <w:color w:val="auto"/>
                <w:kern w:val="0"/>
                <w:sz w:val="18"/>
                <w:szCs w:val="18"/>
                <w:highlight w:val="none"/>
                <w:lang w:val="en-US" w:eastAsia="zh-CN"/>
              </w:rPr>
              <w:t>距离村委会、公众活动或服务场所2公里范围内设有公共汽电车停靠站点，以及距离村委会、公众活动或服务场所2公里范围内设有班车停靠站点，且开通的班车客运线路已实现参照城市公交模式运营。】</w:t>
            </w:r>
            <w:r>
              <w:rPr>
                <w:rFonts w:hint="default" w:ascii="宋体" w:hAnsi="宋体" w:eastAsia="宋体" w:cs="宋体"/>
                <w:color w:val="auto"/>
                <w:kern w:val="0"/>
                <w:sz w:val="18"/>
                <w:szCs w:val="18"/>
                <w:highlight w:val="none"/>
                <w:lang w:val="en-US" w:eastAsia="zh-CN"/>
              </w:rPr>
              <w:tab/>
            </w:r>
            <w:r>
              <w:rPr>
                <w:rFonts w:hint="default" w:ascii="宋体" w:hAnsi="宋体" w:eastAsia="宋体" w:cs="宋体"/>
                <w:color w:val="auto"/>
                <w:kern w:val="0"/>
                <w:sz w:val="18"/>
                <w:szCs w:val="18"/>
                <w:highlight w:val="none"/>
                <w:lang w:val="en-US" w:eastAsia="zh-CN"/>
              </w:rPr>
              <w:tab/>
            </w:r>
            <w:r>
              <w:rPr>
                <w:rFonts w:hint="default" w:ascii="宋体" w:hAnsi="宋体" w:eastAsia="宋体" w:cs="宋体"/>
                <w:color w:val="auto"/>
                <w:kern w:val="0"/>
                <w:sz w:val="18"/>
                <w:szCs w:val="18"/>
                <w:highlight w:val="none"/>
                <w:lang w:val="en-US" w:eastAsia="zh-CN"/>
              </w:rPr>
              <w:tab/>
            </w:r>
          </w:p>
        </w:tc>
      </w:tr>
      <w:tr>
        <w:tblPrEx>
          <w:tblCellMar>
            <w:top w:w="0" w:type="dxa"/>
            <w:left w:w="108" w:type="dxa"/>
            <w:bottom w:w="0" w:type="dxa"/>
            <w:right w:w="108" w:type="dxa"/>
          </w:tblCellMar>
        </w:tblPrEx>
        <w:trPr>
          <w:gridAfter w:val="1"/>
          <w:wAfter w:w="14" w:type="pct"/>
          <w:trHeight w:val="340" w:hRule="exact"/>
        </w:trPr>
        <w:tc>
          <w:tcPr>
            <w:tcW w:w="4985" w:type="pct"/>
            <w:gridSpan w:val="4"/>
            <w:tcBorders>
              <w:top w:val="nil"/>
              <w:left w:val="nil"/>
              <w:right w:val="nil"/>
            </w:tcBorders>
            <w:noWrap/>
            <w:vAlign w:val="center"/>
          </w:tcPr>
          <w:p>
            <w:pPr>
              <w:widowControl/>
              <w:jc w:val="left"/>
              <w:rPr>
                <w:rFonts w:hint="default" w:ascii="宋体" w:hAnsi="宋体" w:eastAsia="宋体" w:cs="宋体"/>
                <w:b/>
                <w:bCs/>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12</w:t>
            </w:r>
            <w:r>
              <w:rPr>
                <w:rFonts w:hint="eastAsia" w:ascii="宋体" w:hAnsi="宋体" w:cs="宋体"/>
                <w:b/>
                <w:bCs/>
                <w:color w:val="auto"/>
                <w:kern w:val="0"/>
                <w:sz w:val="18"/>
                <w:szCs w:val="18"/>
                <w:highlight w:val="none"/>
                <w:lang w:val="en-US" w:eastAsia="zh-CN"/>
              </w:rPr>
              <w:t xml:space="preserve"> </w:t>
            </w:r>
            <w:r>
              <w:rPr>
                <w:rFonts w:hint="eastAsia" w:ascii="宋体" w:hAnsi="宋体" w:cs="宋体"/>
                <w:b w:val="0"/>
                <w:bCs w:val="0"/>
                <w:color w:val="auto"/>
                <w:kern w:val="0"/>
                <w:sz w:val="18"/>
                <w:szCs w:val="18"/>
                <w:highlight w:val="none"/>
                <w:lang w:val="en-US" w:eastAsia="zh-CN"/>
              </w:rPr>
              <w:t xml:space="preserve">是否有固定农业资料销售网点 </w:t>
            </w:r>
            <w:r>
              <w:rPr>
                <w:rFonts w:hint="eastAsia" w:ascii="宋体" w:hAnsi="宋体" w:cs="宋体"/>
                <w:b/>
                <w:bCs/>
                <w:color w:val="auto"/>
                <w:kern w:val="0"/>
                <w:sz w:val="18"/>
                <w:szCs w:val="18"/>
                <w:highlight w:val="none"/>
                <w:lang w:val="en-US" w:eastAsia="zh-CN"/>
              </w:rPr>
              <w:t xml:space="preserve">        </w:t>
            </w:r>
            <w:r>
              <w:rPr>
                <w:rFonts w:hint="eastAsia" w:ascii="宋体" w:hAnsi="宋体" w:cs="宋体"/>
                <w:b w:val="0"/>
                <w:bCs w:val="0"/>
                <w:color w:val="auto"/>
                <w:kern w:val="0"/>
                <w:sz w:val="18"/>
                <w:szCs w:val="18"/>
                <w:highlight w:val="none"/>
                <w:lang w:val="en-US" w:eastAsia="zh-CN"/>
              </w:rPr>
              <w:t xml:space="preserve"> </w:t>
            </w:r>
            <w:r>
              <w:rPr>
                <w:rFonts w:hint="eastAsia" w:ascii="宋体" w:hAnsi="宋体" w:cs="宋体"/>
                <w:b w:val="0"/>
                <w:bCs w:val="0"/>
                <w:color w:val="auto"/>
                <w:kern w:val="0"/>
                <w:sz w:val="18"/>
                <w:szCs w:val="18"/>
                <w:highlight w:val="none"/>
              </w:rPr>
              <w:t xml:space="preserve">□  1.是      </w:t>
            </w:r>
            <w:r>
              <w:rPr>
                <w:rFonts w:ascii="宋体" w:hAnsi="宋体" w:cs="宋体"/>
                <w:b w:val="0"/>
                <w:bCs w:val="0"/>
                <w:color w:val="auto"/>
                <w:kern w:val="0"/>
                <w:sz w:val="18"/>
                <w:szCs w:val="18"/>
                <w:highlight w:val="none"/>
              </w:rPr>
              <w:t xml:space="preserve"> </w:t>
            </w:r>
            <w:r>
              <w:rPr>
                <w:rFonts w:hint="eastAsia" w:ascii="宋体" w:hAnsi="宋体" w:cs="宋体"/>
                <w:b w:val="0"/>
                <w:bCs w:val="0"/>
                <w:color w:val="auto"/>
                <w:kern w:val="0"/>
                <w:sz w:val="18"/>
                <w:szCs w:val="18"/>
                <w:highlight w:val="none"/>
              </w:rPr>
              <w:t xml:space="preserve"> 2.否</w:t>
            </w:r>
          </w:p>
        </w:tc>
      </w:tr>
      <w:tr>
        <w:tblPrEx>
          <w:tblCellMar>
            <w:top w:w="0" w:type="dxa"/>
            <w:left w:w="108" w:type="dxa"/>
            <w:bottom w:w="0" w:type="dxa"/>
            <w:right w:w="108" w:type="dxa"/>
          </w:tblCellMar>
        </w:tblPrEx>
        <w:trPr>
          <w:gridAfter w:val="1"/>
          <w:wAfter w:w="14" w:type="pct"/>
          <w:trHeight w:val="340" w:hRule="exact"/>
        </w:trPr>
        <w:tc>
          <w:tcPr>
            <w:tcW w:w="4985" w:type="pct"/>
            <w:gridSpan w:val="4"/>
            <w:tcBorders>
              <w:top w:val="nil"/>
              <w:left w:val="nil"/>
              <w:right w:val="nil"/>
            </w:tcBorders>
            <w:noWrap/>
            <w:vAlign w:val="center"/>
          </w:tcPr>
          <w:p>
            <w:pPr>
              <w:widowControl/>
              <w:jc w:val="left"/>
              <w:rPr>
                <w:rFonts w:hint="eastAsia" w:ascii="宋体" w:hAnsi="宋体" w:cs="宋体"/>
                <w:b/>
                <w:bCs/>
                <w:color w:val="auto"/>
                <w:kern w:val="0"/>
                <w:sz w:val="18"/>
                <w:szCs w:val="18"/>
                <w:highlight w:val="none"/>
              </w:rPr>
            </w:pPr>
            <w:r>
              <w:rPr>
                <w:rFonts w:hint="default" w:ascii="宋体" w:hAnsi="宋体" w:eastAsia="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lang w:val="en-US" w:eastAsia="zh-CN"/>
              </w:rPr>
              <w:t>指固定的（非流动商贩）销售化肥、农药等农业生产用的实体经营网点。</w:t>
            </w:r>
            <w:r>
              <w:rPr>
                <w:rFonts w:hint="default" w:ascii="宋体" w:hAnsi="宋体" w:eastAsia="宋体" w:cs="宋体"/>
                <w:color w:val="auto"/>
                <w:kern w:val="0"/>
                <w:sz w:val="18"/>
                <w:szCs w:val="18"/>
                <w:highlight w:val="none"/>
                <w:lang w:val="en-US" w:eastAsia="zh-CN"/>
              </w:rPr>
              <w:t>】</w:t>
            </w:r>
          </w:p>
        </w:tc>
      </w:tr>
      <w:tr>
        <w:tblPrEx>
          <w:tblCellMar>
            <w:top w:w="0" w:type="dxa"/>
            <w:left w:w="108" w:type="dxa"/>
            <w:bottom w:w="0" w:type="dxa"/>
            <w:right w:w="108" w:type="dxa"/>
          </w:tblCellMar>
        </w:tblPrEx>
        <w:trPr>
          <w:gridAfter w:val="1"/>
          <w:wAfter w:w="14" w:type="pct"/>
          <w:trHeight w:val="340" w:hRule="exact"/>
        </w:trPr>
        <w:tc>
          <w:tcPr>
            <w:tcW w:w="4985" w:type="pct"/>
            <w:gridSpan w:val="4"/>
            <w:tcBorders>
              <w:top w:val="nil"/>
              <w:left w:val="nil"/>
              <w:right w:val="nil"/>
            </w:tcBorders>
            <w:noWrap/>
            <w:vAlign w:val="center"/>
          </w:tcPr>
          <w:p>
            <w:pPr>
              <w:widowControl/>
              <w:numPr>
                <w:ilvl w:val="0"/>
                <w:numId w:val="0"/>
              </w:numPr>
              <w:jc w:val="left"/>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 xml:space="preserve">13 是否有固定农业社会化服务网点   </w:t>
            </w:r>
            <w:r>
              <w:rPr>
                <w:rFonts w:hint="eastAsia" w:ascii="宋体" w:hAnsi="宋体" w:cs="宋体"/>
                <w:b/>
                <w:bCs/>
                <w:color w:val="auto"/>
                <w:kern w:val="0"/>
                <w:sz w:val="18"/>
                <w:szCs w:val="18"/>
                <w:highlight w:val="none"/>
                <w:lang w:val="en-US" w:eastAsia="zh-CN"/>
              </w:rPr>
              <w:t xml:space="preserve">      </w:t>
            </w:r>
            <w:r>
              <w:rPr>
                <w:rFonts w:hint="eastAsia" w:ascii="宋体" w:hAnsi="宋体" w:cs="宋体"/>
                <w:b w:val="0"/>
                <w:bCs w:val="0"/>
                <w:color w:val="auto"/>
                <w:kern w:val="0"/>
                <w:sz w:val="18"/>
                <w:szCs w:val="18"/>
                <w:highlight w:val="none"/>
                <w:lang w:val="en-US" w:eastAsia="zh-CN"/>
              </w:rPr>
              <w:t xml:space="preserve"> </w:t>
            </w:r>
            <w:r>
              <w:rPr>
                <w:rFonts w:hint="eastAsia" w:ascii="宋体" w:hAnsi="宋体" w:cs="宋体"/>
                <w:b w:val="0"/>
                <w:bCs w:val="0"/>
                <w:color w:val="auto"/>
                <w:kern w:val="0"/>
                <w:sz w:val="18"/>
                <w:szCs w:val="18"/>
                <w:highlight w:val="none"/>
              </w:rPr>
              <w:t xml:space="preserve">□  1.是      </w:t>
            </w:r>
            <w:r>
              <w:rPr>
                <w:rFonts w:ascii="宋体" w:hAnsi="宋体" w:cs="宋体"/>
                <w:b w:val="0"/>
                <w:bCs w:val="0"/>
                <w:color w:val="auto"/>
                <w:kern w:val="0"/>
                <w:sz w:val="18"/>
                <w:szCs w:val="18"/>
                <w:highlight w:val="none"/>
              </w:rPr>
              <w:t xml:space="preserve"> </w:t>
            </w:r>
            <w:r>
              <w:rPr>
                <w:rFonts w:hint="eastAsia" w:ascii="宋体" w:hAnsi="宋体" w:cs="宋体"/>
                <w:b w:val="0"/>
                <w:bCs w:val="0"/>
                <w:color w:val="auto"/>
                <w:kern w:val="0"/>
                <w:sz w:val="18"/>
                <w:szCs w:val="18"/>
                <w:highlight w:val="none"/>
              </w:rPr>
              <w:t xml:space="preserve"> 2.否</w:t>
            </w:r>
          </w:p>
        </w:tc>
      </w:tr>
      <w:tr>
        <w:tblPrEx>
          <w:tblCellMar>
            <w:top w:w="0" w:type="dxa"/>
            <w:left w:w="108" w:type="dxa"/>
            <w:bottom w:w="0" w:type="dxa"/>
            <w:right w:w="108" w:type="dxa"/>
          </w:tblCellMar>
        </w:tblPrEx>
        <w:trPr>
          <w:gridAfter w:val="1"/>
          <w:wAfter w:w="14" w:type="pct"/>
          <w:trHeight w:val="624" w:hRule="exact"/>
        </w:trPr>
        <w:tc>
          <w:tcPr>
            <w:tcW w:w="4985" w:type="pct"/>
            <w:gridSpan w:val="4"/>
            <w:tcBorders>
              <w:top w:val="nil"/>
              <w:left w:val="nil"/>
              <w:right w:val="nil"/>
            </w:tcBorders>
            <w:noWrap/>
            <w:vAlign w:val="center"/>
          </w:tcPr>
          <w:p>
            <w:pPr>
              <w:widowControl/>
              <w:ind w:left="180" w:hanging="180" w:hangingChars="100"/>
              <w:jc w:val="left"/>
              <w:rPr>
                <w:rFonts w:hint="default" w:ascii="宋体" w:hAnsi="宋体" w:eastAsia="宋体" w:cs="宋体"/>
                <w:b/>
                <w:bCs/>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lang w:val="en-US" w:eastAsia="zh-CN"/>
              </w:rPr>
              <w:t>指固定的（非流动商贩）农林牧渔业相关按生产资料供应、农业市场信息、技术集成、农机作业及维修、动植物疫病防控、农业废弃物资源化利用、农产品营销、仓储物流和初加工等服务的实体经营网点。</w:t>
            </w:r>
            <w:r>
              <w:rPr>
                <w:rFonts w:hint="default" w:ascii="宋体" w:hAnsi="宋体" w:eastAsia="宋体" w:cs="宋体"/>
                <w:color w:val="auto"/>
                <w:kern w:val="0"/>
                <w:sz w:val="18"/>
                <w:szCs w:val="18"/>
                <w:highlight w:val="none"/>
                <w:lang w:val="en-US" w:eastAsia="zh-CN"/>
              </w:rPr>
              <w:t>】</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b w:val="0"/>
                <w:bCs w:val="0"/>
                <w:color w:val="auto"/>
                <w:kern w:val="0"/>
                <w:sz w:val="18"/>
                <w:szCs w:val="18"/>
                <w:highlight w:val="none"/>
              </w:rPr>
              <w:t>1</w:t>
            </w:r>
            <w:r>
              <w:rPr>
                <w:rFonts w:hint="eastAsia" w:ascii="宋体" w:hAnsi="宋体" w:cs="宋体"/>
                <w:b w:val="0"/>
                <w:bCs w:val="0"/>
                <w:color w:val="auto"/>
                <w:kern w:val="0"/>
                <w:sz w:val="18"/>
                <w:szCs w:val="18"/>
                <w:highlight w:val="none"/>
                <w:lang w:val="en-US" w:eastAsia="zh-CN"/>
              </w:rPr>
              <w:t xml:space="preserve">4 </w:t>
            </w:r>
            <w:r>
              <w:rPr>
                <w:rFonts w:hint="eastAsia" w:ascii="宋体" w:hAnsi="宋体" w:cs="宋体"/>
                <w:b w:val="0"/>
                <w:bCs w:val="0"/>
                <w:color w:val="auto"/>
                <w:kern w:val="0"/>
                <w:sz w:val="18"/>
                <w:szCs w:val="18"/>
                <w:highlight w:val="none"/>
              </w:rPr>
              <w:t>是否有智慧综合管理服务平台</w:t>
            </w:r>
            <w:r>
              <w:rPr>
                <w:rFonts w:hint="eastAsia" w:ascii="宋体" w:hAnsi="宋体" w:cs="宋体"/>
                <w:b w:val="0"/>
                <w:bCs w:val="0"/>
                <w:color w:val="auto"/>
                <w:kern w:val="0"/>
                <w:sz w:val="18"/>
                <w:szCs w:val="18"/>
                <w:highlight w:val="none"/>
                <w:lang w:val="en-US" w:eastAsia="zh-CN"/>
              </w:rPr>
              <w:t xml:space="preserve">         </w:t>
            </w:r>
            <w:r>
              <w:rPr>
                <w:rFonts w:hint="default" w:ascii="宋体" w:hAnsi="宋体" w:cs="宋体"/>
                <w:b w:val="0"/>
                <w:bCs w:val="0"/>
                <w:color w:val="auto"/>
                <w:kern w:val="0"/>
                <w:sz w:val="18"/>
                <w:szCs w:val="18"/>
                <w:highlight w:val="none"/>
                <w:lang w:val="en" w:eastAsia="zh-CN"/>
              </w:rPr>
              <w:t xml:space="preserve"> </w:t>
            </w:r>
            <w:r>
              <w:rPr>
                <w:rFonts w:hint="eastAsia" w:ascii="宋体" w:hAnsi="宋体" w:cs="宋体"/>
                <w:b w:val="0"/>
                <w:bCs w:val="0"/>
                <w:color w:val="auto"/>
                <w:kern w:val="0"/>
                <w:sz w:val="18"/>
                <w:szCs w:val="18"/>
                <w:highlight w:val="none"/>
                <w:lang w:val="en-US" w:eastAsia="zh-CN"/>
              </w:rPr>
              <w:t xml:space="preserve">  </w:t>
            </w:r>
            <w:r>
              <w:rPr>
                <w:rFonts w:hint="eastAsia" w:ascii="宋体" w:hAnsi="宋体" w:cs="宋体"/>
                <w:b w:val="0"/>
                <w:bCs w:val="0"/>
                <w:color w:val="auto"/>
                <w:kern w:val="0"/>
                <w:sz w:val="18"/>
                <w:szCs w:val="18"/>
                <w:highlight w:val="none"/>
              </w:rPr>
              <w:t xml:space="preserve">□  1.是      </w:t>
            </w:r>
            <w:r>
              <w:rPr>
                <w:rFonts w:ascii="宋体" w:hAnsi="宋体" w:cs="宋体"/>
                <w:b w:val="0"/>
                <w:bCs w:val="0"/>
                <w:color w:val="auto"/>
                <w:kern w:val="0"/>
                <w:sz w:val="18"/>
                <w:szCs w:val="18"/>
                <w:highlight w:val="none"/>
              </w:rPr>
              <w:t xml:space="preserve"> </w:t>
            </w:r>
            <w:r>
              <w:rPr>
                <w:rFonts w:hint="eastAsia" w:ascii="宋体" w:hAnsi="宋体" w:cs="宋体"/>
                <w:b w:val="0"/>
                <w:bCs w:val="0"/>
                <w:color w:val="auto"/>
                <w:kern w:val="0"/>
                <w:sz w:val="18"/>
                <w:szCs w:val="18"/>
                <w:highlight w:val="none"/>
              </w:rPr>
              <w:t xml:space="preserve"> 2.否 </w:t>
            </w:r>
            <w:r>
              <w:rPr>
                <w:rFonts w:hint="eastAsia" w:ascii="宋体" w:hAnsi="宋体" w:cs="宋体"/>
                <w:b/>
                <w:bCs/>
                <w:color w:val="auto"/>
                <w:kern w:val="0"/>
                <w:sz w:val="18"/>
                <w:szCs w:val="18"/>
                <w:highlight w:val="none"/>
              </w:rPr>
              <w:t xml:space="preserve">  </w:t>
            </w:r>
            <w:r>
              <w:rPr>
                <w:rFonts w:hint="eastAsia" w:ascii="宋体" w:hAnsi="宋体" w:cs="宋体"/>
                <w:color w:val="auto"/>
                <w:kern w:val="0"/>
                <w:sz w:val="18"/>
                <w:szCs w:val="18"/>
                <w:highlight w:val="none"/>
              </w:rPr>
              <w:t xml:space="preserve">                   </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eastAsia="zh-CN"/>
              </w:rPr>
              <w:t>指</w:t>
            </w:r>
            <w:r>
              <w:rPr>
                <w:rFonts w:hint="eastAsia" w:ascii="宋体" w:hAnsi="宋体" w:cs="宋体"/>
                <w:color w:val="auto"/>
                <w:kern w:val="0"/>
                <w:sz w:val="18"/>
                <w:szCs w:val="18"/>
                <w:highlight w:val="none"/>
              </w:rPr>
              <w:t>集党务、村务、便民服务等一体的多功能网站、软件、小程序（不包括微信群）</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lang w:val="en-US" w:eastAsia="zh-CN"/>
              </w:rPr>
              <w:t xml:space="preserve">5 </w:t>
            </w:r>
            <w:r>
              <w:rPr>
                <w:rFonts w:hint="eastAsia" w:ascii="宋体" w:hAnsi="宋体" w:cs="宋体"/>
                <w:color w:val="auto"/>
                <w:kern w:val="0"/>
                <w:sz w:val="18"/>
                <w:szCs w:val="18"/>
                <w:highlight w:val="none"/>
              </w:rPr>
              <w:t xml:space="preserve">是否有电子商务配送站点     </w:t>
            </w:r>
            <w:r>
              <w:rPr>
                <w:rFonts w:hint="default" w:ascii="宋体" w:hAnsi="宋体" w:cs="宋体"/>
                <w:color w:val="auto"/>
                <w:kern w:val="0"/>
                <w:sz w:val="18"/>
                <w:szCs w:val="18"/>
                <w:highlight w:val="none"/>
                <w:lang w:val="en"/>
              </w:rPr>
              <w:t xml:space="preserve">  </w:t>
            </w:r>
            <w:r>
              <w:rPr>
                <w:rFonts w:hint="eastAsia" w:ascii="宋体" w:hAnsi="宋体" w:cs="宋体"/>
                <w:color w:val="auto"/>
                <w:kern w:val="0"/>
                <w:sz w:val="18"/>
                <w:szCs w:val="18"/>
                <w:highlight w:val="none"/>
              </w:rPr>
              <w:t xml:space="preserve">□  1.是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2.否</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【在村里能收发的算，快递柜能收能发算，快递柜只能收不能发不算。】</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ab/>
            </w:r>
          </w:p>
        </w:tc>
      </w:tr>
      <w:tr>
        <w:tblPrEx>
          <w:tblCellMar>
            <w:top w:w="0" w:type="dxa"/>
            <w:left w:w="108" w:type="dxa"/>
            <w:bottom w:w="0" w:type="dxa"/>
            <w:right w:w="108" w:type="dxa"/>
          </w:tblCellMar>
        </w:tblPrEx>
        <w:trPr>
          <w:gridAfter w:val="1"/>
          <w:wAfter w:w="14" w:type="pct"/>
          <w:trHeight w:val="392" w:hRule="atLeast"/>
        </w:trPr>
        <w:tc>
          <w:tcPr>
            <w:tcW w:w="4985" w:type="pct"/>
            <w:gridSpan w:val="4"/>
            <w:tcBorders>
              <w:top w:val="nil"/>
              <w:left w:val="nil"/>
              <w:right w:val="nil"/>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lang w:val="en-US" w:eastAsia="zh-CN"/>
              </w:rPr>
              <w:t>6</w:t>
            </w:r>
            <w:r>
              <w:rPr>
                <w:rFonts w:hint="eastAsia" w:ascii="宋体" w:hAnsi="宋体" w:cs="宋体"/>
                <w:color w:val="auto"/>
                <w:kern w:val="0"/>
                <w:sz w:val="18"/>
                <w:szCs w:val="18"/>
                <w:highlight w:val="none"/>
              </w:rPr>
              <w:t xml:space="preserve"> 是否有新能源电动汽车公共充电桩       □  1.是        2.否                                     </w:t>
            </w:r>
            <w:r>
              <w:rPr>
                <w:rFonts w:hint="eastAsia" w:ascii="宋体" w:hAnsi="宋体" w:cs="宋体"/>
                <w:color w:val="auto"/>
                <w:kern w:val="0"/>
                <w:sz w:val="18"/>
                <w:szCs w:val="18"/>
                <w:highlight w:val="none"/>
              </w:rPr>
              <w:tab/>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【指有服务于公众的新能源电动汽车公共充电桩或类似设施，不包括私人和单位内部使用充电设施。】</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ab/>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17 是否通达5G网络</w:t>
            </w:r>
            <w:r>
              <w:rPr>
                <w:rFonts w:hint="eastAsia" w:ascii="宋体" w:hAnsi="宋体" w:cs="宋体"/>
                <w:color w:val="auto"/>
                <w:kern w:val="0"/>
                <w:sz w:val="18"/>
                <w:szCs w:val="18"/>
                <w:highlight w:val="none"/>
              </w:rPr>
              <w:t xml:space="preserve">       □  1.是        2.否</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lang w:val="en-US" w:eastAsia="zh-CN"/>
              </w:rPr>
              <w:t>5G网络通达本村区域</w:t>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ab/>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bottom w:val="nil"/>
              <w:right w:val="nil"/>
            </w:tcBorders>
            <w:noWrap/>
            <w:vAlign w:val="center"/>
          </w:tcPr>
          <w:p>
            <w:pPr>
              <w:widowControl/>
              <w:jc w:val="left"/>
              <w:rPr>
                <w:rFonts w:ascii="宋体" w:hAnsi="宋体" w:cs="宋体"/>
                <w:color w:val="auto"/>
                <w:kern w:val="0"/>
                <w:sz w:val="18"/>
                <w:szCs w:val="18"/>
                <w:highlight w:val="none"/>
              </w:rPr>
            </w:pPr>
            <w:r>
              <w:rPr>
                <w:rFonts w:ascii="宋体" w:hAnsi="宋体" w:cs="宋体"/>
                <w:color w:val="auto"/>
                <w:kern w:val="0"/>
                <w:sz w:val="18"/>
                <w:szCs w:val="18"/>
                <w:highlight w:val="none"/>
              </w:rPr>
              <w:t>1</w:t>
            </w:r>
            <w:r>
              <w:rPr>
                <w:rFonts w:hint="eastAsia" w:ascii="宋体" w:hAnsi="宋体" w:cs="宋体"/>
                <w:color w:val="auto"/>
                <w:kern w:val="0"/>
                <w:sz w:val="18"/>
                <w:szCs w:val="18"/>
                <w:highlight w:val="none"/>
                <w:lang w:val="en-US" w:eastAsia="zh-CN"/>
              </w:rPr>
              <w:t xml:space="preserve">8 </w:t>
            </w:r>
            <w:r>
              <w:rPr>
                <w:rFonts w:hint="eastAsia" w:ascii="宋体" w:hAnsi="宋体" w:cs="宋体"/>
                <w:color w:val="auto"/>
                <w:kern w:val="0"/>
                <w:sz w:val="18"/>
                <w:szCs w:val="18"/>
                <w:highlight w:val="none"/>
              </w:rPr>
              <w:t xml:space="preserve">是否有合法村庄规划 </w:t>
            </w:r>
            <w:r>
              <w:rPr>
                <w:rFonts w:ascii="宋体" w:hAnsi="宋体" w:cs="宋体"/>
                <w:color w:val="auto"/>
                <w:kern w:val="0"/>
                <w:sz w:val="18"/>
                <w:szCs w:val="18"/>
                <w:highlight w:val="none"/>
              </w:rPr>
              <w:t xml:space="preserve">        </w:t>
            </w:r>
            <w:r>
              <w:rPr>
                <w:rFonts w:hint="default" w:ascii="宋体" w:hAnsi="宋体" w:cs="宋体"/>
                <w:color w:val="auto"/>
                <w:kern w:val="0"/>
                <w:sz w:val="18"/>
                <w:szCs w:val="18"/>
                <w:highlight w:val="none"/>
                <w:lang w:val="en"/>
              </w:rPr>
              <w:t xml:space="preserve">  </w:t>
            </w:r>
            <w:r>
              <w:rPr>
                <w:rFonts w:hint="eastAsia" w:ascii="宋体" w:hAnsi="宋体" w:cs="宋体"/>
                <w:color w:val="auto"/>
                <w:kern w:val="0"/>
                <w:sz w:val="18"/>
                <w:szCs w:val="18"/>
                <w:highlight w:val="none"/>
              </w:rPr>
              <w:t xml:space="preserve">□  1.是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2.否</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【乡、镇人民政府组织编制乡规划、村庄规划，报上一级人民政府审批。】</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ab/>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bottom w:val="single" w:color="auto" w:sz="4" w:space="0"/>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19</w:t>
            </w:r>
            <w:r>
              <w:rPr>
                <w:rFonts w:hint="eastAsia" w:ascii="宋体" w:hAnsi="宋体" w:cs="宋体"/>
                <w:color w:val="auto"/>
                <w:kern w:val="0"/>
                <w:sz w:val="18"/>
                <w:szCs w:val="18"/>
                <w:highlight w:val="none"/>
              </w:rPr>
              <w:t xml:space="preserve"> 是否有村</w:t>
            </w:r>
            <w:r>
              <w:rPr>
                <w:rFonts w:ascii="宋体" w:hAnsi="宋体" w:cs="宋体"/>
                <w:color w:val="auto"/>
                <w:kern w:val="0"/>
                <w:sz w:val="18"/>
                <w:szCs w:val="18"/>
                <w:highlight w:val="none"/>
              </w:rPr>
              <w:t>（社区）</w:t>
            </w:r>
            <w:r>
              <w:rPr>
                <w:rFonts w:hint="eastAsia" w:ascii="宋体" w:hAnsi="宋体" w:cs="宋体"/>
                <w:color w:val="auto"/>
                <w:kern w:val="0"/>
                <w:sz w:val="18"/>
                <w:szCs w:val="18"/>
                <w:highlight w:val="none"/>
              </w:rPr>
              <w:t xml:space="preserve">服务站     </w:t>
            </w:r>
            <w:r>
              <w:rPr>
                <w:rFonts w:hint="default" w:ascii="宋体" w:hAnsi="宋体" w:cs="宋体"/>
                <w:color w:val="auto"/>
                <w:kern w:val="0"/>
                <w:sz w:val="18"/>
                <w:szCs w:val="18"/>
                <w:highlight w:val="none"/>
                <w:lang w:val="en"/>
              </w:rPr>
              <w:t xml:space="preserve">  </w:t>
            </w:r>
            <w:r>
              <w:rPr>
                <w:rFonts w:hint="eastAsia" w:ascii="宋体" w:hAnsi="宋体" w:cs="宋体"/>
                <w:color w:val="auto"/>
                <w:kern w:val="0"/>
                <w:sz w:val="18"/>
                <w:szCs w:val="18"/>
                <w:highlight w:val="none"/>
              </w:rPr>
              <w:t xml:space="preserve">□  1.是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2.否</w:t>
            </w:r>
          </w:p>
        </w:tc>
      </w:tr>
      <w:tr>
        <w:tblPrEx>
          <w:tblCellMar>
            <w:top w:w="0" w:type="dxa"/>
            <w:left w:w="108" w:type="dxa"/>
            <w:bottom w:w="0" w:type="dxa"/>
            <w:right w:w="108" w:type="dxa"/>
          </w:tblCellMar>
        </w:tblPrEx>
        <w:trPr>
          <w:gridAfter w:val="1"/>
          <w:wAfter w:w="14" w:type="pct"/>
          <w:trHeight w:val="680" w:hRule="exact"/>
        </w:trPr>
        <w:tc>
          <w:tcPr>
            <w:tcW w:w="4985" w:type="pct"/>
            <w:gridSpan w:val="4"/>
            <w:tcBorders>
              <w:top w:val="single" w:color="auto" w:sz="4" w:space="0"/>
              <w:left w:val="nil"/>
              <w:right w:val="nil"/>
            </w:tcBorders>
            <w:noWrap/>
            <w:vAlign w:val="center"/>
          </w:tcPr>
          <w:p>
            <w:pPr>
              <w:widowControl/>
              <w:ind w:left="180" w:hanging="180" w:hangingChars="100"/>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【指建设在村、社区层面，直接为城乡居民提供服务的社区服务类机构（设施），其名称可称“**村（社区）党群服</w:t>
            </w:r>
          </w:p>
          <w:p>
            <w:pPr>
              <w:widowControl/>
              <w:ind w:left="180" w:hanging="180" w:hangingChars="100"/>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务站（中心）”等。】</w:t>
            </w:r>
            <w:r>
              <w:rPr>
                <w:rFonts w:hint="eastAsia" w:ascii="宋体" w:hAnsi="宋体" w:cs="宋体"/>
                <w:color w:val="auto"/>
                <w:kern w:val="0"/>
                <w:sz w:val="18"/>
                <w:szCs w:val="18"/>
                <w:highlight w:val="none"/>
                <w:lang w:val="en-US" w:eastAsia="zh-CN"/>
              </w:rPr>
              <w:tab/>
            </w:r>
            <w:r>
              <w:rPr>
                <w:rFonts w:hint="eastAsia" w:ascii="宋体" w:hAnsi="宋体" w:cs="宋体"/>
                <w:color w:val="auto"/>
                <w:kern w:val="0"/>
                <w:sz w:val="18"/>
                <w:szCs w:val="18"/>
                <w:highlight w:val="none"/>
                <w:lang w:val="en-US" w:eastAsia="zh-CN"/>
              </w:rPr>
              <w:tab/>
            </w:r>
            <w:r>
              <w:rPr>
                <w:rFonts w:hint="eastAsia" w:ascii="宋体" w:hAnsi="宋体" w:cs="宋体"/>
                <w:color w:val="auto"/>
                <w:kern w:val="0"/>
                <w:sz w:val="18"/>
                <w:szCs w:val="18"/>
                <w:highlight w:val="none"/>
                <w:lang w:val="en-US" w:eastAsia="zh-CN"/>
              </w:rPr>
              <w:tab/>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bottom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20</w:t>
            </w:r>
            <w:r>
              <w:rPr>
                <w:rFonts w:hint="eastAsia" w:ascii="宋体" w:hAnsi="宋体" w:cs="宋体"/>
                <w:color w:val="auto"/>
                <w:kern w:val="0"/>
                <w:sz w:val="18"/>
                <w:szCs w:val="18"/>
                <w:highlight w:val="none"/>
              </w:rPr>
              <w:t xml:space="preserve"> 是否有综合性文化服务中心  </w:t>
            </w:r>
            <w:r>
              <w:rPr>
                <w:rFonts w:hint="default" w:ascii="宋体" w:hAnsi="宋体" w:cs="宋体"/>
                <w:color w:val="auto"/>
                <w:kern w:val="0"/>
                <w:sz w:val="18"/>
                <w:szCs w:val="18"/>
                <w:highlight w:val="none"/>
                <w:lang w:val="en"/>
              </w:rPr>
              <w:t xml:space="preserve">  </w:t>
            </w:r>
            <w:r>
              <w:rPr>
                <w:rFonts w:hint="eastAsia" w:ascii="宋体" w:hAnsi="宋体" w:cs="宋体"/>
                <w:color w:val="auto"/>
                <w:kern w:val="0"/>
                <w:sz w:val="18"/>
                <w:szCs w:val="18"/>
                <w:highlight w:val="none"/>
              </w:rPr>
              <w:t xml:space="preserve"> □  1.是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2.否</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bottom w:val="nil"/>
              <w:right w:val="nil"/>
            </w:tcBorders>
            <w:noWrap/>
            <w:vAlign w:val="center"/>
          </w:tcPr>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【以文化娱乐为主综合性服务中心，单纯播放视频的会议室不算。】</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bottom w:val="nil"/>
              <w:right w:val="nil"/>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21</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是否属于县级及以上先进基层党组织       </w:t>
            </w:r>
            <w:r>
              <w:rPr>
                <w:rFonts w:hint="default" w:ascii="宋体" w:hAnsi="宋体" w:cs="宋体"/>
                <w:color w:val="auto"/>
                <w:kern w:val="0"/>
                <w:sz w:val="18"/>
                <w:szCs w:val="18"/>
                <w:highlight w:val="none"/>
                <w:lang w:val="en"/>
              </w:rPr>
              <w:t xml:space="preserve"> </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  1.是        2.否</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【由县级及以上党委（或组织部门）评选表彰，以填报资料年份计算5年内的为准。】</w:t>
            </w:r>
            <w:r>
              <w:rPr>
                <w:rFonts w:hint="eastAsia" w:ascii="宋体" w:hAnsi="宋体" w:cs="宋体"/>
                <w:color w:val="auto"/>
                <w:kern w:val="0"/>
                <w:sz w:val="18"/>
                <w:szCs w:val="18"/>
                <w:highlight w:val="none"/>
                <w:lang w:val="en-US" w:eastAsia="zh-CN"/>
              </w:rPr>
              <w:tab/>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bottom w:val="nil"/>
              <w:right w:val="nil"/>
            </w:tcBorders>
            <w:noWrap/>
            <w:vAlign w:val="center"/>
          </w:tcPr>
          <w:p>
            <w:pPr>
              <w:widowControl/>
              <w:jc w:val="left"/>
              <w:rPr>
                <w:rFonts w:hint="eastAsia" w:ascii="宋体" w:hAnsi="宋体" w:cs="宋体"/>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22</w:t>
            </w:r>
            <w:r>
              <w:rPr>
                <w:rFonts w:hint="eastAsia" w:ascii="宋体" w:hAnsi="宋体" w:cs="宋体"/>
                <w:b/>
                <w:bCs/>
                <w:color w:val="auto"/>
                <w:kern w:val="0"/>
                <w:sz w:val="18"/>
                <w:szCs w:val="18"/>
                <w:highlight w:val="none"/>
                <w:lang w:val="en-US" w:eastAsia="zh-CN"/>
              </w:rPr>
              <w:t xml:space="preserve"> </w:t>
            </w:r>
            <w:r>
              <w:rPr>
                <w:rFonts w:hint="eastAsia" w:ascii="宋体" w:hAnsi="宋体" w:cs="宋体"/>
                <w:b w:val="0"/>
                <w:bCs w:val="0"/>
                <w:color w:val="auto"/>
                <w:kern w:val="0"/>
                <w:sz w:val="18"/>
                <w:szCs w:val="18"/>
                <w:highlight w:val="none"/>
                <w:lang w:val="en" w:eastAsia="zh-CN"/>
              </w:rPr>
              <w:t>是否有公共法律服务工作室</w:t>
            </w:r>
            <w:r>
              <w:rPr>
                <w:rFonts w:hint="eastAsia" w:ascii="宋体" w:hAnsi="宋体" w:cs="宋体"/>
                <w:b w:val="0"/>
                <w:bCs w:val="0"/>
                <w:color w:val="auto"/>
                <w:kern w:val="0"/>
                <w:sz w:val="18"/>
                <w:szCs w:val="18"/>
                <w:highlight w:val="none"/>
                <w:lang w:val="en-US" w:eastAsia="zh-CN"/>
              </w:rPr>
              <w:t xml:space="preserve">                      </w:t>
            </w:r>
            <w:r>
              <w:rPr>
                <w:rFonts w:hint="eastAsia" w:ascii="宋体" w:hAnsi="宋体" w:cs="宋体"/>
                <w:color w:val="auto"/>
                <w:kern w:val="0"/>
                <w:sz w:val="18"/>
                <w:szCs w:val="18"/>
                <w:highlight w:val="none"/>
              </w:rPr>
              <w:t xml:space="preserve">□  1.是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2.否</w:t>
            </w:r>
          </w:p>
        </w:tc>
      </w:tr>
      <w:tr>
        <w:tblPrEx>
          <w:tblCellMar>
            <w:top w:w="0" w:type="dxa"/>
            <w:left w:w="108" w:type="dxa"/>
            <w:bottom w:w="0" w:type="dxa"/>
            <w:right w:w="108" w:type="dxa"/>
          </w:tblCellMar>
        </w:tblPrEx>
        <w:trPr>
          <w:gridAfter w:val="1"/>
          <w:wAfter w:w="14" w:type="pct"/>
          <w:trHeight w:val="1247" w:hRule="exact"/>
        </w:trPr>
        <w:tc>
          <w:tcPr>
            <w:tcW w:w="4985" w:type="pct"/>
            <w:gridSpan w:val="4"/>
            <w:tcBorders>
              <w:top w:val="nil"/>
              <w:left w:val="nil"/>
              <w:bottom w:val="nil"/>
              <w:right w:val="nil"/>
            </w:tcBorders>
            <w:noWrap/>
            <w:vAlign w:val="center"/>
          </w:tcPr>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由司法行政部门设立的服务基层农村、社区的法律服务平台，为居民及时解答生活生产中遇到的法律问题；为居民起草、修改有关法律文书和参与诉讼活动；定期举办法治讲座，宣传与日常生活生产相关的法律知识；参与居民人民调解委员会主持的纠纷调处工作；协助起草、审核、修订村规民约和其它管理规定，为村（居）治理重大决策提供法律意见等。】</w:t>
            </w:r>
          </w:p>
        </w:tc>
      </w:tr>
      <w:tr>
        <w:tblPrEx>
          <w:tblCellMar>
            <w:top w:w="0" w:type="dxa"/>
            <w:left w:w="108" w:type="dxa"/>
            <w:bottom w:w="0" w:type="dxa"/>
            <w:right w:w="108" w:type="dxa"/>
          </w:tblCellMar>
        </w:tblPrEx>
        <w:trPr>
          <w:gridAfter w:val="1"/>
          <w:wAfter w:w="14" w:type="pct"/>
          <w:trHeight w:val="340" w:hRule="exact"/>
        </w:trPr>
        <w:tc>
          <w:tcPr>
            <w:tcW w:w="4985" w:type="pct"/>
            <w:gridSpan w:val="4"/>
            <w:tcBorders>
              <w:top w:val="nil"/>
              <w:left w:val="nil"/>
              <w:bottom w:val="nil"/>
              <w:right w:val="nil"/>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23</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是否属于县级及以上民主法治示范村      </w:t>
            </w:r>
            <w:r>
              <w:rPr>
                <w:rFonts w:hint="default" w:ascii="宋体" w:hAnsi="宋体" w:cs="宋体"/>
                <w:color w:val="auto"/>
                <w:kern w:val="0"/>
                <w:sz w:val="18"/>
                <w:szCs w:val="18"/>
                <w:highlight w:val="none"/>
                <w:lang w:val="en"/>
              </w:rPr>
              <w:t xml:space="preserve">  </w:t>
            </w:r>
            <w:r>
              <w:rPr>
                <w:rFonts w:hint="eastAsia" w:ascii="宋体" w:hAnsi="宋体" w:cs="宋体"/>
                <w:color w:val="auto"/>
                <w:kern w:val="0"/>
                <w:sz w:val="18"/>
                <w:szCs w:val="18"/>
                <w:highlight w:val="none"/>
              </w:rPr>
              <w:t xml:space="preserve"> □  1.是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2.否</w:t>
            </w:r>
          </w:p>
        </w:tc>
      </w:tr>
      <w:tr>
        <w:tblPrEx>
          <w:tblCellMar>
            <w:top w:w="0" w:type="dxa"/>
            <w:left w:w="108" w:type="dxa"/>
            <w:bottom w:w="0" w:type="dxa"/>
            <w:right w:w="108" w:type="dxa"/>
          </w:tblCellMar>
        </w:tblPrEx>
        <w:trPr>
          <w:gridAfter w:val="1"/>
          <w:wAfter w:w="14" w:type="pct"/>
          <w:trHeight w:val="340" w:hRule="exact"/>
        </w:trPr>
        <w:tc>
          <w:tcPr>
            <w:tcW w:w="4985" w:type="pct"/>
            <w:gridSpan w:val="4"/>
            <w:tcBorders>
              <w:top w:val="nil"/>
              <w:left w:val="nil"/>
              <w:right w:val="nil"/>
            </w:tcBorders>
            <w:noWrap/>
            <w:vAlign w:val="center"/>
          </w:tcPr>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【由县级及以上司法行政部门评选表彰，以填报资料年份计算5年内的为准。】</w:t>
            </w:r>
            <w:r>
              <w:rPr>
                <w:rFonts w:hint="eastAsia" w:ascii="宋体" w:hAnsi="宋体" w:cs="宋体"/>
                <w:color w:val="auto"/>
                <w:kern w:val="0"/>
                <w:sz w:val="18"/>
                <w:szCs w:val="18"/>
                <w:highlight w:val="none"/>
                <w:lang w:val="en-US" w:eastAsia="zh-CN"/>
              </w:rPr>
              <w:tab/>
            </w:r>
          </w:p>
        </w:tc>
      </w:tr>
      <w:tr>
        <w:tblPrEx>
          <w:tblCellMar>
            <w:top w:w="0" w:type="dxa"/>
            <w:left w:w="108" w:type="dxa"/>
            <w:bottom w:w="0" w:type="dxa"/>
            <w:right w:w="108" w:type="dxa"/>
          </w:tblCellMar>
        </w:tblPrEx>
        <w:trPr>
          <w:gridAfter w:val="1"/>
          <w:wAfter w:w="14" w:type="pct"/>
          <w:trHeight w:val="340" w:hRule="exact"/>
        </w:trPr>
        <w:tc>
          <w:tcPr>
            <w:tcW w:w="4985" w:type="pct"/>
            <w:gridSpan w:val="4"/>
            <w:tcBorders>
              <w:top w:val="nil"/>
              <w:left w:val="nil"/>
              <w:right w:val="nil"/>
            </w:tcBorders>
            <w:noWrap/>
            <w:vAlign w:val="center"/>
          </w:tcPr>
          <w:p>
            <w:pPr>
              <w:widowControl/>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是否属于文明村 </w:t>
            </w:r>
            <w:r>
              <w:rPr>
                <w:rFonts w:ascii="宋体" w:hAnsi="宋体" w:cs="宋体"/>
                <w:color w:val="auto"/>
                <w:kern w:val="0"/>
                <w:sz w:val="18"/>
                <w:szCs w:val="18"/>
                <w:highlight w:val="none"/>
              </w:rPr>
              <w:t xml:space="preserve">  </w:t>
            </w:r>
            <w:r>
              <w:rPr>
                <w:rFonts w:hint="default" w:ascii="宋体" w:hAnsi="宋体" w:cs="宋体"/>
                <w:color w:val="auto"/>
                <w:kern w:val="0"/>
                <w:sz w:val="18"/>
                <w:szCs w:val="18"/>
                <w:highlight w:val="none"/>
                <w:lang w:val="en"/>
              </w:rPr>
              <w:t xml:space="preserve">  </w:t>
            </w:r>
            <w:r>
              <w:rPr>
                <w:rFonts w:hint="eastAsia" w:ascii="宋体" w:hAnsi="宋体" w:cs="宋体"/>
                <w:color w:val="auto"/>
                <w:kern w:val="0"/>
                <w:sz w:val="18"/>
                <w:szCs w:val="18"/>
                <w:highlight w:val="none"/>
              </w:rPr>
              <w:t>□  1.</w:t>
            </w:r>
            <w:r>
              <w:rPr>
                <w:rFonts w:hint="eastAsia" w:ascii="宋体" w:hAnsi="宋体" w:cs="宋体"/>
                <w:color w:val="auto"/>
                <w:kern w:val="0"/>
                <w:sz w:val="18"/>
                <w:szCs w:val="18"/>
                <w:highlight w:val="none"/>
                <w:lang w:eastAsia="zh-CN"/>
              </w:rPr>
              <w:t>国家级</w:t>
            </w:r>
            <w:r>
              <w:rPr>
                <w:rFonts w:hint="eastAsia" w:ascii="宋体" w:hAnsi="宋体" w:cs="宋体"/>
                <w:color w:val="auto"/>
                <w:kern w:val="0"/>
                <w:sz w:val="18"/>
                <w:szCs w:val="18"/>
                <w:highlight w:val="none"/>
              </w:rPr>
              <w:t xml:space="preserve">     2.</w:t>
            </w:r>
            <w:r>
              <w:rPr>
                <w:rFonts w:hint="eastAsia" w:ascii="宋体" w:hAnsi="宋体" w:cs="宋体"/>
                <w:color w:val="auto"/>
                <w:kern w:val="0"/>
                <w:sz w:val="18"/>
                <w:szCs w:val="18"/>
                <w:highlight w:val="none"/>
                <w:lang w:eastAsia="zh-CN"/>
              </w:rPr>
              <w:t>省级</w:t>
            </w:r>
            <w:r>
              <w:rPr>
                <w:rFonts w:hint="eastAsia" w:ascii="宋体" w:hAnsi="宋体" w:cs="宋体"/>
                <w:color w:val="auto"/>
                <w:kern w:val="0"/>
                <w:sz w:val="18"/>
                <w:szCs w:val="18"/>
                <w:highlight w:val="none"/>
                <w:lang w:val="en-US" w:eastAsia="zh-CN"/>
              </w:rPr>
              <w:t xml:space="preserve">     3.市级     4.县级     5.否</w:t>
            </w:r>
          </w:p>
        </w:tc>
      </w:tr>
      <w:tr>
        <w:tblPrEx>
          <w:tblCellMar>
            <w:top w:w="0" w:type="dxa"/>
            <w:left w:w="108" w:type="dxa"/>
            <w:bottom w:w="0" w:type="dxa"/>
            <w:right w:w="108" w:type="dxa"/>
          </w:tblCellMar>
        </w:tblPrEx>
        <w:trPr>
          <w:gridAfter w:val="1"/>
          <w:wAfter w:w="14" w:type="pct"/>
          <w:trHeight w:val="340" w:hRule="exact"/>
        </w:trPr>
        <w:tc>
          <w:tcPr>
            <w:tcW w:w="4985" w:type="pct"/>
            <w:gridSpan w:val="4"/>
            <w:tcBorders>
              <w:top w:val="nil"/>
              <w:left w:val="nil"/>
              <w:right w:val="nil"/>
            </w:tcBorders>
            <w:noWrap/>
            <w:vAlign w:val="center"/>
          </w:tcPr>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【由县级及以上文明办或相关机构评选表彰或通过复查继续保留荣誉称号的。按评选表彰最高级别填报。】</w:t>
            </w:r>
          </w:p>
        </w:tc>
      </w:tr>
      <w:tr>
        <w:tblPrEx>
          <w:tblCellMar>
            <w:top w:w="0" w:type="dxa"/>
            <w:left w:w="108" w:type="dxa"/>
            <w:bottom w:w="0" w:type="dxa"/>
            <w:right w:w="108" w:type="dxa"/>
          </w:tblCellMar>
        </w:tblPrEx>
        <w:trPr>
          <w:gridAfter w:val="1"/>
          <w:wAfter w:w="14" w:type="pct"/>
          <w:trHeight w:val="680" w:hRule="exact"/>
        </w:trPr>
        <w:tc>
          <w:tcPr>
            <w:tcW w:w="4985" w:type="pct"/>
            <w:gridSpan w:val="4"/>
            <w:tcBorders>
              <w:top w:val="nil"/>
              <w:left w:val="nil"/>
              <w:right w:val="nil"/>
            </w:tcBorders>
            <w:noWrap/>
            <w:vAlign w:val="center"/>
          </w:tcPr>
          <w:p>
            <w:pPr>
              <w:widowControl/>
              <w:ind w:left="180" w:hanging="180" w:hangingChars="100"/>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25 是否有下列规章制度和自治组织（最多选5项）       □ 1.村规民约      □ 2.红白理事会（红白喜事简办制</w:t>
            </w:r>
          </w:p>
          <w:p>
            <w:pPr>
              <w:widowControl/>
              <w:ind w:left="180" w:hanging="180" w:hangingChars="100"/>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度）      □ 3.村民议事会      □ 4.道德评议会        □ 5.禁毒禁赌会        □ 6 .否                       </w:t>
            </w:r>
          </w:p>
        </w:tc>
      </w:tr>
      <w:tr>
        <w:tblPrEx>
          <w:tblCellMar>
            <w:top w:w="0" w:type="dxa"/>
            <w:left w:w="108" w:type="dxa"/>
            <w:bottom w:w="0" w:type="dxa"/>
            <w:right w:w="108" w:type="dxa"/>
          </w:tblCellMar>
        </w:tblPrEx>
        <w:trPr>
          <w:gridAfter w:val="1"/>
          <w:wAfter w:w="14" w:type="pct"/>
          <w:trHeight w:val="1474" w:hRule="exact"/>
        </w:trPr>
        <w:tc>
          <w:tcPr>
            <w:tcW w:w="4985" w:type="pct"/>
            <w:gridSpan w:val="4"/>
            <w:tcBorders>
              <w:top w:val="nil"/>
              <w:left w:val="nil"/>
              <w:right w:val="nil"/>
            </w:tcBorders>
            <w:noWrap/>
            <w:vAlign w:val="center"/>
          </w:tcPr>
          <w:p>
            <w:pPr>
              <w:widowControl/>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【村民议事会是在村党支部和村委会的领导下，对现任村干部决策村内大事之前进行调研论证、在决策之中进行献计</w:t>
            </w:r>
          </w:p>
          <w:p>
            <w:pPr>
              <w:widowControl/>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献策，在决策之后进行实施监督。</w:t>
            </w:r>
          </w:p>
          <w:p>
            <w:pPr>
              <w:widowControl/>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道德评议会是组织开展“道德评议”和各类道德模范评选活动，规范评议内容，促进村民自我教育、自我管理、自我提高，形成良好的社会风尚。</w:t>
            </w:r>
          </w:p>
          <w:p>
            <w:pPr>
              <w:widowControl/>
              <w:jc w:val="left"/>
              <w:rPr>
                <w:rFonts w:hint="eastAsia" w:ascii="宋体" w:hAnsi="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禁毒禁赌会是加强宣传教育，组织发动群众同毒品、赌博、邪教等犯罪行为作斗争。】</w:t>
            </w:r>
            <w:r>
              <w:rPr>
                <w:rFonts w:hint="eastAsia" w:ascii="宋体" w:hAnsi="宋体" w:eastAsia="宋体" w:cs="宋体"/>
                <w:color w:val="auto"/>
                <w:kern w:val="0"/>
                <w:sz w:val="18"/>
                <w:szCs w:val="18"/>
                <w:highlight w:val="none"/>
                <w:lang w:val="en-US" w:eastAsia="zh-CN"/>
              </w:rPr>
              <w:tab/>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26</w:t>
            </w:r>
            <w:r>
              <w:rPr>
                <w:rFonts w:hint="eastAsia" w:ascii="宋体" w:hAnsi="宋体" w:cs="宋体"/>
                <w:color w:val="auto"/>
                <w:kern w:val="0"/>
                <w:sz w:val="18"/>
                <w:szCs w:val="18"/>
                <w:highlight w:val="none"/>
              </w:rPr>
              <w:t xml:space="preserve"> 是否有小学校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1.是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2.否</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【不包括教学点。】</w:t>
            </w:r>
            <w:r>
              <w:rPr>
                <w:rFonts w:hint="eastAsia" w:ascii="宋体" w:hAnsi="宋体" w:cs="宋体"/>
                <w:color w:val="auto"/>
                <w:kern w:val="0"/>
                <w:sz w:val="18"/>
                <w:szCs w:val="18"/>
                <w:highlight w:val="none"/>
                <w:lang w:val="en-US" w:eastAsia="zh-CN"/>
              </w:rPr>
              <w:tab/>
            </w:r>
            <w:r>
              <w:rPr>
                <w:rFonts w:hint="eastAsia" w:ascii="宋体" w:hAnsi="宋体" w:cs="宋体"/>
                <w:color w:val="auto"/>
                <w:kern w:val="0"/>
                <w:sz w:val="18"/>
                <w:szCs w:val="18"/>
                <w:highlight w:val="none"/>
                <w:lang w:val="en-US" w:eastAsia="zh-CN"/>
              </w:rPr>
              <w:tab/>
            </w:r>
            <w:r>
              <w:rPr>
                <w:rFonts w:hint="eastAsia" w:ascii="宋体" w:hAnsi="宋体" w:cs="宋体"/>
                <w:color w:val="auto"/>
                <w:kern w:val="0"/>
                <w:sz w:val="18"/>
                <w:szCs w:val="18"/>
                <w:highlight w:val="none"/>
                <w:lang w:val="en-US" w:eastAsia="zh-CN"/>
              </w:rPr>
              <w:tab/>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27</w:t>
            </w:r>
            <w:r>
              <w:rPr>
                <w:rFonts w:hint="eastAsia" w:ascii="宋体" w:hAnsi="宋体" w:cs="宋体"/>
                <w:color w:val="auto"/>
                <w:kern w:val="0"/>
                <w:sz w:val="18"/>
                <w:szCs w:val="18"/>
                <w:highlight w:val="none"/>
              </w:rPr>
              <w:t xml:space="preserve"> 是否有幼儿园、托儿所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1.是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xml:space="preserve"> 2.否</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【若未经批准的，有10人以上儿童的民办幼儿园、托儿所或学前班也算。】</w:t>
            </w:r>
            <w:r>
              <w:rPr>
                <w:rFonts w:hint="eastAsia" w:ascii="宋体" w:hAnsi="宋体" w:cs="宋体"/>
                <w:color w:val="auto"/>
                <w:kern w:val="0"/>
                <w:sz w:val="18"/>
                <w:szCs w:val="18"/>
                <w:highlight w:val="none"/>
              </w:rPr>
              <w:tab/>
            </w:r>
            <w:r>
              <w:rPr>
                <w:rFonts w:hint="eastAsia" w:ascii="宋体" w:hAnsi="宋体" w:cs="宋体"/>
                <w:color w:val="auto"/>
                <w:kern w:val="0"/>
                <w:sz w:val="18"/>
                <w:szCs w:val="18"/>
                <w:highlight w:val="none"/>
              </w:rPr>
              <w:tab/>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28</w:t>
            </w:r>
            <w:r>
              <w:rPr>
                <w:rFonts w:hint="eastAsia" w:ascii="宋体" w:hAnsi="宋体" w:cs="宋体"/>
                <w:color w:val="auto"/>
                <w:kern w:val="0"/>
                <w:sz w:val="18"/>
                <w:szCs w:val="18"/>
                <w:highlight w:val="none"/>
              </w:rPr>
              <w:t xml:space="preserve"> 是否开展休闲农业和乡村旅游接待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  1.是      2.否</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right w:val="nil"/>
            </w:tcBorders>
            <w:noWrap/>
            <w:vAlign w:val="center"/>
          </w:tcPr>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【指本村从事旅游接待、餐饮和住宿等服务，包括提供茶馆、酒馆、乡村旅店、农家乐、观光、采摘、农事体验等。</w:t>
            </w:r>
            <w:r>
              <w:rPr>
                <w:rFonts w:hint="eastAsia" w:ascii="宋体" w:hAnsi="宋体" w:cs="宋体"/>
                <w:color w:val="auto"/>
                <w:kern w:val="0"/>
                <w:sz w:val="18"/>
                <w:szCs w:val="18"/>
                <w:highlight w:val="none"/>
              </w:rPr>
              <w:t>】</w:t>
            </w:r>
          </w:p>
        </w:tc>
      </w:tr>
      <w:tr>
        <w:tblPrEx>
          <w:tblCellMar>
            <w:top w:w="0" w:type="dxa"/>
            <w:left w:w="108" w:type="dxa"/>
            <w:bottom w:w="0" w:type="dxa"/>
            <w:right w:w="108" w:type="dxa"/>
          </w:tblCellMar>
        </w:tblPrEx>
        <w:trPr>
          <w:gridAfter w:val="1"/>
          <w:wAfter w:w="14" w:type="pct"/>
          <w:trHeight w:val="680" w:hRule="atLeast"/>
        </w:trPr>
        <w:tc>
          <w:tcPr>
            <w:tcW w:w="4985" w:type="pct"/>
            <w:gridSpan w:val="4"/>
            <w:tcBorders>
              <w:top w:val="nil"/>
              <w:left w:val="nil"/>
              <w:right w:val="nil"/>
            </w:tcBorders>
            <w:noWrap/>
            <w:vAlign w:val="center"/>
          </w:tcPr>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29 </w:t>
            </w:r>
            <w:r>
              <w:rPr>
                <w:rFonts w:hint="default" w:ascii="宋体" w:hAnsi="宋体" w:cs="宋体"/>
                <w:color w:val="auto"/>
                <w:kern w:val="0"/>
                <w:sz w:val="18"/>
                <w:szCs w:val="18"/>
                <w:highlight w:val="none"/>
                <w:lang w:val="en" w:eastAsia="zh-CN"/>
              </w:rPr>
              <w:t xml:space="preserve"> </w:t>
            </w:r>
            <w:r>
              <w:rPr>
                <w:rFonts w:hint="eastAsia" w:ascii="宋体" w:hAnsi="宋体" w:cs="宋体"/>
                <w:color w:val="auto"/>
                <w:kern w:val="0"/>
                <w:sz w:val="18"/>
                <w:szCs w:val="18"/>
                <w:highlight w:val="none"/>
                <w:lang w:val="en-US" w:eastAsia="zh-CN"/>
              </w:rPr>
              <w:t xml:space="preserve">居民做饭、取暖主要用的能源（最多选2项）     □ 1. 柴草（含秸秆）      □ 2. 煤       □ 3. 煤气、天然气、液化石油气    □ 4.沼气      □ 5.电       □ 6.太阳能      □ 7.其他 </w:t>
            </w:r>
          </w:p>
        </w:tc>
      </w:tr>
      <w:tr>
        <w:tblPrEx>
          <w:tblCellMar>
            <w:top w:w="0" w:type="dxa"/>
            <w:left w:w="108" w:type="dxa"/>
            <w:bottom w:w="0" w:type="dxa"/>
            <w:right w:w="108" w:type="dxa"/>
          </w:tblCellMar>
        </w:tblPrEx>
        <w:trPr>
          <w:gridAfter w:val="1"/>
          <w:wAfter w:w="14" w:type="pct"/>
          <w:trHeight w:val="340" w:hRule="atLeast"/>
        </w:trPr>
        <w:tc>
          <w:tcPr>
            <w:tcW w:w="4985" w:type="pct"/>
            <w:gridSpan w:val="4"/>
            <w:tcBorders>
              <w:top w:val="nil"/>
              <w:left w:val="nil"/>
              <w:bottom w:val="single" w:color="000000" w:sz="4" w:space="0"/>
              <w:right w:val="nil"/>
            </w:tcBorders>
            <w:noWrap/>
            <w:vAlign w:val="center"/>
          </w:tcPr>
          <w:p>
            <w:pPr>
              <w:widowControl/>
              <w:jc w:val="left"/>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【本村居民做饭、取暖使用的主要能源（选项3包括罐装油气），最多选2项。】</w:t>
            </w:r>
            <w:r>
              <w:rPr>
                <w:rFonts w:hint="default" w:ascii="宋体" w:hAnsi="宋体" w:eastAsia="宋体" w:cs="宋体"/>
                <w:color w:val="auto"/>
                <w:kern w:val="0"/>
                <w:sz w:val="18"/>
                <w:szCs w:val="18"/>
                <w:highlight w:val="none"/>
                <w:lang w:val="en-US" w:eastAsia="zh-CN"/>
              </w:rPr>
              <w:tab/>
            </w:r>
            <w:r>
              <w:rPr>
                <w:rFonts w:hint="default" w:ascii="宋体" w:hAnsi="宋体" w:eastAsia="宋体" w:cs="宋体"/>
                <w:color w:val="auto"/>
                <w:kern w:val="0"/>
                <w:sz w:val="18"/>
                <w:szCs w:val="18"/>
                <w:highlight w:val="none"/>
                <w:lang w:val="en-US" w:eastAsia="zh-CN"/>
              </w:rPr>
              <w:tab/>
            </w:r>
            <w:r>
              <w:rPr>
                <w:rFonts w:hint="default" w:ascii="宋体" w:hAnsi="宋体" w:eastAsia="宋体" w:cs="宋体"/>
                <w:color w:val="auto"/>
                <w:kern w:val="0"/>
                <w:sz w:val="18"/>
                <w:szCs w:val="18"/>
                <w:highlight w:val="none"/>
                <w:lang w:val="en-US" w:eastAsia="zh-CN"/>
              </w:rPr>
              <w:tab/>
            </w:r>
          </w:p>
        </w:tc>
      </w:tr>
      <w:tr>
        <w:tblPrEx>
          <w:tblCellMar>
            <w:top w:w="0" w:type="dxa"/>
            <w:left w:w="108" w:type="dxa"/>
            <w:bottom w:w="0" w:type="dxa"/>
            <w:right w:w="108" w:type="dxa"/>
          </w:tblCellMar>
        </w:tblPrEx>
        <w:trPr>
          <w:gridAfter w:val="1"/>
          <w:wAfter w:w="14" w:type="pct"/>
          <w:trHeight w:val="340" w:hRule="atLeast"/>
        </w:trPr>
        <w:tc>
          <w:tcPr>
            <w:tcW w:w="2839" w:type="pct"/>
            <w:tcBorders>
              <w:top w:val="single" w:color="000000" w:sz="4" w:space="0"/>
              <w:left w:val="nil"/>
              <w:bottom w:val="single" w:color="auto" w:sz="2" w:space="0"/>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指标名称</w:t>
            </w:r>
          </w:p>
        </w:tc>
        <w:tc>
          <w:tcPr>
            <w:tcW w:w="706" w:type="pct"/>
            <w:tcBorders>
              <w:top w:val="single" w:color="000000" w:sz="4" w:space="0"/>
              <w:left w:val="single" w:color="auto" w:sz="2" w:space="0"/>
              <w:bottom w:val="single" w:color="auto" w:sz="2" w:space="0"/>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计量单位</w:t>
            </w:r>
          </w:p>
        </w:tc>
        <w:tc>
          <w:tcPr>
            <w:tcW w:w="766" w:type="pct"/>
            <w:tcBorders>
              <w:top w:val="single" w:color="000000" w:sz="4" w:space="0"/>
              <w:left w:val="single" w:color="auto" w:sz="2" w:space="0"/>
              <w:bottom w:val="single" w:color="auto" w:sz="2" w:space="0"/>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代码</w:t>
            </w:r>
          </w:p>
        </w:tc>
        <w:tc>
          <w:tcPr>
            <w:tcW w:w="673" w:type="pct"/>
            <w:tcBorders>
              <w:top w:val="single" w:color="000000" w:sz="4" w:space="0"/>
              <w:left w:val="single" w:color="auto" w:sz="2" w:space="0"/>
              <w:bottom w:val="single" w:color="auto" w:sz="2" w:space="0"/>
              <w:right w:val="nil"/>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w:t>
            </w:r>
          </w:p>
        </w:tc>
      </w:tr>
      <w:tr>
        <w:tblPrEx>
          <w:tblCellMar>
            <w:top w:w="0" w:type="dxa"/>
            <w:left w:w="108" w:type="dxa"/>
            <w:bottom w:w="0" w:type="dxa"/>
            <w:right w:w="108" w:type="dxa"/>
          </w:tblCellMar>
        </w:tblPrEx>
        <w:trPr>
          <w:gridAfter w:val="1"/>
          <w:wAfter w:w="14" w:type="pct"/>
          <w:trHeight w:val="340" w:hRule="atLeast"/>
        </w:trPr>
        <w:tc>
          <w:tcPr>
            <w:tcW w:w="2839" w:type="pct"/>
            <w:tcBorders>
              <w:top w:val="single" w:color="auto" w:sz="2" w:space="0"/>
              <w:left w:val="nil"/>
              <w:bottom w:val="single" w:color="auto" w:sz="2" w:space="0"/>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甲</w:t>
            </w:r>
          </w:p>
        </w:tc>
        <w:tc>
          <w:tcPr>
            <w:tcW w:w="706"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乙</w:t>
            </w:r>
          </w:p>
        </w:tc>
        <w:tc>
          <w:tcPr>
            <w:tcW w:w="766" w:type="pct"/>
            <w:tcBorders>
              <w:top w:val="single" w:color="auto" w:sz="2" w:space="0"/>
              <w:left w:val="single" w:color="auto" w:sz="2" w:space="0"/>
              <w:bottom w:val="single" w:color="auto" w:sz="2" w:space="0"/>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丙</w:t>
            </w:r>
          </w:p>
        </w:tc>
        <w:tc>
          <w:tcPr>
            <w:tcW w:w="673" w:type="pct"/>
            <w:tcBorders>
              <w:top w:val="single" w:color="auto" w:sz="2" w:space="0"/>
              <w:left w:val="single" w:color="auto" w:sz="2" w:space="0"/>
              <w:bottom w:val="single" w:color="auto" w:sz="2" w:space="0"/>
              <w:right w:val="nil"/>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gridAfter w:val="1"/>
          <w:wAfter w:w="14" w:type="pct"/>
          <w:trHeight w:val="340" w:hRule="atLeast"/>
        </w:trPr>
        <w:tc>
          <w:tcPr>
            <w:tcW w:w="2839" w:type="pct"/>
            <w:tcBorders>
              <w:top w:val="single" w:color="auto" w:sz="2" w:space="0"/>
              <w:left w:val="nil"/>
              <w:bottom w:val="nil"/>
              <w:right w:val="single" w:color="auto" w:sz="2" w:space="0"/>
            </w:tcBorders>
            <w:noWrap/>
            <w:vAlign w:val="center"/>
          </w:tcPr>
          <w:p>
            <w:pPr>
              <w:widowControl/>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一、基本情况</w:t>
            </w:r>
          </w:p>
        </w:tc>
        <w:tc>
          <w:tcPr>
            <w:tcW w:w="706" w:type="pct"/>
            <w:tcBorders>
              <w:top w:val="single" w:color="auto" w:sz="2" w:space="0"/>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66" w:type="pct"/>
            <w:tcBorders>
              <w:top w:val="single" w:color="auto" w:sz="2" w:space="0"/>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673" w:type="pct"/>
            <w:tcBorders>
              <w:top w:val="single" w:color="auto" w:sz="2" w:space="0"/>
              <w:left w:val="single" w:color="auto" w:sz="2" w:space="0"/>
              <w:bottom w:val="nil"/>
              <w:right w:val="nil"/>
            </w:tcBorders>
            <w:noWrap/>
            <w:vAlign w:val="center"/>
          </w:tcPr>
          <w:p>
            <w:pPr>
              <w:widowControl/>
              <w:jc w:val="center"/>
              <w:rPr>
                <w:color w:val="auto"/>
                <w:kern w:val="0"/>
                <w:sz w:val="18"/>
                <w:szCs w:val="18"/>
                <w:highlight w:val="none"/>
              </w:rPr>
            </w:pPr>
            <w:r>
              <w:rPr>
                <w:color w:val="auto"/>
                <w:kern w:val="0"/>
                <w:sz w:val="18"/>
                <w:szCs w:val="18"/>
                <w:highlight w:val="none"/>
              </w:rPr>
              <w:t>　</w:t>
            </w: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行政区域面积</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公顷</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30</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【全部陆地面积和水域面积，注意单位是公顷（1公顷=15亩）。】</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村民小组</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31</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【北方习惯叫生产小队或屯，按管辖权统计。】</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其中：主要道路有路灯的村民小组</w:t>
            </w:r>
          </w:p>
        </w:tc>
        <w:tc>
          <w:tcPr>
            <w:tcW w:w="706" w:type="pct"/>
            <w:tcBorders>
              <w:top w:val="nil"/>
              <w:left w:val="single" w:color="auto" w:sz="2" w:space="0"/>
              <w:bottom w:val="nil"/>
              <w:right w:val="single" w:color="000000" w:sz="4"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766" w:type="pct"/>
            <w:tcBorders>
              <w:top w:val="nil"/>
              <w:left w:val="single" w:color="000000" w:sz="4"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32</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000000" w:sz="4"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【不包括道路两旁由住户零星安装在门前的灯。】</w:t>
            </w:r>
          </w:p>
        </w:tc>
        <w:tc>
          <w:tcPr>
            <w:tcW w:w="706" w:type="pct"/>
            <w:tcBorders>
              <w:top w:val="nil"/>
              <w:left w:val="single" w:color="000000" w:sz="4" w:space="0"/>
              <w:bottom w:val="nil"/>
              <w:right w:val="single" w:color="000000" w:sz="4" w:space="0"/>
            </w:tcBorders>
            <w:noWrap/>
            <w:vAlign w:val="center"/>
          </w:tcPr>
          <w:p>
            <w:pPr>
              <w:widowControl/>
              <w:jc w:val="center"/>
              <w:rPr>
                <w:rFonts w:ascii="宋体" w:hAnsi="宋体" w:cs="宋体"/>
                <w:color w:val="auto"/>
                <w:kern w:val="0"/>
                <w:sz w:val="18"/>
                <w:szCs w:val="18"/>
                <w:highlight w:val="none"/>
              </w:rPr>
            </w:pPr>
          </w:p>
        </w:tc>
        <w:tc>
          <w:tcPr>
            <w:tcW w:w="766" w:type="pct"/>
            <w:tcBorders>
              <w:top w:val="nil"/>
              <w:left w:val="single" w:color="000000" w:sz="4" w:space="0"/>
              <w:bottom w:val="nil"/>
              <w:right w:val="single" w:color="000000" w:sz="4"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p>
        </w:tc>
        <w:tc>
          <w:tcPr>
            <w:tcW w:w="673" w:type="pct"/>
            <w:tcBorders>
              <w:top w:val="nil"/>
              <w:left w:val="single" w:color="000000" w:sz="4"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000000" w:sz="4" w:space="0"/>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通天然气的村民小组</w:t>
            </w:r>
          </w:p>
        </w:tc>
        <w:tc>
          <w:tcPr>
            <w:tcW w:w="706" w:type="pct"/>
            <w:tcBorders>
              <w:top w:val="nil"/>
              <w:left w:val="single" w:color="000000" w:sz="4" w:space="0"/>
              <w:bottom w:val="nil"/>
              <w:right w:val="single" w:color="000000" w:sz="4"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766" w:type="pct"/>
            <w:tcBorders>
              <w:top w:val="nil"/>
              <w:left w:val="single" w:color="000000" w:sz="4" w:space="0"/>
              <w:bottom w:val="nil"/>
              <w:right w:val="single" w:color="000000" w:sz="4"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33</w:t>
            </w:r>
          </w:p>
        </w:tc>
        <w:tc>
          <w:tcPr>
            <w:tcW w:w="673" w:type="pct"/>
            <w:tcBorders>
              <w:top w:val="nil"/>
              <w:left w:val="single" w:color="000000" w:sz="4"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single" w:color="auto" w:sz="4" w:space="0"/>
              <w:right w:val="single" w:color="000000" w:sz="4"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【必须通管道的。】</w:t>
            </w:r>
          </w:p>
        </w:tc>
        <w:tc>
          <w:tcPr>
            <w:tcW w:w="706" w:type="pct"/>
            <w:tcBorders>
              <w:top w:val="nil"/>
              <w:left w:val="single" w:color="000000" w:sz="4" w:space="0"/>
              <w:bottom w:val="single" w:color="auto" w:sz="4" w:space="0"/>
              <w:right w:val="single" w:color="000000" w:sz="4" w:space="0"/>
            </w:tcBorders>
            <w:noWrap/>
            <w:vAlign w:val="center"/>
          </w:tcPr>
          <w:p>
            <w:pPr>
              <w:widowControl/>
              <w:jc w:val="center"/>
              <w:rPr>
                <w:rFonts w:ascii="宋体" w:hAnsi="宋体" w:cs="宋体"/>
                <w:color w:val="auto"/>
                <w:kern w:val="0"/>
                <w:sz w:val="18"/>
                <w:szCs w:val="18"/>
                <w:highlight w:val="none"/>
              </w:rPr>
            </w:pPr>
          </w:p>
        </w:tc>
        <w:tc>
          <w:tcPr>
            <w:tcW w:w="766" w:type="pct"/>
            <w:tcBorders>
              <w:top w:val="nil"/>
              <w:left w:val="single" w:color="000000" w:sz="4" w:space="0"/>
              <w:bottom w:val="single" w:color="auto" w:sz="4" w:space="0"/>
              <w:right w:val="single" w:color="000000" w:sz="4" w:space="0"/>
            </w:tcBorders>
            <w:noWrap/>
            <w:vAlign w:val="center"/>
          </w:tcPr>
          <w:p>
            <w:pPr>
              <w:widowControl/>
              <w:jc w:val="center"/>
              <w:rPr>
                <w:rFonts w:hint="eastAsia" w:ascii="宋体" w:hAnsi="宋体" w:eastAsia="宋体" w:cs="宋体"/>
                <w:color w:val="auto"/>
                <w:kern w:val="0"/>
                <w:sz w:val="18"/>
                <w:szCs w:val="18"/>
                <w:highlight w:val="none"/>
                <w:lang w:eastAsia="zh-CN"/>
              </w:rPr>
            </w:pPr>
          </w:p>
        </w:tc>
        <w:tc>
          <w:tcPr>
            <w:tcW w:w="673" w:type="pct"/>
            <w:tcBorders>
              <w:top w:val="nil"/>
              <w:left w:val="single" w:color="000000" w:sz="4" w:space="0"/>
              <w:bottom w:val="single" w:color="auto" w:sz="4" w:space="0"/>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single" w:color="auto" w:sz="4" w:space="0"/>
              <w:left w:val="nil"/>
              <w:bottom w:val="nil"/>
              <w:right w:val="single" w:color="000000" w:sz="4"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指标名称</w:t>
            </w:r>
          </w:p>
        </w:tc>
        <w:tc>
          <w:tcPr>
            <w:tcW w:w="706" w:type="pct"/>
            <w:tcBorders>
              <w:top w:val="single" w:color="auto" w:sz="4" w:space="0"/>
              <w:left w:val="single" w:color="000000" w:sz="4" w:space="0"/>
              <w:bottom w:val="nil"/>
              <w:right w:val="single" w:color="000000" w:sz="4"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计量单位</w:t>
            </w:r>
          </w:p>
        </w:tc>
        <w:tc>
          <w:tcPr>
            <w:tcW w:w="766" w:type="pct"/>
            <w:tcBorders>
              <w:top w:val="single" w:color="auto" w:sz="4" w:space="0"/>
              <w:left w:val="single" w:color="000000" w:sz="4" w:space="0"/>
              <w:bottom w:val="nil"/>
              <w:right w:val="single" w:color="000000" w:sz="4"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代码</w:t>
            </w:r>
          </w:p>
        </w:tc>
        <w:tc>
          <w:tcPr>
            <w:tcW w:w="673" w:type="pct"/>
            <w:tcBorders>
              <w:top w:val="single" w:color="auto" w:sz="4" w:space="0"/>
              <w:left w:val="single" w:color="000000" w:sz="4" w:space="0"/>
              <w:bottom w:val="nil"/>
              <w:right w:val="nil"/>
            </w:tcBorders>
            <w:noWrap/>
            <w:vAlign w:val="center"/>
          </w:tcPr>
          <w:p>
            <w:pPr>
              <w:widowControl/>
              <w:jc w:val="center"/>
              <w:rPr>
                <w:rFonts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数量</w:t>
            </w:r>
          </w:p>
        </w:tc>
      </w:tr>
      <w:tr>
        <w:tblPrEx>
          <w:tblCellMar>
            <w:top w:w="0" w:type="dxa"/>
            <w:left w:w="108" w:type="dxa"/>
            <w:bottom w:w="0" w:type="dxa"/>
            <w:right w:w="108" w:type="dxa"/>
          </w:tblCellMar>
        </w:tblPrEx>
        <w:trPr>
          <w:gridAfter w:val="1"/>
          <w:wAfter w:w="14" w:type="pct"/>
          <w:trHeight w:val="340" w:hRule="atLeast"/>
        </w:trPr>
        <w:tc>
          <w:tcPr>
            <w:tcW w:w="2839" w:type="pct"/>
            <w:tcBorders>
              <w:top w:val="single" w:color="auto" w:sz="4" w:space="0"/>
              <w:left w:val="nil"/>
              <w:bottom w:val="nil"/>
              <w:right w:val="single" w:color="000000" w:sz="4"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甲</w:t>
            </w:r>
          </w:p>
        </w:tc>
        <w:tc>
          <w:tcPr>
            <w:tcW w:w="706" w:type="pct"/>
            <w:tcBorders>
              <w:top w:val="single" w:color="auto" w:sz="4" w:space="0"/>
              <w:left w:val="single" w:color="000000" w:sz="4" w:space="0"/>
              <w:bottom w:val="nil"/>
              <w:right w:val="single" w:color="000000" w:sz="4"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乙</w:t>
            </w:r>
          </w:p>
        </w:tc>
        <w:tc>
          <w:tcPr>
            <w:tcW w:w="766" w:type="pct"/>
            <w:tcBorders>
              <w:top w:val="single" w:color="auto" w:sz="4" w:space="0"/>
              <w:left w:val="single" w:color="000000" w:sz="4" w:space="0"/>
              <w:bottom w:val="nil"/>
              <w:right w:val="single" w:color="000000" w:sz="4"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丙</w:t>
            </w:r>
          </w:p>
        </w:tc>
        <w:tc>
          <w:tcPr>
            <w:tcW w:w="673" w:type="pct"/>
            <w:tcBorders>
              <w:top w:val="single" w:color="auto" w:sz="4" w:space="0"/>
              <w:left w:val="single" w:color="000000" w:sz="4" w:space="0"/>
              <w:bottom w:val="nil"/>
              <w:right w:val="nil"/>
            </w:tcBorders>
            <w:noWrap/>
            <w:vAlign w:val="center"/>
          </w:tcPr>
          <w:p>
            <w:pPr>
              <w:widowControl/>
              <w:jc w:val="center"/>
              <w:rPr>
                <w:rFonts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gridAfter w:val="1"/>
          <w:wAfter w:w="14" w:type="pct"/>
          <w:trHeight w:val="340" w:hRule="atLeast"/>
        </w:trPr>
        <w:tc>
          <w:tcPr>
            <w:tcW w:w="2839" w:type="pct"/>
            <w:tcBorders>
              <w:top w:val="single" w:color="auto" w:sz="4" w:space="0"/>
              <w:left w:val="nil"/>
              <w:bottom w:val="nil"/>
              <w:right w:val="single" w:color="000000" w:sz="4" w:space="0"/>
            </w:tcBorders>
            <w:noWrap/>
            <w:vAlign w:val="center"/>
          </w:tcPr>
          <w:p>
            <w:pPr>
              <w:widowControl/>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生活垃圾进行收运处理的村民小组</w:t>
            </w:r>
          </w:p>
        </w:tc>
        <w:tc>
          <w:tcPr>
            <w:tcW w:w="706" w:type="pct"/>
            <w:tcBorders>
              <w:top w:val="single" w:color="auto" w:sz="4" w:space="0"/>
              <w:left w:val="single" w:color="000000" w:sz="4" w:space="0"/>
              <w:bottom w:val="nil"/>
              <w:right w:val="single" w:color="000000" w:sz="4" w:space="0"/>
            </w:tcBorders>
            <w:noWrap/>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个</w:t>
            </w:r>
          </w:p>
        </w:tc>
        <w:tc>
          <w:tcPr>
            <w:tcW w:w="766" w:type="pct"/>
            <w:tcBorders>
              <w:top w:val="single" w:color="auto" w:sz="4" w:space="0"/>
              <w:left w:val="single" w:color="000000" w:sz="4" w:space="0"/>
              <w:bottom w:val="nil"/>
              <w:right w:val="single" w:color="000000" w:sz="4"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34</w:t>
            </w:r>
          </w:p>
        </w:tc>
        <w:tc>
          <w:tcPr>
            <w:tcW w:w="673" w:type="pct"/>
            <w:tcBorders>
              <w:top w:val="single" w:color="auto" w:sz="4" w:space="0"/>
              <w:left w:val="single" w:color="000000" w:sz="4"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964" w:hRule="atLeast"/>
        </w:trPr>
        <w:tc>
          <w:tcPr>
            <w:tcW w:w="2839" w:type="pct"/>
            <w:tcBorders>
              <w:top w:val="nil"/>
              <w:left w:val="nil"/>
              <w:bottom w:val="nil"/>
              <w:right w:val="single" w:color="000000" w:sz="4" w:space="0"/>
            </w:tcBorders>
            <w:noWrap/>
            <w:vAlign w:val="center"/>
          </w:tcPr>
          <w:p>
            <w:pPr>
              <w:widowControl/>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eastAsia="zh-CN"/>
              </w:rPr>
              <w:t>收运处理方式：</w:t>
            </w:r>
            <w:r>
              <w:rPr>
                <w:rFonts w:hint="eastAsia" w:ascii="宋体" w:hAnsi="宋体" w:cs="宋体"/>
                <w:color w:val="auto"/>
                <w:kern w:val="0"/>
                <w:sz w:val="18"/>
                <w:szCs w:val="18"/>
                <w:highlight w:val="none"/>
                <w:lang w:val="en-US" w:eastAsia="zh-CN"/>
              </w:rPr>
              <w:t>1.转运至城镇无害化处理设施；2.转运至城镇未达无害化处理标准的设施；3.村内小型焚烧炉处理；4.村内卫生填埋（有防渗）；5.村内简易填埋（无防渗）。</w:t>
            </w:r>
            <w:r>
              <w:rPr>
                <w:rFonts w:hint="eastAsia" w:ascii="宋体" w:hAnsi="宋体" w:cs="宋体"/>
                <w:color w:val="auto"/>
                <w:kern w:val="0"/>
                <w:sz w:val="18"/>
                <w:szCs w:val="18"/>
                <w:highlight w:val="none"/>
              </w:rPr>
              <w:t>】</w:t>
            </w:r>
          </w:p>
        </w:tc>
        <w:tc>
          <w:tcPr>
            <w:tcW w:w="706" w:type="pct"/>
            <w:tcBorders>
              <w:top w:val="nil"/>
              <w:left w:val="single" w:color="000000" w:sz="4" w:space="0"/>
              <w:bottom w:val="nil"/>
              <w:right w:val="single" w:color="000000" w:sz="4" w:space="0"/>
            </w:tcBorders>
            <w:noWrap/>
            <w:vAlign w:val="center"/>
          </w:tcPr>
          <w:p>
            <w:pPr>
              <w:widowControl/>
              <w:jc w:val="center"/>
              <w:rPr>
                <w:rFonts w:ascii="宋体" w:hAnsi="宋体" w:cs="宋体"/>
                <w:color w:val="auto"/>
                <w:kern w:val="0"/>
                <w:sz w:val="18"/>
                <w:szCs w:val="18"/>
                <w:highlight w:val="none"/>
              </w:rPr>
            </w:pPr>
          </w:p>
        </w:tc>
        <w:tc>
          <w:tcPr>
            <w:tcW w:w="766" w:type="pct"/>
            <w:tcBorders>
              <w:top w:val="nil"/>
              <w:left w:val="single" w:color="000000" w:sz="4" w:space="0"/>
              <w:bottom w:val="nil"/>
              <w:right w:val="single" w:color="000000" w:sz="4" w:space="0"/>
            </w:tcBorders>
            <w:noWrap/>
            <w:vAlign w:val="center"/>
          </w:tcPr>
          <w:p>
            <w:pPr>
              <w:widowControl/>
              <w:jc w:val="center"/>
              <w:rPr>
                <w:rFonts w:hint="eastAsia" w:ascii="宋体" w:hAnsi="宋体" w:eastAsia="宋体" w:cs="宋体"/>
                <w:color w:val="auto"/>
                <w:kern w:val="0"/>
                <w:sz w:val="18"/>
                <w:szCs w:val="18"/>
                <w:highlight w:val="none"/>
                <w:lang w:val="en-US" w:eastAsia="zh-CN"/>
              </w:rPr>
            </w:pPr>
          </w:p>
        </w:tc>
        <w:tc>
          <w:tcPr>
            <w:tcW w:w="673" w:type="pct"/>
            <w:tcBorders>
              <w:top w:val="nil"/>
              <w:left w:val="single" w:color="000000" w:sz="4"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000000" w:sz="4" w:space="0"/>
            </w:tcBorders>
            <w:noWrap/>
            <w:vAlign w:val="center"/>
          </w:tcPr>
          <w:p>
            <w:pPr>
              <w:widowControl/>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二、人口</w:t>
            </w:r>
          </w:p>
        </w:tc>
        <w:tc>
          <w:tcPr>
            <w:tcW w:w="706" w:type="pct"/>
            <w:tcBorders>
              <w:top w:val="nil"/>
              <w:left w:val="single" w:color="000000" w:sz="4" w:space="0"/>
              <w:bottom w:val="nil"/>
              <w:right w:val="single" w:color="000000" w:sz="4"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66" w:type="pct"/>
            <w:tcBorders>
              <w:top w:val="nil"/>
              <w:left w:val="single" w:color="000000" w:sz="4" w:space="0"/>
              <w:bottom w:val="nil"/>
              <w:right w:val="single" w:color="000000" w:sz="4"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673" w:type="pct"/>
            <w:tcBorders>
              <w:top w:val="nil"/>
              <w:left w:val="single" w:color="000000" w:sz="4"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000000" w:sz="4"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户籍户数</w:t>
            </w:r>
          </w:p>
        </w:tc>
        <w:tc>
          <w:tcPr>
            <w:tcW w:w="706" w:type="pct"/>
            <w:tcBorders>
              <w:top w:val="nil"/>
              <w:left w:val="single" w:color="000000" w:sz="4" w:space="0"/>
              <w:bottom w:val="nil"/>
              <w:right w:val="single" w:color="000000" w:sz="4"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户</w:t>
            </w:r>
          </w:p>
        </w:tc>
        <w:tc>
          <w:tcPr>
            <w:tcW w:w="766" w:type="pct"/>
            <w:tcBorders>
              <w:top w:val="nil"/>
              <w:left w:val="single" w:color="000000" w:sz="4" w:space="0"/>
              <w:bottom w:val="nil"/>
              <w:right w:val="single" w:color="000000" w:sz="4" w:space="0"/>
            </w:tcBorders>
            <w:noWrap/>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35</w:t>
            </w:r>
          </w:p>
        </w:tc>
        <w:tc>
          <w:tcPr>
            <w:tcW w:w="673" w:type="pct"/>
            <w:tcBorders>
              <w:top w:val="nil"/>
              <w:left w:val="single" w:color="000000" w:sz="4"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户籍人口</w:t>
            </w:r>
          </w:p>
        </w:tc>
        <w:tc>
          <w:tcPr>
            <w:tcW w:w="706" w:type="pct"/>
            <w:tcBorders>
              <w:top w:val="nil"/>
              <w:left w:val="single" w:color="auto" w:sz="2" w:space="0"/>
              <w:bottom w:val="nil"/>
              <w:right w:val="single" w:color="000000" w:sz="4"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766" w:type="pct"/>
            <w:tcBorders>
              <w:top w:val="nil"/>
              <w:left w:val="single" w:color="000000" w:sz="4"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36</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常住户数</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户</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37</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ascii="宋体" w:hAnsi="宋体"/>
                <w:color w:val="auto"/>
                <w:kern w:val="0"/>
                <w:sz w:val="18"/>
                <w:szCs w:val="18"/>
                <w:highlight w:val="none"/>
              </w:rPr>
            </w:pPr>
            <w:r>
              <w:rPr>
                <w:rFonts w:hint="eastAsia" w:ascii="宋体" w:hAnsi="宋体"/>
                <w:color w:val="auto"/>
                <w:kern w:val="0"/>
                <w:sz w:val="18"/>
                <w:szCs w:val="18"/>
                <w:highlight w:val="none"/>
              </w:rPr>
              <w:t>【全年居住时间半年以上。】</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hint="eastAsia" w:ascii="宋体" w:hAnsi="宋体"/>
                <w:color w:val="auto"/>
                <w:kern w:val="0"/>
                <w:sz w:val="18"/>
                <w:szCs w:val="18"/>
                <w:highlight w:val="none"/>
                <w:lang w:val="en-US" w:eastAsia="zh-CN" w:bidi="ar-SA"/>
              </w:rPr>
            </w:pPr>
            <w:r>
              <w:rPr>
                <w:rFonts w:ascii="宋体" w:hAnsi="宋体"/>
                <w:color w:val="auto"/>
                <w:kern w:val="0"/>
                <w:sz w:val="18"/>
                <w:szCs w:val="18"/>
                <w:highlight w:val="none"/>
              </w:rPr>
              <w:t xml:space="preserve">  </w:t>
            </w:r>
            <w:r>
              <w:rPr>
                <w:rFonts w:hint="eastAsia" w:ascii="宋体" w:hAnsi="宋体"/>
                <w:color w:val="auto"/>
                <w:kern w:val="0"/>
                <w:sz w:val="18"/>
                <w:szCs w:val="18"/>
                <w:highlight w:val="none"/>
              </w:rPr>
              <w:t>其中：自来水用户数</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户</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38</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hint="eastAsia" w:ascii="宋体" w:hAnsi="宋体"/>
                <w:color w:val="auto"/>
                <w:kern w:val="0"/>
                <w:sz w:val="18"/>
                <w:szCs w:val="18"/>
                <w:highlight w:val="none"/>
                <w:lang w:val="en-US" w:eastAsia="zh-CN" w:bidi="ar-SA"/>
              </w:rPr>
            </w:pPr>
            <w:r>
              <w:rPr>
                <w:rFonts w:hint="eastAsia" w:ascii="宋体" w:hAnsi="宋体"/>
                <w:color w:val="auto"/>
                <w:kern w:val="0"/>
                <w:sz w:val="18"/>
                <w:szCs w:val="18"/>
                <w:highlight w:val="none"/>
              </w:rPr>
              <w:t>【不包括自行铺设的管网。】</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ind w:firstLine="720" w:firstLineChars="400"/>
              <w:rPr>
                <w:rFonts w:ascii="宋体" w:hAnsi="宋体"/>
                <w:color w:val="auto"/>
                <w:kern w:val="0"/>
                <w:sz w:val="18"/>
                <w:szCs w:val="18"/>
                <w:highlight w:val="none"/>
              </w:rPr>
            </w:pPr>
            <w:r>
              <w:rPr>
                <w:rFonts w:hint="eastAsia" w:ascii="宋体" w:hAnsi="宋体"/>
                <w:color w:val="auto"/>
                <w:kern w:val="0"/>
                <w:sz w:val="18"/>
                <w:szCs w:val="18"/>
                <w:highlight w:val="none"/>
              </w:rPr>
              <w:t>使用卫生厕所的户数</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户</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39</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hint="eastAsia" w:ascii="宋体" w:hAnsi="宋体"/>
                <w:color w:val="auto"/>
                <w:kern w:val="0"/>
                <w:sz w:val="18"/>
                <w:szCs w:val="18"/>
                <w:highlight w:val="none"/>
              </w:rPr>
            </w:pPr>
            <w:r>
              <w:rPr>
                <w:rFonts w:hint="eastAsia" w:ascii="宋体" w:hAnsi="宋体"/>
                <w:color w:val="auto"/>
                <w:kern w:val="0"/>
                <w:sz w:val="18"/>
                <w:szCs w:val="18"/>
                <w:highlight w:val="none"/>
              </w:rPr>
              <w:t>【包括水冲式卫生厕所（冲入下水道、化粪池和厕坑）和卫生旱厕。】</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ind w:firstLine="720" w:firstLineChars="400"/>
              <w:rPr>
                <w:rFonts w:ascii="宋体" w:hAnsi="宋体"/>
                <w:color w:val="auto"/>
                <w:kern w:val="0"/>
                <w:sz w:val="18"/>
                <w:szCs w:val="18"/>
                <w:highlight w:val="none"/>
              </w:rPr>
            </w:pPr>
            <w:r>
              <w:rPr>
                <w:rFonts w:hint="eastAsia" w:ascii="宋体" w:hAnsi="宋体"/>
                <w:color w:val="auto"/>
                <w:kern w:val="0"/>
                <w:sz w:val="18"/>
                <w:szCs w:val="18"/>
                <w:highlight w:val="none"/>
              </w:rPr>
              <w:t>拥有家用汽车的户数</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户</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40</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680" w:hRule="atLeast"/>
        </w:trPr>
        <w:tc>
          <w:tcPr>
            <w:tcW w:w="2839" w:type="pct"/>
            <w:tcBorders>
              <w:top w:val="nil"/>
              <w:left w:val="nil"/>
              <w:bottom w:val="nil"/>
              <w:right w:val="single" w:color="auto" w:sz="2" w:space="0"/>
            </w:tcBorders>
            <w:noWrap/>
            <w:vAlign w:val="center"/>
          </w:tcPr>
          <w:p>
            <w:pPr>
              <w:widowControl/>
              <w:rPr>
                <w:rFonts w:hint="eastAsia" w:ascii="宋体" w:hAnsi="宋体"/>
                <w:color w:val="auto"/>
                <w:kern w:val="0"/>
                <w:sz w:val="18"/>
                <w:szCs w:val="18"/>
                <w:highlight w:val="none"/>
              </w:rPr>
            </w:pPr>
            <w:r>
              <w:rPr>
                <w:rFonts w:hint="eastAsia" w:ascii="宋体" w:hAnsi="宋体"/>
                <w:color w:val="auto"/>
                <w:kern w:val="0"/>
                <w:sz w:val="18"/>
                <w:szCs w:val="18"/>
                <w:highlight w:val="none"/>
              </w:rPr>
              <w:t>【生活用家用汽车，包括轿车、面包车等。不包括经营用卡车、面包车等。】</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eastAsia="zh-CN"/>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ind w:firstLine="720" w:firstLineChars="400"/>
              <w:rPr>
                <w:rFonts w:hint="eastAsia" w:ascii="宋体" w:hAnsi="宋体"/>
                <w:color w:val="auto"/>
                <w:kern w:val="0"/>
                <w:sz w:val="18"/>
                <w:szCs w:val="18"/>
                <w:highlight w:val="none"/>
              </w:rPr>
            </w:pPr>
            <w:r>
              <w:rPr>
                <w:rFonts w:hint="eastAsia" w:ascii="宋体" w:hAnsi="宋体"/>
                <w:color w:val="auto"/>
                <w:kern w:val="0"/>
                <w:sz w:val="18"/>
                <w:szCs w:val="18"/>
                <w:highlight w:val="none"/>
              </w:rPr>
              <w:t>固定互联网宽带接入户数</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户</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41</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680" w:hRule="atLeast"/>
        </w:trPr>
        <w:tc>
          <w:tcPr>
            <w:tcW w:w="2839" w:type="pct"/>
            <w:tcBorders>
              <w:top w:val="nil"/>
              <w:left w:val="nil"/>
              <w:bottom w:val="nil"/>
              <w:right w:val="single" w:color="auto" w:sz="2" w:space="0"/>
            </w:tcBorders>
            <w:noWrap/>
            <w:vAlign w:val="center"/>
          </w:tcPr>
          <w:p>
            <w:pPr>
              <w:widowControl/>
              <w:rPr>
                <w:rFonts w:hint="eastAsia" w:ascii="宋体" w:hAnsi="宋体"/>
                <w:color w:val="auto"/>
                <w:kern w:val="0"/>
                <w:sz w:val="18"/>
                <w:szCs w:val="18"/>
                <w:highlight w:val="none"/>
              </w:rPr>
            </w:pPr>
            <w:r>
              <w:rPr>
                <w:rFonts w:hint="eastAsia" w:ascii="宋体" w:hAnsi="宋体"/>
                <w:color w:val="auto"/>
                <w:kern w:val="0"/>
                <w:sz w:val="18"/>
                <w:szCs w:val="18"/>
                <w:highlight w:val="none"/>
              </w:rPr>
              <w:t>【电信企业（包括移动、联通、电信等企业）登记注册接入公众互联网的用户。不包括通过手机上网。】</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ind w:firstLine="720" w:firstLineChars="400"/>
              <w:rPr>
                <w:rFonts w:ascii="宋体" w:hAnsi="宋体"/>
                <w:color w:val="auto"/>
                <w:kern w:val="0"/>
                <w:sz w:val="18"/>
                <w:szCs w:val="18"/>
                <w:highlight w:val="none"/>
              </w:rPr>
            </w:pPr>
            <w:r>
              <w:rPr>
                <w:rFonts w:hint="eastAsia" w:ascii="宋体" w:hAnsi="宋体"/>
                <w:color w:val="auto"/>
                <w:kern w:val="0"/>
                <w:sz w:val="18"/>
                <w:szCs w:val="18"/>
                <w:highlight w:val="none"/>
              </w:rPr>
              <w:t>县级及以上的文明家庭户数</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户</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42</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680" w:hRule="atLeast"/>
        </w:trPr>
        <w:tc>
          <w:tcPr>
            <w:tcW w:w="2839" w:type="pct"/>
            <w:tcBorders>
              <w:top w:val="nil"/>
              <w:left w:val="nil"/>
              <w:bottom w:val="nil"/>
              <w:right w:val="single" w:color="auto" w:sz="2" w:space="0"/>
            </w:tcBorders>
            <w:noWrap/>
            <w:vAlign w:val="center"/>
          </w:tcPr>
          <w:p>
            <w:pPr>
              <w:widowControl/>
              <w:rPr>
                <w:rFonts w:hint="eastAsia" w:ascii="宋体" w:hAnsi="宋体"/>
                <w:color w:val="auto"/>
                <w:kern w:val="0"/>
                <w:sz w:val="18"/>
                <w:szCs w:val="18"/>
                <w:highlight w:val="none"/>
              </w:rPr>
            </w:pPr>
            <w:r>
              <w:rPr>
                <w:rFonts w:hint="eastAsia" w:ascii="宋体" w:hAnsi="宋体"/>
                <w:color w:val="auto"/>
                <w:kern w:val="0"/>
                <w:sz w:val="18"/>
                <w:szCs w:val="18"/>
                <w:highlight w:val="none"/>
              </w:rPr>
              <w:t>【由县级及以上文明办</w:t>
            </w:r>
            <w:r>
              <w:rPr>
                <w:rFonts w:hint="eastAsia" w:ascii="宋体" w:hAnsi="宋体"/>
                <w:color w:val="auto"/>
                <w:kern w:val="0"/>
                <w:sz w:val="18"/>
                <w:szCs w:val="18"/>
                <w:highlight w:val="none"/>
                <w:lang w:eastAsia="zh-CN"/>
              </w:rPr>
              <w:t>或相关机构</w:t>
            </w:r>
            <w:r>
              <w:rPr>
                <w:rFonts w:hint="eastAsia" w:ascii="宋体" w:hAnsi="宋体"/>
                <w:color w:val="auto"/>
                <w:kern w:val="0"/>
                <w:sz w:val="18"/>
                <w:szCs w:val="18"/>
                <w:highlight w:val="none"/>
              </w:rPr>
              <w:t>评选</w:t>
            </w:r>
            <w:r>
              <w:rPr>
                <w:rFonts w:hint="eastAsia" w:ascii="宋体" w:hAnsi="宋体"/>
                <w:color w:val="auto"/>
                <w:kern w:val="0"/>
                <w:sz w:val="18"/>
                <w:szCs w:val="18"/>
                <w:highlight w:val="none"/>
                <w:lang w:eastAsia="zh-CN"/>
              </w:rPr>
              <w:t>，以填报资料年份计算5年内的为准</w:t>
            </w:r>
            <w:r>
              <w:rPr>
                <w:rFonts w:hint="eastAsia" w:ascii="宋体" w:hAnsi="宋体"/>
                <w:color w:val="auto"/>
                <w:kern w:val="0"/>
                <w:sz w:val="18"/>
                <w:szCs w:val="18"/>
                <w:highlight w:val="none"/>
              </w:rPr>
              <w:t>。】</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常住人口</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43</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【在本村居住半年以上的人。】</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其中：留守儿童</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44</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737" w:hRule="atLeast"/>
        </w:trPr>
        <w:tc>
          <w:tcPr>
            <w:tcW w:w="2839" w:type="pct"/>
            <w:tcBorders>
              <w:top w:val="nil"/>
              <w:left w:val="nil"/>
              <w:bottom w:val="nil"/>
              <w:right w:val="single" w:color="000000" w:sz="4"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【指父母双方外出到户籍地县域范围外务工半年及以上,或一方外出务工半年以上另一方无监护能力、不满16周岁的未成年人。】</w:t>
            </w:r>
          </w:p>
        </w:tc>
        <w:tc>
          <w:tcPr>
            <w:tcW w:w="706" w:type="pct"/>
            <w:tcBorders>
              <w:top w:val="nil"/>
              <w:left w:val="single" w:color="000000" w:sz="4" w:space="0"/>
              <w:bottom w:val="nil"/>
              <w:right w:val="single" w:color="000000" w:sz="4"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000000" w:sz="4" w:space="0"/>
              <w:bottom w:val="nil"/>
              <w:right w:val="single" w:color="000000" w:sz="4" w:space="0"/>
            </w:tcBorders>
            <w:noWrap/>
            <w:vAlign w:val="center"/>
          </w:tcPr>
          <w:p>
            <w:pPr>
              <w:widowControl/>
              <w:jc w:val="center"/>
              <w:rPr>
                <w:rFonts w:hint="eastAsia" w:ascii="宋体" w:hAnsi="宋体" w:cs="宋体"/>
                <w:color w:val="auto"/>
                <w:kern w:val="0"/>
                <w:sz w:val="18"/>
                <w:szCs w:val="18"/>
                <w:highlight w:val="none"/>
                <w:lang w:val="en-US" w:eastAsia="zh-CN"/>
              </w:rPr>
            </w:pPr>
          </w:p>
        </w:tc>
        <w:tc>
          <w:tcPr>
            <w:tcW w:w="673" w:type="pct"/>
            <w:tcBorders>
              <w:top w:val="nil"/>
              <w:left w:val="single" w:color="000000" w:sz="4"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000000" w:sz="4"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留守老人</w:t>
            </w:r>
          </w:p>
        </w:tc>
        <w:tc>
          <w:tcPr>
            <w:tcW w:w="706" w:type="pct"/>
            <w:tcBorders>
              <w:top w:val="nil"/>
              <w:left w:val="single" w:color="000000" w:sz="4" w:space="0"/>
              <w:bottom w:val="nil"/>
              <w:right w:val="single" w:color="000000" w:sz="4"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766" w:type="pct"/>
            <w:tcBorders>
              <w:top w:val="nil"/>
              <w:left w:val="single" w:color="000000" w:sz="4" w:space="0"/>
              <w:bottom w:val="nil"/>
              <w:right w:val="single" w:color="000000" w:sz="4"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45</w:t>
            </w:r>
          </w:p>
        </w:tc>
        <w:tc>
          <w:tcPr>
            <w:tcW w:w="673" w:type="pct"/>
            <w:tcBorders>
              <w:top w:val="nil"/>
              <w:left w:val="single" w:color="000000" w:sz="4"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680"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【指子女外出到户籍地县域范围外务工半年及以上，身边没有赡养人或赡养人无赡养能力的年龄60岁及以上的老人。】</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留守妇女</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46</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624"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【指丈夫外出到户籍地县域范围外务工半年及以上、年龄60岁以下的妇女。】</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680" w:hRule="atLeast"/>
        </w:trPr>
        <w:tc>
          <w:tcPr>
            <w:tcW w:w="2839" w:type="pct"/>
            <w:tcBorders>
              <w:top w:val="nil"/>
              <w:left w:val="nil"/>
              <w:bottom w:val="nil"/>
              <w:right w:val="single" w:color="auto" w:sz="2" w:space="0"/>
            </w:tcBorders>
            <w:noWrap/>
            <w:vAlign w:val="center"/>
          </w:tcPr>
          <w:p>
            <w:pPr>
              <w:widowControl/>
              <w:rPr>
                <w:rFonts w:hint="default" w:ascii="宋体" w:hAnsi="宋体" w:cs="宋体"/>
                <w:b w:val="0"/>
                <w:bCs w:val="0"/>
                <w:color w:val="auto"/>
                <w:kern w:val="0"/>
                <w:sz w:val="18"/>
                <w:szCs w:val="18"/>
                <w:highlight w:val="none"/>
                <w:lang w:val="en"/>
              </w:rPr>
            </w:pPr>
            <w:r>
              <w:rPr>
                <w:rFonts w:hint="default" w:ascii="宋体" w:hAnsi="宋体" w:cs="宋体"/>
                <w:b w:val="0"/>
                <w:bCs w:val="0"/>
                <w:color w:val="auto"/>
                <w:kern w:val="0"/>
                <w:sz w:val="18"/>
                <w:szCs w:val="18"/>
                <w:highlight w:val="none"/>
                <w:lang w:val="en"/>
              </w:rPr>
              <w:t>村</w:t>
            </w:r>
            <w:r>
              <w:rPr>
                <w:rFonts w:hint="eastAsia" w:ascii="宋体" w:hAnsi="宋体" w:cs="宋体"/>
                <w:b w:val="0"/>
                <w:bCs w:val="0"/>
                <w:color w:val="auto"/>
                <w:kern w:val="0"/>
                <w:sz w:val="18"/>
                <w:szCs w:val="18"/>
                <w:highlight w:val="none"/>
                <w:lang w:val="en" w:eastAsia="zh-CN"/>
              </w:rPr>
              <w:t>支部书记受教育程度（1.未上过学2.小学 3.初中 4.高中或中专 5.大专及以上）</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rPr>
              <w:t>—</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47</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CellMar>
            <w:top w:w="0" w:type="dxa"/>
            <w:left w:w="108" w:type="dxa"/>
            <w:bottom w:w="0" w:type="dxa"/>
            <w:right w:w="108" w:type="dxa"/>
          </w:tblCellMar>
        </w:tblPrEx>
        <w:trPr>
          <w:gridAfter w:val="1"/>
          <w:wAfter w:w="14" w:type="pct"/>
          <w:trHeight w:val="907" w:hRule="atLeast"/>
        </w:trPr>
        <w:tc>
          <w:tcPr>
            <w:tcW w:w="2839" w:type="pct"/>
            <w:tcBorders>
              <w:top w:val="nil"/>
              <w:left w:val="nil"/>
              <w:bottom w:val="nil"/>
              <w:right w:val="single" w:color="auto" w:sz="2" w:space="0"/>
            </w:tcBorders>
            <w:noWrap/>
            <w:vAlign w:val="center"/>
          </w:tcPr>
          <w:p>
            <w:pPr>
              <w:widowControl/>
              <w:rPr>
                <w:rFonts w:hint="default" w:ascii="宋体" w:hAnsi="宋体" w:cs="宋体"/>
                <w:b w:val="0"/>
                <w:bCs w:val="0"/>
                <w:color w:val="auto"/>
                <w:kern w:val="0"/>
                <w:sz w:val="18"/>
                <w:szCs w:val="18"/>
                <w:highlight w:val="none"/>
                <w:lang w:val="en"/>
              </w:rPr>
            </w:pPr>
            <w:r>
              <w:rPr>
                <w:rFonts w:hint="default" w:ascii="宋体" w:hAnsi="宋体" w:cs="宋体"/>
                <w:b w:val="0"/>
                <w:bCs w:val="0"/>
                <w:color w:val="auto"/>
                <w:kern w:val="0"/>
                <w:sz w:val="18"/>
                <w:szCs w:val="18"/>
                <w:highlight w:val="none"/>
                <w:lang w:val="en"/>
              </w:rPr>
              <w:t>【指按照国家教育体制，</w:t>
            </w:r>
            <w:r>
              <w:rPr>
                <w:rFonts w:hint="eastAsia" w:ascii="宋体" w:hAnsi="宋体" w:cs="宋体"/>
                <w:b w:val="0"/>
                <w:bCs w:val="0"/>
                <w:color w:val="auto"/>
                <w:kern w:val="0"/>
                <w:sz w:val="18"/>
                <w:szCs w:val="18"/>
                <w:highlight w:val="none"/>
                <w:lang w:val="en" w:eastAsia="zh-CN"/>
              </w:rPr>
              <w:t>村支部书记</w:t>
            </w:r>
            <w:r>
              <w:rPr>
                <w:rFonts w:hint="default" w:ascii="宋体" w:hAnsi="宋体" w:cs="宋体"/>
                <w:b w:val="0"/>
                <w:bCs w:val="0"/>
                <w:color w:val="auto"/>
                <w:kern w:val="0"/>
                <w:sz w:val="18"/>
                <w:szCs w:val="18"/>
                <w:highlight w:val="none"/>
                <w:lang w:val="en"/>
              </w:rPr>
              <w:t>接受教育的最高学历。通过自学和成人学历教育经国家统一考试合格的，分别归入相应的受教育程度。】</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eastAsia="zh-CN"/>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hint="eastAsia" w:ascii="宋体" w:hAnsi="宋体" w:cs="宋体"/>
                <w:b/>
                <w:bCs/>
                <w:color w:val="auto"/>
                <w:kern w:val="0"/>
                <w:sz w:val="18"/>
                <w:szCs w:val="18"/>
                <w:highlight w:val="none"/>
                <w:lang w:val="en-US" w:eastAsia="zh-CN" w:bidi="ar-SA"/>
              </w:rPr>
            </w:pPr>
            <w:r>
              <w:rPr>
                <w:rFonts w:hint="eastAsia" w:ascii="宋体" w:hAnsi="宋体" w:cs="宋体"/>
                <w:b/>
                <w:bCs/>
                <w:color w:val="auto"/>
                <w:kern w:val="0"/>
                <w:sz w:val="18"/>
                <w:szCs w:val="18"/>
                <w:highlight w:val="none"/>
              </w:rPr>
              <w:t>三、耕地</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w:t>
            </w: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lang w:val="en-US" w:eastAsia="zh-CN" w:bidi="ar-SA"/>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single" w:color="auto" w:sz="4" w:space="0"/>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耕地面积</w:t>
            </w:r>
          </w:p>
        </w:tc>
        <w:tc>
          <w:tcPr>
            <w:tcW w:w="706" w:type="pct"/>
            <w:tcBorders>
              <w:top w:val="nil"/>
              <w:left w:val="single" w:color="auto" w:sz="2" w:space="0"/>
              <w:bottom w:val="single" w:color="auto" w:sz="4" w:space="0"/>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亩</w:t>
            </w:r>
          </w:p>
        </w:tc>
        <w:tc>
          <w:tcPr>
            <w:tcW w:w="766" w:type="pct"/>
            <w:tcBorders>
              <w:top w:val="nil"/>
              <w:left w:val="single" w:color="auto" w:sz="2" w:space="0"/>
              <w:bottom w:val="single" w:color="auto" w:sz="4" w:space="0"/>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w:t>
            </w:r>
          </w:p>
        </w:tc>
        <w:tc>
          <w:tcPr>
            <w:tcW w:w="673" w:type="pct"/>
            <w:tcBorders>
              <w:top w:val="nil"/>
              <w:left w:val="single" w:color="auto" w:sz="2" w:space="0"/>
              <w:bottom w:val="single" w:color="auto" w:sz="4" w:space="0"/>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single" w:color="auto" w:sz="4" w:space="0"/>
              <w:left w:val="nil"/>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指标名称</w:t>
            </w:r>
          </w:p>
        </w:tc>
        <w:tc>
          <w:tcPr>
            <w:tcW w:w="706" w:type="pct"/>
            <w:tcBorders>
              <w:top w:val="single" w:color="auto" w:sz="4" w:space="0"/>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计量单位</w:t>
            </w:r>
          </w:p>
        </w:tc>
        <w:tc>
          <w:tcPr>
            <w:tcW w:w="766" w:type="pct"/>
            <w:tcBorders>
              <w:top w:val="single" w:color="auto" w:sz="4" w:space="0"/>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代码</w:t>
            </w:r>
          </w:p>
        </w:tc>
        <w:tc>
          <w:tcPr>
            <w:tcW w:w="673" w:type="pct"/>
            <w:tcBorders>
              <w:top w:val="single" w:color="auto" w:sz="4" w:space="0"/>
              <w:left w:val="single" w:color="auto" w:sz="2" w:space="0"/>
              <w:bottom w:val="nil"/>
              <w:right w:val="nil"/>
            </w:tcBorders>
            <w:noWrap/>
            <w:vAlign w:val="center"/>
          </w:tcPr>
          <w:p>
            <w:pPr>
              <w:widowControl/>
              <w:jc w:val="center"/>
              <w:rPr>
                <w:rFonts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数量</w:t>
            </w:r>
          </w:p>
        </w:tc>
      </w:tr>
      <w:tr>
        <w:tblPrEx>
          <w:tblCellMar>
            <w:top w:w="0" w:type="dxa"/>
            <w:left w:w="108" w:type="dxa"/>
            <w:bottom w:w="0" w:type="dxa"/>
            <w:right w:w="108" w:type="dxa"/>
          </w:tblCellMar>
        </w:tblPrEx>
        <w:trPr>
          <w:gridAfter w:val="1"/>
          <w:wAfter w:w="14" w:type="pct"/>
          <w:trHeight w:val="340" w:hRule="atLeast"/>
        </w:trPr>
        <w:tc>
          <w:tcPr>
            <w:tcW w:w="2839" w:type="pct"/>
            <w:tcBorders>
              <w:top w:val="single" w:color="auto" w:sz="4" w:space="0"/>
              <w:left w:val="nil"/>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甲</w:t>
            </w:r>
          </w:p>
        </w:tc>
        <w:tc>
          <w:tcPr>
            <w:tcW w:w="706" w:type="pct"/>
            <w:tcBorders>
              <w:top w:val="single" w:color="auto" w:sz="4" w:space="0"/>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乙</w:t>
            </w:r>
          </w:p>
        </w:tc>
        <w:tc>
          <w:tcPr>
            <w:tcW w:w="766" w:type="pct"/>
            <w:tcBorders>
              <w:top w:val="single" w:color="auto" w:sz="4" w:space="0"/>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丙</w:t>
            </w:r>
          </w:p>
        </w:tc>
        <w:tc>
          <w:tcPr>
            <w:tcW w:w="673" w:type="pct"/>
            <w:tcBorders>
              <w:top w:val="single" w:color="auto" w:sz="4" w:space="0"/>
              <w:left w:val="single" w:color="auto" w:sz="2" w:space="0"/>
              <w:bottom w:val="nil"/>
              <w:right w:val="nil"/>
            </w:tcBorders>
            <w:noWrap/>
            <w:vAlign w:val="center"/>
          </w:tcPr>
          <w:p>
            <w:pPr>
              <w:widowControl/>
              <w:jc w:val="center"/>
              <w:rPr>
                <w:rFonts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gridAfter w:val="1"/>
          <w:wAfter w:w="14" w:type="pct"/>
          <w:trHeight w:val="340" w:hRule="atLeast"/>
        </w:trPr>
        <w:tc>
          <w:tcPr>
            <w:tcW w:w="2839" w:type="pct"/>
            <w:tcBorders>
              <w:top w:val="single" w:color="auto" w:sz="4" w:space="0"/>
              <w:left w:val="nil"/>
              <w:bottom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其中：规模经营的耕地面积</w:t>
            </w:r>
          </w:p>
        </w:tc>
        <w:tc>
          <w:tcPr>
            <w:tcW w:w="706" w:type="pct"/>
            <w:tcBorders>
              <w:top w:val="single" w:color="auto" w:sz="4" w:space="0"/>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亩</w:t>
            </w:r>
          </w:p>
        </w:tc>
        <w:tc>
          <w:tcPr>
            <w:tcW w:w="766" w:type="pct"/>
            <w:tcBorders>
              <w:top w:val="single" w:color="auto" w:sz="4" w:space="0"/>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49</w:t>
            </w:r>
          </w:p>
        </w:tc>
        <w:tc>
          <w:tcPr>
            <w:tcW w:w="673" w:type="pct"/>
            <w:tcBorders>
              <w:top w:val="single" w:color="auto" w:sz="4" w:space="0"/>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680"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【标准：</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 xml:space="preserve">一年一熟露地种植≧100亩; </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一年两熟露地种植≧50亩。】</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四、产业发展</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6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种植规模户</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户</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50</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680"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【达到</w:t>
            </w:r>
            <w:r>
              <w:rPr>
                <w:rFonts w:hint="eastAsia" w:ascii="宋体" w:hAnsi="宋体" w:cs="宋体"/>
                <w:b/>
                <w:bCs/>
                <w:color w:val="auto"/>
                <w:kern w:val="0"/>
                <w:sz w:val="18"/>
                <w:szCs w:val="18"/>
                <w:highlight w:val="none"/>
                <w:lang w:val="en-US" w:eastAsia="zh-CN"/>
              </w:rPr>
              <w:t>49</w:t>
            </w:r>
            <w:r>
              <w:rPr>
                <w:rFonts w:hint="eastAsia" w:ascii="宋体" w:hAnsi="宋体" w:cs="宋体"/>
                <w:color w:val="auto"/>
                <w:kern w:val="0"/>
                <w:sz w:val="18"/>
                <w:szCs w:val="18"/>
                <w:highlight w:val="none"/>
              </w:rPr>
              <w:t>号指标标准之一的或全年种植农产品销售总额≧10万元的。】</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畜禽养殖规模户</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户</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51</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1304"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u w:val="none"/>
              </w:rPr>
              <w:t>【年出栏量标准：生猪≧</w:t>
            </w:r>
            <w:r>
              <w:rPr>
                <w:rFonts w:hint="eastAsia" w:ascii="宋体" w:hAnsi="宋体" w:cs="宋体"/>
                <w:color w:val="auto"/>
                <w:kern w:val="0"/>
                <w:sz w:val="18"/>
                <w:szCs w:val="18"/>
                <w:highlight w:val="none"/>
                <w:u w:val="none"/>
                <w:lang w:val="en-US" w:eastAsia="zh-CN"/>
              </w:rPr>
              <w:t>2</w:t>
            </w:r>
            <w:r>
              <w:rPr>
                <w:rFonts w:hint="eastAsia" w:ascii="宋体" w:hAnsi="宋体" w:cs="宋体"/>
                <w:color w:val="auto"/>
                <w:kern w:val="0"/>
                <w:sz w:val="18"/>
                <w:szCs w:val="18"/>
                <w:highlight w:val="none"/>
                <w:u w:val="none"/>
              </w:rPr>
              <w:t>00头；肉/奶牛≧20头；羊≧100只；肉鸡/鸭≧1万只；鹅≧1千只；存栏量标准：蛋鸡/鸭存栏≧2千只。达到上述标准之一的，或全年养殖产品销售总额达到10万元及以上的，计入规模户。】</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hint="eastAsia" w:ascii="宋体" w:hAnsi="宋体" w:eastAsia="宋体" w:cs="宋体"/>
                <w:b/>
                <w:bCs/>
                <w:color w:val="auto"/>
                <w:kern w:val="0"/>
                <w:sz w:val="18"/>
                <w:szCs w:val="18"/>
                <w:highlight w:val="none"/>
                <w:lang w:val="en" w:eastAsia="zh-CN"/>
              </w:rPr>
            </w:pPr>
            <w:r>
              <w:rPr>
                <w:rFonts w:hint="eastAsia" w:ascii="宋体" w:hAnsi="宋体" w:cs="宋体"/>
                <w:b w:val="0"/>
                <w:bCs w:val="0"/>
                <w:color w:val="auto"/>
                <w:kern w:val="0"/>
                <w:sz w:val="18"/>
                <w:szCs w:val="18"/>
                <w:highlight w:val="none"/>
                <w:lang w:val="en" w:eastAsia="zh-CN"/>
              </w:rPr>
              <w:t>有实际经营活动的企业</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个</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52</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hint="default" w:ascii="宋体" w:hAnsi="宋体" w:cs="宋体"/>
                <w:b/>
                <w:bCs/>
                <w:color w:val="auto"/>
                <w:kern w:val="0"/>
                <w:sz w:val="18"/>
                <w:szCs w:val="18"/>
                <w:highlight w:val="none"/>
                <w:lang w:val="en"/>
              </w:rPr>
            </w:pPr>
            <w:r>
              <w:rPr>
                <w:rFonts w:hint="eastAsia" w:ascii="宋体" w:hAnsi="宋体" w:cs="宋体"/>
                <w:color w:val="auto"/>
                <w:kern w:val="0"/>
                <w:sz w:val="18"/>
                <w:szCs w:val="18"/>
                <w:highlight w:val="none"/>
              </w:rPr>
              <w:t>【包括农业、工业、建筑业和服务业的企业。】</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eastAsia="zh-CN"/>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eastAsia="宋体" w:cs="宋体"/>
                <w:color w:val="auto"/>
                <w:kern w:val="0"/>
                <w:sz w:val="18"/>
                <w:szCs w:val="18"/>
                <w:highlight w:val="none"/>
                <w:lang w:val="en-US" w:eastAsia="zh-CN"/>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ind w:firstLine="180" w:firstLineChars="100"/>
              <w:rPr>
                <w:rFonts w:hint="eastAsia" w:ascii="宋体" w:hAnsi="宋体" w:eastAsia="宋体" w:cs="宋体"/>
                <w:color w:val="auto"/>
                <w:kern w:val="0"/>
                <w:sz w:val="18"/>
                <w:szCs w:val="18"/>
                <w:highlight w:val="none"/>
                <w:lang w:eastAsia="zh-CN"/>
              </w:rPr>
            </w:pPr>
            <w:r>
              <w:rPr>
                <w:rFonts w:hint="eastAsia" w:ascii="宋体" w:hAnsi="宋体" w:cs="宋体"/>
                <w:b w:val="0"/>
                <w:bCs w:val="0"/>
                <w:color w:val="auto"/>
                <w:kern w:val="0"/>
                <w:sz w:val="18"/>
                <w:szCs w:val="18"/>
                <w:highlight w:val="none"/>
                <w:lang w:eastAsia="zh-CN"/>
              </w:rPr>
              <w:t>其中：村集体企业</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个</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53</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指以村集体名义投资兴办的企业。</w:t>
            </w:r>
            <w:r>
              <w:rPr>
                <w:rFonts w:hint="eastAsia" w:ascii="宋体" w:hAnsi="宋体" w:cs="宋体"/>
                <w:color w:val="auto"/>
                <w:kern w:val="0"/>
                <w:sz w:val="18"/>
                <w:szCs w:val="18"/>
                <w:highlight w:val="none"/>
              </w:rPr>
              <w:t>】</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eastAsia="zh-CN"/>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eastAsia="宋体" w:cs="宋体"/>
                <w:color w:val="auto"/>
                <w:kern w:val="0"/>
                <w:sz w:val="18"/>
                <w:szCs w:val="18"/>
                <w:highlight w:val="none"/>
                <w:lang w:val="en-US" w:eastAsia="zh-CN"/>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 xml:space="preserve"> </w:t>
            </w:r>
            <w:r>
              <w:rPr>
                <w:rFonts w:hint="eastAsia" w:ascii="宋体" w:hAnsi="宋体" w:cs="宋体"/>
                <w:b w:val="0"/>
                <w:bCs w:val="0"/>
                <w:color w:val="auto"/>
                <w:kern w:val="0"/>
                <w:sz w:val="18"/>
                <w:szCs w:val="18"/>
                <w:highlight w:val="none"/>
                <w:lang w:val="en-US" w:eastAsia="zh-CN"/>
              </w:rPr>
              <w:t xml:space="preserve">       其中：规模以上企业 </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个</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54</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1417"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指规模以上工业企业和规模以上商业企业。规模以上工业企业是指年主营业务收入在2000万元及以上的工业企业。</w:t>
            </w:r>
          </w:p>
          <w:p>
            <w:pPr>
              <w:widowControl/>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规模以上商业企业是指年商品销售额在2000万元及以上的批发业企业（单位）和年商品销售额在500万元及以上的零售业企业（单位）。</w:t>
            </w:r>
            <w:r>
              <w:rPr>
                <w:rFonts w:hint="eastAsia" w:ascii="宋体" w:hAnsi="宋体" w:cs="宋体"/>
                <w:color w:val="auto"/>
                <w:kern w:val="0"/>
                <w:sz w:val="18"/>
                <w:szCs w:val="18"/>
                <w:highlight w:val="none"/>
              </w:rPr>
              <w:t>】</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eastAsia="zh-CN"/>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eastAsia="宋体" w:cs="宋体"/>
                <w:color w:val="auto"/>
                <w:kern w:val="0"/>
                <w:sz w:val="18"/>
                <w:szCs w:val="18"/>
                <w:highlight w:val="none"/>
                <w:lang w:val="en-US" w:eastAsia="zh-CN"/>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有</w:t>
            </w:r>
            <w:r>
              <w:rPr>
                <w:rFonts w:ascii="宋体" w:hAnsi="宋体" w:cs="宋体"/>
                <w:color w:val="auto"/>
                <w:kern w:val="0"/>
                <w:sz w:val="18"/>
                <w:szCs w:val="18"/>
                <w:highlight w:val="none"/>
              </w:rPr>
              <w:t>实际经营活动的</w:t>
            </w:r>
            <w:r>
              <w:rPr>
                <w:rFonts w:hint="eastAsia" w:ascii="宋体" w:hAnsi="宋体" w:cs="宋体"/>
                <w:color w:val="auto"/>
                <w:kern w:val="0"/>
                <w:sz w:val="18"/>
                <w:szCs w:val="18"/>
                <w:highlight w:val="none"/>
              </w:rPr>
              <w:t>农民专业合作社</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55</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【没有实际经营活动的不算。】</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有</w:t>
            </w:r>
            <w:r>
              <w:rPr>
                <w:rFonts w:ascii="宋体" w:hAnsi="宋体" w:cs="宋体"/>
                <w:color w:val="auto"/>
                <w:kern w:val="0"/>
                <w:sz w:val="18"/>
                <w:szCs w:val="18"/>
                <w:highlight w:val="none"/>
              </w:rPr>
              <w:t>实际经营活动的</w:t>
            </w:r>
            <w:r>
              <w:rPr>
                <w:rFonts w:hint="eastAsia" w:ascii="宋体" w:hAnsi="宋体" w:cs="宋体"/>
                <w:color w:val="auto"/>
                <w:kern w:val="0"/>
                <w:sz w:val="18"/>
                <w:szCs w:val="18"/>
                <w:highlight w:val="none"/>
              </w:rPr>
              <w:t>农民专业合作社成员</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56</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680"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【包括：1.普通农户数、2.家庭农场成员数、3.企业成员数、4.其他成员数。】</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开展网上销售农产品的户数</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户</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57</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1020"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【≤常住户数；网上既卖自家的又帮别家卖的算1户，如果本村农户自办农业企业、家庭农场或合作经济组织开展网上销售农产品的按1户计算。】</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开展休闲农业和乡村旅游的户数</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户</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58</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680" w:hRule="atLeast"/>
        </w:trPr>
        <w:tc>
          <w:tcPr>
            <w:tcW w:w="2839" w:type="pct"/>
            <w:tcBorders>
              <w:top w:val="nil"/>
              <w:left w:val="nil"/>
              <w:bottom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【包括提供茶馆、酒馆、乡村旅店、农家乐、观光、采摘、农事体验等活动的户数。】</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五、社会保障</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6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51" w:hRule="atLeast"/>
        </w:trPr>
        <w:tc>
          <w:tcPr>
            <w:tcW w:w="2839" w:type="pct"/>
            <w:tcBorders>
              <w:top w:val="nil"/>
              <w:left w:val="nil"/>
              <w:bottom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农村特困救助供养人数</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59</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1020" w:hRule="atLeast"/>
        </w:trPr>
        <w:tc>
          <w:tcPr>
            <w:tcW w:w="2839" w:type="pct"/>
            <w:tcBorders>
              <w:top w:val="nil"/>
              <w:left w:val="nil"/>
              <w:bottom w:val="nil"/>
              <w:right w:val="single" w:color="auto" w:sz="4"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lang w:eastAsia="zh-CN"/>
              </w:rPr>
              <w:t>户籍在本村且</w:t>
            </w:r>
            <w:r>
              <w:rPr>
                <w:rFonts w:hint="eastAsia" w:ascii="宋体" w:hAnsi="宋体" w:cs="宋体"/>
                <w:color w:val="auto"/>
                <w:kern w:val="0"/>
                <w:sz w:val="18"/>
                <w:szCs w:val="18"/>
                <w:highlight w:val="none"/>
              </w:rPr>
              <w:t>无劳动能力、无生活来源、又无法定赡养、抚养、扶养义务人，或者其法定赡养、抚养、扶养义务人无赡养、抚养、扶养能力的老年、残疾或者</w:t>
            </w:r>
            <w:r>
              <w:rPr>
                <w:rFonts w:hint="eastAsia" w:ascii="宋体" w:hAnsi="宋体" w:cs="宋体"/>
                <w:b/>
                <w:bCs/>
                <w:color w:val="auto"/>
                <w:kern w:val="0"/>
                <w:sz w:val="18"/>
                <w:szCs w:val="18"/>
                <w:highlight w:val="none"/>
              </w:rPr>
              <w:t>未满16岁</w:t>
            </w:r>
            <w:r>
              <w:rPr>
                <w:rFonts w:hint="eastAsia" w:ascii="宋体" w:hAnsi="宋体" w:cs="宋体"/>
                <w:color w:val="auto"/>
                <w:kern w:val="0"/>
                <w:sz w:val="18"/>
                <w:szCs w:val="18"/>
                <w:highlight w:val="none"/>
              </w:rPr>
              <w:t>的村民。】</w:t>
            </w:r>
          </w:p>
        </w:tc>
        <w:tc>
          <w:tcPr>
            <w:tcW w:w="706" w:type="pct"/>
            <w:tcBorders>
              <w:top w:val="nil"/>
              <w:left w:val="single" w:color="auto" w:sz="4" w:space="0"/>
              <w:bottom w:val="nil"/>
              <w:right w:val="single" w:color="auto" w:sz="4"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4" w:space="0"/>
              <w:bottom w:val="nil"/>
              <w:right w:val="single" w:color="auto" w:sz="4" w:space="0"/>
            </w:tcBorders>
            <w:noWrap/>
            <w:vAlign w:val="center"/>
          </w:tcPr>
          <w:p>
            <w:pPr>
              <w:widowControl/>
              <w:jc w:val="center"/>
              <w:rPr>
                <w:rFonts w:ascii="宋体" w:hAnsi="宋体" w:cs="宋体"/>
                <w:color w:val="auto"/>
                <w:kern w:val="0"/>
                <w:sz w:val="18"/>
                <w:szCs w:val="18"/>
                <w:highlight w:val="none"/>
              </w:rPr>
            </w:pPr>
          </w:p>
        </w:tc>
        <w:tc>
          <w:tcPr>
            <w:tcW w:w="673" w:type="pct"/>
            <w:tcBorders>
              <w:top w:val="nil"/>
              <w:left w:val="single" w:color="auto" w:sz="4"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51" w:hRule="atLeast"/>
        </w:trPr>
        <w:tc>
          <w:tcPr>
            <w:tcW w:w="2839" w:type="pct"/>
            <w:tcBorders>
              <w:top w:val="nil"/>
              <w:left w:val="nil"/>
              <w:bottom w:val="single" w:color="auto" w:sz="4" w:space="0"/>
              <w:right w:val="single" w:color="auto" w:sz="4" w:space="0"/>
            </w:tcBorders>
            <w:noWrap/>
            <w:vAlign w:val="center"/>
          </w:tcPr>
          <w:p>
            <w:pPr>
              <w:widowControl/>
              <w:rPr>
                <w:rFonts w:hint="default" w:ascii="宋体" w:hAnsi="宋体" w:cs="宋体"/>
                <w:color w:val="auto"/>
                <w:kern w:val="0"/>
                <w:sz w:val="18"/>
                <w:szCs w:val="18"/>
                <w:highlight w:val="none"/>
                <w:lang w:val="en" w:eastAsia="zh-CN" w:bidi="ar-SA"/>
              </w:rPr>
            </w:pPr>
            <w:r>
              <w:rPr>
                <w:rFonts w:hint="eastAsia" w:ascii="宋体" w:hAnsi="宋体" w:cs="宋体"/>
                <w:b w:val="0"/>
                <w:bCs w:val="0"/>
                <w:color w:val="auto"/>
                <w:kern w:val="0"/>
                <w:sz w:val="18"/>
                <w:szCs w:val="18"/>
                <w:highlight w:val="none"/>
                <w:lang w:val="en" w:eastAsia="zh-CN"/>
              </w:rPr>
              <w:t>农村</w:t>
            </w:r>
            <w:r>
              <w:rPr>
                <w:rFonts w:hint="eastAsia" w:ascii="宋体" w:hAnsi="宋体" w:cs="宋体"/>
                <w:color w:val="auto"/>
                <w:kern w:val="0"/>
                <w:sz w:val="18"/>
                <w:szCs w:val="18"/>
                <w:highlight w:val="none"/>
              </w:rPr>
              <w:t>养老服务机构和设施</w:t>
            </w:r>
          </w:p>
        </w:tc>
        <w:tc>
          <w:tcPr>
            <w:tcW w:w="70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个</w:t>
            </w:r>
          </w:p>
        </w:tc>
        <w:tc>
          <w:tcPr>
            <w:tcW w:w="766" w:type="pct"/>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60</w:t>
            </w:r>
          </w:p>
        </w:tc>
        <w:tc>
          <w:tcPr>
            <w:tcW w:w="673" w:type="pct"/>
            <w:tcBorders>
              <w:top w:val="nil"/>
              <w:left w:val="single" w:color="auto" w:sz="4" w:space="0"/>
              <w:bottom w:val="single" w:color="auto" w:sz="4" w:space="0"/>
              <w:right w:val="nil"/>
            </w:tcBorders>
            <w:noWrap/>
            <w:vAlign w:val="center"/>
          </w:tcPr>
          <w:p>
            <w:pPr>
              <w:widowControl/>
              <w:jc w:val="center"/>
              <w:rPr>
                <w:rFonts w:ascii="宋体" w:hAnsi="宋体" w:cs="宋体"/>
                <w:color w:val="auto"/>
                <w:kern w:val="0"/>
                <w:sz w:val="18"/>
                <w:szCs w:val="18"/>
                <w:highlight w:val="none"/>
                <w:lang w:val="en-US" w:eastAsia="zh-CN" w:bidi="ar-SA"/>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cs="宋体"/>
                <w:color w:val="auto"/>
                <w:kern w:val="0"/>
                <w:sz w:val="18"/>
                <w:szCs w:val="18"/>
                <w:highlight w:val="none"/>
                <w:lang w:val="en" w:eastAsia="zh-CN" w:bidi="ar-SA"/>
              </w:rPr>
            </w:pPr>
            <w:r>
              <w:rPr>
                <w:rFonts w:hint="eastAsia" w:ascii="宋体" w:hAnsi="宋体" w:cs="宋体"/>
                <w:color w:val="auto"/>
                <w:kern w:val="0"/>
                <w:sz w:val="18"/>
                <w:szCs w:val="18"/>
                <w:highlight w:val="none"/>
              </w:rPr>
              <w:t>指标名称</w:t>
            </w:r>
          </w:p>
        </w:tc>
        <w:tc>
          <w:tcPr>
            <w:tcW w:w="70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计量单位</w:t>
            </w:r>
          </w:p>
        </w:tc>
        <w:tc>
          <w:tcPr>
            <w:tcW w:w="76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代码</w:t>
            </w:r>
          </w:p>
        </w:tc>
        <w:tc>
          <w:tcPr>
            <w:tcW w:w="673" w:type="pct"/>
            <w:tcBorders>
              <w:top w:val="single" w:color="auto" w:sz="4" w:space="0"/>
              <w:left w:val="single" w:color="auto" w:sz="4" w:space="0"/>
              <w:bottom w:val="single" w:color="auto" w:sz="4" w:space="0"/>
              <w:right w:val="nil"/>
            </w:tcBorders>
            <w:noWrap/>
            <w:vAlign w:val="center"/>
          </w:tcPr>
          <w:p>
            <w:pPr>
              <w:widowControl/>
              <w:jc w:val="center"/>
              <w:rPr>
                <w:rFonts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数量</w:t>
            </w:r>
          </w:p>
        </w:tc>
      </w:tr>
      <w:tr>
        <w:tblPrEx>
          <w:tblCellMar>
            <w:top w:w="0" w:type="dxa"/>
            <w:left w:w="108" w:type="dxa"/>
            <w:bottom w:w="0" w:type="dxa"/>
            <w:right w:w="108" w:type="dxa"/>
          </w:tblCellMar>
        </w:tblPrEx>
        <w:trPr>
          <w:gridAfter w:val="1"/>
          <w:wAfter w:w="14" w:type="pct"/>
          <w:trHeight w:val="340" w:hRule="atLeast"/>
        </w:trPr>
        <w:tc>
          <w:tcPr>
            <w:tcW w:w="2839" w:type="pct"/>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cs="宋体"/>
                <w:color w:val="auto"/>
                <w:kern w:val="0"/>
                <w:sz w:val="18"/>
                <w:szCs w:val="18"/>
                <w:highlight w:val="none"/>
                <w:lang w:val="en" w:eastAsia="zh-CN" w:bidi="ar-SA"/>
              </w:rPr>
            </w:pPr>
            <w:r>
              <w:rPr>
                <w:rFonts w:hint="eastAsia" w:ascii="宋体" w:hAnsi="宋体" w:cs="宋体"/>
                <w:color w:val="auto"/>
                <w:kern w:val="0"/>
                <w:sz w:val="18"/>
                <w:szCs w:val="18"/>
                <w:highlight w:val="none"/>
              </w:rPr>
              <w:t>甲</w:t>
            </w:r>
          </w:p>
        </w:tc>
        <w:tc>
          <w:tcPr>
            <w:tcW w:w="70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乙</w:t>
            </w:r>
          </w:p>
        </w:tc>
        <w:tc>
          <w:tcPr>
            <w:tcW w:w="76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丙</w:t>
            </w:r>
          </w:p>
        </w:tc>
        <w:tc>
          <w:tcPr>
            <w:tcW w:w="673" w:type="pct"/>
            <w:tcBorders>
              <w:top w:val="single" w:color="auto" w:sz="4" w:space="0"/>
              <w:left w:val="single" w:color="auto" w:sz="4" w:space="0"/>
              <w:bottom w:val="single" w:color="auto" w:sz="4" w:space="0"/>
              <w:right w:val="nil"/>
            </w:tcBorders>
            <w:noWrap/>
            <w:vAlign w:val="center"/>
          </w:tcPr>
          <w:p>
            <w:pPr>
              <w:widowControl/>
              <w:jc w:val="center"/>
              <w:rPr>
                <w:rFonts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gridAfter w:val="1"/>
          <w:wAfter w:w="14" w:type="pct"/>
          <w:trHeight w:val="794" w:hRule="atLeast"/>
        </w:trPr>
        <w:tc>
          <w:tcPr>
            <w:tcW w:w="2839" w:type="pct"/>
            <w:tcBorders>
              <w:top w:val="single" w:color="auto" w:sz="4" w:space="0"/>
              <w:left w:val="nil"/>
              <w:bottom w:val="nil"/>
              <w:right w:val="single" w:color="auto" w:sz="4" w:space="0"/>
            </w:tcBorders>
            <w:noWrap/>
            <w:vAlign w:val="center"/>
          </w:tcPr>
          <w:p>
            <w:pPr>
              <w:widowControl/>
              <w:rPr>
                <w:rFonts w:hint="default" w:ascii="宋体" w:hAnsi="宋体" w:cs="宋体"/>
                <w:b/>
                <w:bCs/>
                <w:color w:val="auto"/>
                <w:kern w:val="0"/>
                <w:sz w:val="18"/>
                <w:szCs w:val="18"/>
                <w:highlight w:val="none"/>
                <w:lang w:val="en" w:eastAsia="zh-CN" w:bidi="ar-SA"/>
              </w:rPr>
            </w:pPr>
            <w:r>
              <w:rPr>
                <w:rFonts w:hint="default" w:ascii="宋体" w:hAnsi="宋体" w:cs="宋体"/>
                <w:b w:val="0"/>
                <w:bCs w:val="0"/>
                <w:color w:val="auto"/>
                <w:kern w:val="0"/>
                <w:sz w:val="18"/>
                <w:szCs w:val="18"/>
                <w:highlight w:val="none"/>
                <w:lang w:val="en"/>
              </w:rPr>
              <w:t>【包括：**社区老年中心、**星光老年之家、**老年社区托管照料中心、**老年社区日间照料中心、**村幸福院、**社区老年餐桌等。</w:t>
            </w:r>
            <w:r>
              <w:rPr>
                <w:rFonts w:hint="eastAsia" w:ascii="宋体" w:hAnsi="宋体" w:cs="宋体"/>
                <w:b w:val="0"/>
                <w:bCs w:val="0"/>
                <w:color w:val="auto"/>
                <w:kern w:val="0"/>
                <w:sz w:val="18"/>
                <w:szCs w:val="18"/>
                <w:highlight w:val="none"/>
              </w:rPr>
              <w:t>】</w:t>
            </w:r>
          </w:p>
        </w:tc>
        <w:tc>
          <w:tcPr>
            <w:tcW w:w="706" w:type="pct"/>
            <w:tcBorders>
              <w:top w:val="single" w:color="auto" w:sz="4" w:space="0"/>
              <w:left w:val="single" w:color="auto" w:sz="4" w:space="0"/>
              <w:bottom w:val="nil"/>
              <w:right w:val="single" w:color="auto" w:sz="4" w:space="0"/>
            </w:tcBorders>
            <w:noWrap/>
            <w:vAlign w:val="center"/>
          </w:tcPr>
          <w:p>
            <w:pPr>
              <w:widowControl/>
              <w:jc w:val="center"/>
              <w:rPr>
                <w:rFonts w:hint="eastAsia" w:ascii="宋体" w:hAnsi="宋体" w:cs="宋体"/>
                <w:color w:val="auto"/>
                <w:kern w:val="0"/>
                <w:sz w:val="18"/>
                <w:szCs w:val="18"/>
                <w:highlight w:val="none"/>
                <w:lang w:val="en-US" w:eastAsia="zh-CN" w:bidi="ar-SA"/>
              </w:rPr>
            </w:pPr>
          </w:p>
        </w:tc>
        <w:tc>
          <w:tcPr>
            <w:tcW w:w="766" w:type="pct"/>
            <w:tcBorders>
              <w:top w:val="single" w:color="auto" w:sz="4" w:space="0"/>
              <w:left w:val="single" w:color="auto" w:sz="4" w:space="0"/>
              <w:bottom w:val="nil"/>
              <w:right w:val="single" w:color="auto" w:sz="4" w:space="0"/>
            </w:tcBorders>
            <w:noWrap/>
            <w:vAlign w:val="center"/>
          </w:tcPr>
          <w:p>
            <w:pPr>
              <w:widowControl/>
              <w:jc w:val="center"/>
              <w:rPr>
                <w:rFonts w:hint="default" w:ascii="宋体" w:hAnsi="宋体" w:eastAsia="宋体" w:cs="宋体"/>
                <w:color w:val="auto"/>
                <w:kern w:val="0"/>
                <w:sz w:val="18"/>
                <w:szCs w:val="18"/>
                <w:highlight w:val="none"/>
                <w:lang w:val="en-US" w:eastAsia="zh-CN" w:bidi="ar-SA"/>
              </w:rPr>
            </w:pPr>
          </w:p>
        </w:tc>
        <w:tc>
          <w:tcPr>
            <w:tcW w:w="673" w:type="pct"/>
            <w:tcBorders>
              <w:top w:val="single" w:color="auto" w:sz="4" w:space="0"/>
              <w:left w:val="single" w:color="auto" w:sz="4" w:space="0"/>
              <w:bottom w:val="nil"/>
              <w:right w:val="nil"/>
            </w:tcBorders>
            <w:noWrap/>
            <w:vAlign w:val="center"/>
          </w:tcPr>
          <w:p>
            <w:pPr>
              <w:widowControl/>
              <w:jc w:val="center"/>
              <w:rPr>
                <w:rFonts w:ascii="宋体" w:hAnsi="宋体" w:cs="宋体"/>
                <w:color w:val="auto"/>
                <w:kern w:val="0"/>
                <w:sz w:val="18"/>
                <w:szCs w:val="18"/>
                <w:highlight w:val="none"/>
                <w:lang w:val="en-US" w:eastAsia="zh-CN" w:bidi="ar-SA"/>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auto" w:sz="2" w:space="0"/>
            </w:tcBorders>
            <w:noWrap/>
            <w:vAlign w:val="center"/>
          </w:tcPr>
          <w:p>
            <w:pPr>
              <w:widowControl/>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 w:eastAsia="zh-CN"/>
              </w:rPr>
              <w:t>农</w:t>
            </w:r>
            <w:r>
              <w:rPr>
                <w:rFonts w:hint="eastAsia" w:ascii="宋体" w:hAnsi="宋体" w:cs="宋体"/>
                <w:b w:val="0"/>
                <w:bCs w:val="0"/>
                <w:color w:val="auto"/>
                <w:kern w:val="0"/>
                <w:sz w:val="18"/>
                <w:szCs w:val="18"/>
                <w:highlight w:val="none"/>
              </w:rPr>
              <w:t>村养老服务机构和设施收养和救助人数</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人</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61</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auto" w:sz="2" w:space="0"/>
            </w:tcBorders>
            <w:noWrap/>
            <w:vAlign w:val="center"/>
          </w:tcPr>
          <w:p>
            <w:pPr>
              <w:widowControl/>
              <w:rPr>
                <w:rFonts w:hint="eastAsia" w:ascii="宋体" w:hAnsi="宋体" w:eastAsia="宋体" w:cs="宋体"/>
                <w:b w:val="0"/>
                <w:bCs w:val="0"/>
                <w:color w:val="auto"/>
                <w:kern w:val="0"/>
                <w:sz w:val="18"/>
                <w:szCs w:val="18"/>
                <w:highlight w:val="none"/>
                <w:lang w:eastAsia="zh-CN"/>
              </w:rPr>
            </w:pPr>
            <w:r>
              <w:rPr>
                <w:rFonts w:hint="eastAsia" w:ascii="宋体" w:hAnsi="宋体" w:cs="宋体"/>
                <w:b w:val="0"/>
                <w:bCs w:val="0"/>
                <w:color w:val="auto"/>
                <w:kern w:val="0"/>
                <w:sz w:val="18"/>
                <w:szCs w:val="18"/>
                <w:highlight w:val="none"/>
                <w:lang w:val="en" w:eastAsia="zh-CN"/>
              </w:rPr>
              <w:t>农</w:t>
            </w:r>
            <w:r>
              <w:rPr>
                <w:rFonts w:hint="eastAsia" w:ascii="宋体" w:hAnsi="宋体" w:cs="宋体"/>
                <w:b w:val="0"/>
                <w:bCs w:val="0"/>
                <w:color w:val="auto"/>
                <w:kern w:val="0"/>
                <w:sz w:val="18"/>
                <w:szCs w:val="18"/>
                <w:highlight w:val="none"/>
              </w:rPr>
              <w:t>村养老服务机构</w:t>
            </w:r>
            <w:r>
              <w:rPr>
                <w:rFonts w:hint="eastAsia" w:ascii="宋体" w:hAnsi="宋体" w:cs="宋体"/>
                <w:b w:val="0"/>
                <w:bCs w:val="0"/>
                <w:color w:val="auto"/>
                <w:kern w:val="0"/>
                <w:sz w:val="18"/>
                <w:szCs w:val="18"/>
                <w:highlight w:val="none"/>
                <w:lang w:eastAsia="zh-CN"/>
              </w:rPr>
              <w:t>能够提供住宿的床位数</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张</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62</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auto" w:sz="2" w:space="0"/>
            </w:tcBorders>
            <w:noWrap/>
            <w:vAlign w:val="center"/>
          </w:tcPr>
          <w:p>
            <w:pPr>
              <w:widowControl/>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六、文化、卫生</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6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体育健身场所</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63</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【包括有体育健身或运动器材、篮球架、乒乓球台等体育设施。】</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图书室（馆）</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64</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680"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【对公众开放的，如村图书室</w:t>
            </w:r>
            <w:r>
              <w:rPr>
                <w:rFonts w:hint="eastAsia" w:ascii="宋体" w:hAnsi="宋体" w:cs="宋体"/>
                <w:color w:val="auto"/>
                <w:kern w:val="0"/>
                <w:sz w:val="18"/>
                <w:szCs w:val="18"/>
                <w:highlight w:val="none"/>
                <w:lang w:eastAsia="zh-CN"/>
              </w:rPr>
              <w:t>（馆）</w:t>
            </w:r>
            <w:r>
              <w:rPr>
                <w:rFonts w:hint="eastAsia" w:ascii="宋体" w:hAnsi="宋体" w:cs="宋体"/>
                <w:color w:val="auto"/>
                <w:kern w:val="0"/>
                <w:sz w:val="18"/>
                <w:szCs w:val="18"/>
                <w:highlight w:val="none"/>
              </w:rPr>
              <w:t>。不包括单位内部的图书室</w:t>
            </w:r>
            <w:r>
              <w:rPr>
                <w:rFonts w:hint="eastAsia" w:ascii="宋体" w:hAnsi="宋体" w:cs="宋体"/>
                <w:color w:val="auto"/>
                <w:kern w:val="0"/>
                <w:sz w:val="18"/>
                <w:szCs w:val="18"/>
                <w:highlight w:val="none"/>
                <w:lang w:eastAsia="zh-CN"/>
              </w:rPr>
              <w:t>（馆）</w:t>
            </w:r>
            <w:r>
              <w:rPr>
                <w:rFonts w:hint="eastAsia" w:ascii="宋体" w:hAnsi="宋体" w:cs="宋体"/>
                <w:color w:val="auto"/>
                <w:kern w:val="0"/>
                <w:sz w:val="18"/>
                <w:szCs w:val="18"/>
                <w:highlight w:val="none"/>
              </w:rPr>
              <w:t>。】</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auto" w:sz="2" w:space="0"/>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农民业余文化组织</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65</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auto" w:sz="2" w:space="0"/>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【业余的，有组织者，有活动，不需要认定认证，如广场舞也算。】</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卫生室</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66</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680"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【能看病、场所固定的卫生室（所、站）等；游医、只看牙或只卖药的不算。】</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卫生技术人员</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人</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67</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1247" w:hRule="atLeast"/>
        </w:trPr>
        <w:tc>
          <w:tcPr>
            <w:tcW w:w="2839" w:type="pct"/>
            <w:tcBorders>
              <w:top w:val="nil"/>
              <w:left w:val="nil"/>
              <w:bottom w:val="nil"/>
              <w:right w:val="single" w:color="auto" w:sz="2" w:space="0"/>
            </w:tcBorders>
            <w:noWrap/>
            <w:vAlign w:val="center"/>
          </w:tcPr>
          <w:p>
            <w:pPr>
              <w:widowControl/>
              <w:rPr>
                <w:rFonts w:hint="default" w:ascii="宋体" w:hAnsi="宋体" w:cs="宋体"/>
                <w:b/>
                <w:bCs/>
                <w:color w:val="auto"/>
                <w:kern w:val="0"/>
                <w:sz w:val="18"/>
                <w:szCs w:val="18"/>
                <w:highlight w:val="none"/>
                <w:lang w:val="en"/>
              </w:rPr>
            </w:pPr>
            <w:r>
              <w:rPr>
                <w:rFonts w:hint="eastAsia" w:ascii="宋体" w:hAnsi="宋体" w:cs="宋体"/>
                <w:color w:val="auto"/>
                <w:kern w:val="0"/>
                <w:sz w:val="18"/>
                <w:szCs w:val="18"/>
                <w:highlight w:val="none"/>
              </w:rPr>
              <w:t>【包括执业医师、执业助理医师、注册护士、药师（士）、检验技师（士）、影像技师、卫生监督员和见习医（药、护、技）师（士）等卫生专业人员。不包括从事管理工作的卫生技术人员(如院长、副院长、党委书记等)。】</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eastAsia="zh-CN"/>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eastAsia="宋体" w:cs="宋体"/>
                <w:color w:val="auto"/>
                <w:kern w:val="0"/>
                <w:sz w:val="18"/>
                <w:szCs w:val="18"/>
                <w:highlight w:val="none"/>
                <w:lang w:val="en-US" w:eastAsia="zh-CN"/>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auto" w:sz="2" w:space="0"/>
            </w:tcBorders>
            <w:noWrap/>
            <w:vAlign w:val="center"/>
          </w:tcPr>
          <w:p>
            <w:pPr>
              <w:widowControl/>
              <w:ind w:firstLine="180" w:firstLineChars="100"/>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其中：</w:t>
            </w:r>
            <w:r>
              <w:rPr>
                <w:rFonts w:hint="eastAsia" w:ascii="宋体" w:hAnsi="宋体" w:cs="宋体"/>
                <w:color w:val="auto"/>
                <w:kern w:val="0"/>
                <w:sz w:val="18"/>
                <w:szCs w:val="18"/>
                <w:highlight w:val="none"/>
              </w:rPr>
              <w:t>执业（助理）医师</w:t>
            </w:r>
          </w:p>
        </w:tc>
        <w:tc>
          <w:tcPr>
            <w:tcW w:w="706" w:type="pct"/>
            <w:tcBorders>
              <w:top w:val="nil"/>
              <w:left w:val="single" w:color="auto" w:sz="2" w:space="0"/>
              <w:bottom w:val="nil"/>
              <w:right w:val="single" w:color="000000" w:sz="4"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766" w:type="pct"/>
            <w:tcBorders>
              <w:top w:val="nil"/>
              <w:left w:val="single" w:color="000000" w:sz="4"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68</w:t>
            </w: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【有《医师执业证》及其级别为“执业医师”、“执业助理医师。】</w:t>
            </w:r>
          </w:p>
        </w:tc>
        <w:tc>
          <w:tcPr>
            <w:tcW w:w="706" w:type="pct"/>
            <w:tcBorders>
              <w:top w:val="nil"/>
              <w:left w:val="single" w:color="auto" w:sz="2" w:space="0"/>
              <w:bottom w:val="nil"/>
              <w:right w:val="single" w:color="000000" w:sz="4"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000000" w:sz="4"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p>
        </w:tc>
        <w:tc>
          <w:tcPr>
            <w:tcW w:w="673" w:type="pct"/>
            <w:tcBorders>
              <w:top w:val="nil"/>
              <w:left w:val="single" w:color="auto" w:sz="2"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000000" w:sz="4" w:space="0"/>
            </w:tcBorders>
            <w:noWrap/>
            <w:vAlign w:val="center"/>
          </w:tcPr>
          <w:p>
            <w:pPr>
              <w:widowControl/>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七、农田水利</w:t>
            </w:r>
          </w:p>
        </w:tc>
        <w:tc>
          <w:tcPr>
            <w:tcW w:w="706" w:type="pct"/>
            <w:tcBorders>
              <w:top w:val="nil"/>
              <w:left w:val="single" w:color="000000" w:sz="4" w:space="0"/>
              <w:bottom w:val="nil"/>
              <w:right w:val="single" w:color="000000" w:sz="4"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66" w:type="pct"/>
            <w:tcBorders>
              <w:top w:val="nil"/>
              <w:left w:val="single" w:color="000000" w:sz="4" w:space="0"/>
              <w:bottom w:val="nil"/>
              <w:right w:val="single" w:color="000000" w:sz="4"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673" w:type="pct"/>
            <w:tcBorders>
              <w:top w:val="nil"/>
              <w:left w:val="single" w:color="000000" w:sz="4"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000000" w:sz="4"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主要灌溉用水源</w:t>
            </w:r>
            <w:r>
              <w:rPr>
                <w:rFonts w:ascii="宋体" w:hAnsi="宋体"/>
                <w:color w:val="auto"/>
                <w:kern w:val="0"/>
                <w:sz w:val="18"/>
                <w:szCs w:val="18"/>
                <w:highlight w:val="none"/>
              </w:rPr>
              <w:t xml:space="preserve">  </w:t>
            </w:r>
            <w:r>
              <w:rPr>
                <w:rFonts w:hint="eastAsia" w:ascii="宋体" w:hAnsi="宋体" w:cs="宋体"/>
                <w:color w:val="auto"/>
                <w:kern w:val="0"/>
                <w:sz w:val="18"/>
                <w:szCs w:val="18"/>
                <w:highlight w:val="none"/>
              </w:rPr>
              <w:t>（</w:t>
            </w:r>
            <w:r>
              <w:rPr>
                <w:rFonts w:ascii="宋体" w:hAnsi="宋体"/>
                <w:color w:val="auto"/>
                <w:kern w:val="0"/>
                <w:sz w:val="18"/>
                <w:szCs w:val="18"/>
                <w:highlight w:val="none"/>
              </w:rPr>
              <w:t>1.</w:t>
            </w:r>
            <w:r>
              <w:rPr>
                <w:rFonts w:hint="eastAsia" w:ascii="宋体" w:hAnsi="宋体" w:cs="宋体"/>
                <w:color w:val="auto"/>
                <w:kern w:val="0"/>
                <w:sz w:val="18"/>
                <w:szCs w:val="18"/>
                <w:highlight w:val="none"/>
              </w:rPr>
              <w:t>地表水</w:t>
            </w:r>
            <w:r>
              <w:rPr>
                <w:rFonts w:ascii="宋体" w:hAnsi="宋体"/>
                <w:color w:val="auto"/>
                <w:kern w:val="0"/>
                <w:sz w:val="18"/>
                <w:szCs w:val="18"/>
                <w:highlight w:val="none"/>
              </w:rPr>
              <w:t xml:space="preserve">  2.</w:t>
            </w:r>
            <w:r>
              <w:rPr>
                <w:rFonts w:hint="eastAsia" w:ascii="宋体" w:hAnsi="宋体" w:cs="宋体"/>
                <w:color w:val="auto"/>
                <w:kern w:val="0"/>
                <w:sz w:val="18"/>
                <w:szCs w:val="18"/>
                <w:highlight w:val="none"/>
              </w:rPr>
              <w:t>地下水</w:t>
            </w:r>
            <w:r>
              <w:rPr>
                <w:rFonts w:ascii="宋体" w:hAnsi="宋体"/>
                <w:color w:val="auto"/>
                <w:kern w:val="0"/>
                <w:sz w:val="18"/>
                <w:szCs w:val="18"/>
                <w:highlight w:val="none"/>
              </w:rPr>
              <w:t xml:space="preserve">  3.</w:t>
            </w:r>
            <w:r>
              <w:rPr>
                <w:rFonts w:hint="eastAsia" w:ascii="宋体" w:hAnsi="宋体" w:cs="宋体"/>
                <w:color w:val="auto"/>
                <w:kern w:val="0"/>
                <w:sz w:val="18"/>
                <w:szCs w:val="18"/>
                <w:highlight w:val="none"/>
              </w:rPr>
              <w:t>无水源）</w:t>
            </w:r>
            <w:r>
              <w:rPr>
                <w:rFonts w:ascii="宋体" w:hAnsi="宋体"/>
                <w:color w:val="auto"/>
                <w:kern w:val="0"/>
                <w:sz w:val="18"/>
                <w:szCs w:val="18"/>
                <w:highlight w:val="none"/>
              </w:rPr>
              <w:t xml:space="preserve"> </w:t>
            </w:r>
          </w:p>
        </w:tc>
        <w:tc>
          <w:tcPr>
            <w:tcW w:w="706" w:type="pct"/>
            <w:tcBorders>
              <w:top w:val="nil"/>
              <w:left w:val="single" w:color="000000" w:sz="4" w:space="0"/>
              <w:bottom w:val="nil"/>
              <w:right w:val="single" w:color="000000" w:sz="4"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66" w:type="pct"/>
            <w:tcBorders>
              <w:top w:val="nil"/>
              <w:left w:val="single" w:color="000000" w:sz="4" w:space="0"/>
              <w:bottom w:val="nil"/>
              <w:right w:val="single" w:color="000000" w:sz="4"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69</w:t>
            </w:r>
          </w:p>
        </w:tc>
        <w:tc>
          <w:tcPr>
            <w:tcW w:w="673" w:type="pct"/>
            <w:tcBorders>
              <w:top w:val="nil"/>
              <w:left w:val="single" w:color="000000" w:sz="4" w:space="0"/>
              <w:bottom w:val="nil"/>
              <w:right w:val="nil"/>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000000" w:sz="4"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能正常使用的机电井</w:t>
            </w:r>
            <w:r>
              <w:rPr>
                <w:rFonts w:ascii="宋体" w:hAnsi="宋体"/>
                <w:color w:val="auto"/>
                <w:kern w:val="0"/>
                <w:sz w:val="18"/>
                <w:szCs w:val="18"/>
                <w:highlight w:val="none"/>
              </w:rPr>
              <w:t xml:space="preserve">    </w:t>
            </w:r>
          </w:p>
        </w:tc>
        <w:tc>
          <w:tcPr>
            <w:tcW w:w="706" w:type="pct"/>
            <w:tcBorders>
              <w:top w:val="nil"/>
              <w:left w:val="single" w:color="000000" w:sz="4" w:space="0"/>
              <w:bottom w:val="nil"/>
              <w:right w:val="single" w:color="000000" w:sz="4"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眼</w:t>
            </w:r>
          </w:p>
        </w:tc>
        <w:tc>
          <w:tcPr>
            <w:tcW w:w="766" w:type="pct"/>
            <w:tcBorders>
              <w:top w:val="nil"/>
              <w:left w:val="single" w:color="000000" w:sz="4" w:space="0"/>
              <w:bottom w:val="nil"/>
              <w:right w:val="single" w:color="000000" w:sz="4"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70</w:t>
            </w:r>
          </w:p>
        </w:tc>
        <w:tc>
          <w:tcPr>
            <w:tcW w:w="673" w:type="pct"/>
            <w:tcBorders>
              <w:top w:val="nil"/>
              <w:left w:val="single" w:color="000000" w:sz="4"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000000" w:sz="4"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能正常使用的排灌站</w:t>
            </w:r>
          </w:p>
        </w:tc>
        <w:tc>
          <w:tcPr>
            <w:tcW w:w="706" w:type="pct"/>
            <w:tcBorders>
              <w:top w:val="nil"/>
              <w:left w:val="single" w:color="000000" w:sz="4" w:space="0"/>
              <w:bottom w:val="nil"/>
              <w:right w:val="single" w:color="000000" w:sz="4"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766" w:type="pct"/>
            <w:tcBorders>
              <w:top w:val="nil"/>
              <w:left w:val="single" w:color="000000" w:sz="4" w:space="0"/>
              <w:bottom w:val="nil"/>
              <w:right w:val="single" w:color="000000" w:sz="4"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71</w:t>
            </w:r>
          </w:p>
        </w:tc>
        <w:tc>
          <w:tcPr>
            <w:tcW w:w="673" w:type="pct"/>
            <w:tcBorders>
              <w:top w:val="nil"/>
              <w:left w:val="single" w:color="000000" w:sz="4" w:space="0"/>
              <w:bottom w:val="nil"/>
              <w:right w:val="nil"/>
            </w:tcBorders>
            <w:noWrap/>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000000" w:sz="4"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本村能够使用的灌溉用水塘和水库</w:t>
            </w:r>
          </w:p>
        </w:tc>
        <w:tc>
          <w:tcPr>
            <w:tcW w:w="706" w:type="pct"/>
            <w:tcBorders>
              <w:top w:val="nil"/>
              <w:left w:val="single" w:color="000000" w:sz="4" w:space="0"/>
              <w:bottom w:val="nil"/>
              <w:right w:val="single" w:color="000000" w:sz="4"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766" w:type="pct"/>
            <w:tcBorders>
              <w:top w:val="nil"/>
              <w:left w:val="single" w:color="000000" w:sz="4" w:space="0"/>
              <w:bottom w:val="nil"/>
              <w:right w:val="single" w:color="000000" w:sz="4"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72</w:t>
            </w:r>
          </w:p>
        </w:tc>
        <w:tc>
          <w:tcPr>
            <w:tcW w:w="673" w:type="pct"/>
            <w:tcBorders>
              <w:top w:val="nil"/>
              <w:left w:val="single" w:color="000000" w:sz="4" w:space="0"/>
              <w:bottom w:val="nil"/>
              <w:right w:val="nil"/>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000000" w:sz="4" w:space="0"/>
            </w:tcBorders>
            <w:noWrap/>
            <w:vAlign w:val="center"/>
          </w:tcPr>
          <w:p>
            <w:pPr>
              <w:widowControl/>
              <w:rPr>
                <w:rFonts w:hint="eastAsia" w:ascii="宋体" w:hAnsi="宋体" w:cs="宋体"/>
                <w:b/>
                <w:bCs/>
                <w:color w:val="auto"/>
                <w:kern w:val="0"/>
                <w:sz w:val="18"/>
                <w:szCs w:val="18"/>
                <w:highlight w:val="none"/>
                <w:lang w:val="en-US" w:eastAsia="zh-CN"/>
              </w:rPr>
            </w:pPr>
            <w:r>
              <w:rPr>
                <w:rFonts w:hint="eastAsia" w:ascii="宋体" w:hAnsi="宋体" w:cs="宋体"/>
                <w:color w:val="auto"/>
                <w:kern w:val="0"/>
                <w:sz w:val="18"/>
                <w:szCs w:val="18"/>
                <w:highlight w:val="none"/>
              </w:rPr>
              <w:t>【本村单独使用或几个村共用一个水塘或水库的都算。】</w:t>
            </w:r>
          </w:p>
        </w:tc>
        <w:tc>
          <w:tcPr>
            <w:tcW w:w="706" w:type="pct"/>
            <w:tcBorders>
              <w:top w:val="nil"/>
              <w:left w:val="single" w:color="000000" w:sz="4" w:space="0"/>
              <w:bottom w:val="nil"/>
              <w:right w:val="single" w:color="000000" w:sz="4" w:space="0"/>
            </w:tcBorders>
            <w:noWrap/>
            <w:vAlign w:val="center"/>
          </w:tcPr>
          <w:p>
            <w:pPr>
              <w:widowControl/>
              <w:jc w:val="center"/>
              <w:rPr>
                <w:rFonts w:hint="eastAsia" w:ascii="宋体" w:hAnsi="宋体" w:cs="宋体"/>
                <w:color w:val="auto"/>
                <w:kern w:val="0"/>
                <w:sz w:val="18"/>
                <w:szCs w:val="18"/>
                <w:highlight w:val="none"/>
                <w:lang w:eastAsia="zh-CN"/>
              </w:rPr>
            </w:pPr>
          </w:p>
        </w:tc>
        <w:tc>
          <w:tcPr>
            <w:tcW w:w="766" w:type="pct"/>
            <w:tcBorders>
              <w:top w:val="nil"/>
              <w:left w:val="single" w:color="000000" w:sz="4" w:space="0"/>
              <w:bottom w:val="nil"/>
              <w:right w:val="single" w:color="000000" w:sz="4" w:space="0"/>
            </w:tcBorders>
            <w:noWrap/>
            <w:vAlign w:val="center"/>
          </w:tcPr>
          <w:p>
            <w:pPr>
              <w:widowControl/>
              <w:jc w:val="center"/>
              <w:rPr>
                <w:rFonts w:hint="eastAsia" w:ascii="宋体" w:hAnsi="宋体" w:eastAsia="宋体" w:cs="宋体"/>
                <w:color w:val="auto"/>
                <w:kern w:val="0"/>
                <w:sz w:val="18"/>
                <w:szCs w:val="18"/>
                <w:highlight w:val="none"/>
                <w:lang w:val="en-US" w:eastAsia="zh-CN"/>
              </w:rPr>
            </w:pPr>
          </w:p>
        </w:tc>
        <w:tc>
          <w:tcPr>
            <w:tcW w:w="673" w:type="pct"/>
            <w:tcBorders>
              <w:top w:val="nil"/>
              <w:left w:val="single" w:color="000000" w:sz="4" w:space="0"/>
              <w:bottom w:val="nil"/>
              <w:right w:val="nil"/>
            </w:tcBorders>
            <w:noWrap/>
            <w:vAlign w:val="center"/>
          </w:tcPr>
          <w:p>
            <w:pPr>
              <w:widowControl/>
              <w:jc w:val="center"/>
              <w:rPr>
                <w:rFonts w:hint="eastAsia"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auto" w:sz="2" w:space="0"/>
            </w:tcBorders>
            <w:noWrap/>
            <w:vAlign w:val="center"/>
          </w:tcPr>
          <w:p>
            <w:pPr>
              <w:widowControl/>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八、村集体经济</w:t>
            </w:r>
          </w:p>
        </w:tc>
        <w:tc>
          <w:tcPr>
            <w:tcW w:w="706" w:type="pct"/>
            <w:tcBorders>
              <w:top w:val="nil"/>
              <w:left w:val="single" w:color="auto" w:sz="2" w:space="0"/>
              <w:bottom w:val="nil"/>
              <w:right w:val="single" w:color="000000" w:sz="4"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66" w:type="pct"/>
            <w:tcBorders>
              <w:top w:val="nil"/>
              <w:left w:val="single" w:color="000000" w:sz="4"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673" w:type="pct"/>
            <w:tcBorders>
              <w:top w:val="nil"/>
              <w:left w:val="single" w:color="auto" w:sz="2" w:space="0"/>
              <w:bottom w:val="nil"/>
              <w:right w:val="nil"/>
            </w:tcBorders>
            <w:noWrap/>
            <w:vAlign w:val="center"/>
          </w:tcPr>
          <w:p>
            <w:pPr>
              <w:widowControl/>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全年村集体收入</w:t>
            </w:r>
          </w:p>
        </w:tc>
        <w:tc>
          <w:tcPr>
            <w:tcW w:w="706" w:type="pct"/>
            <w:tcBorders>
              <w:top w:val="nil"/>
              <w:left w:val="single" w:color="auto" w:sz="2" w:space="0"/>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766" w:type="pct"/>
            <w:tcBorders>
              <w:top w:val="nil"/>
              <w:left w:val="single" w:color="auto" w:sz="2" w:space="0"/>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73</w:t>
            </w:r>
          </w:p>
        </w:tc>
        <w:tc>
          <w:tcPr>
            <w:tcW w:w="673" w:type="pct"/>
            <w:tcBorders>
              <w:top w:val="nil"/>
              <w:left w:val="single" w:color="auto" w:sz="2" w:space="0"/>
              <w:right w:val="nil"/>
            </w:tcBorders>
            <w:noWrap/>
            <w:vAlign w:val="center"/>
          </w:tcPr>
          <w:p>
            <w:pPr>
              <w:widowControl/>
              <w:jc w:val="left"/>
              <w:rPr>
                <w:rFonts w:ascii="宋体" w:hAnsi="宋体"/>
                <w:color w:val="auto"/>
                <w:kern w:val="0"/>
                <w:sz w:val="20"/>
                <w:szCs w:val="20"/>
                <w:highlight w:val="none"/>
              </w:rPr>
            </w:pPr>
          </w:p>
        </w:tc>
      </w:tr>
      <w:tr>
        <w:tblPrEx>
          <w:tblCellMar>
            <w:top w:w="0" w:type="dxa"/>
            <w:left w:w="108" w:type="dxa"/>
            <w:bottom w:w="0" w:type="dxa"/>
            <w:right w:w="108" w:type="dxa"/>
          </w:tblCellMar>
        </w:tblPrEx>
        <w:trPr>
          <w:gridAfter w:val="1"/>
          <w:wAfter w:w="14" w:type="pct"/>
          <w:trHeight w:val="680" w:hRule="atLeast"/>
        </w:trPr>
        <w:tc>
          <w:tcPr>
            <w:tcW w:w="2839" w:type="pct"/>
            <w:tcBorders>
              <w:top w:val="nil"/>
              <w:left w:val="nil"/>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【包括经营收入、发包及上交收入、补助收入和其他收入，不包括不归村集体支配的村民小组收入。】</w:t>
            </w:r>
          </w:p>
        </w:tc>
        <w:tc>
          <w:tcPr>
            <w:tcW w:w="706" w:type="pct"/>
            <w:tcBorders>
              <w:top w:val="nil"/>
              <w:left w:val="single" w:color="auto" w:sz="2" w:space="0"/>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right w:val="single" w:color="auto" w:sz="2" w:space="0"/>
            </w:tcBorders>
            <w:noWrap/>
            <w:vAlign w:val="center"/>
          </w:tcPr>
          <w:p>
            <w:pPr>
              <w:widowControl/>
              <w:jc w:val="center"/>
              <w:rPr>
                <w:rFonts w:ascii="宋体" w:hAnsi="宋体" w:cs="宋体"/>
                <w:color w:val="auto"/>
                <w:kern w:val="0"/>
                <w:sz w:val="18"/>
                <w:szCs w:val="18"/>
                <w:highlight w:val="none"/>
              </w:rPr>
            </w:pPr>
          </w:p>
        </w:tc>
        <w:tc>
          <w:tcPr>
            <w:tcW w:w="673" w:type="pct"/>
            <w:tcBorders>
              <w:top w:val="nil"/>
              <w:left w:val="single" w:color="auto" w:sz="2" w:space="0"/>
              <w:right w:val="nil"/>
            </w:tcBorders>
            <w:noWrap/>
            <w:vAlign w:val="center"/>
          </w:tcPr>
          <w:p>
            <w:pPr>
              <w:widowControl/>
              <w:jc w:val="left"/>
              <w:rPr>
                <w:rFonts w:ascii="宋体" w:hAnsi="宋体"/>
                <w:color w:val="auto"/>
                <w:kern w:val="0"/>
                <w:sz w:val="20"/>
                <w:szCs w:val="20"/>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其中：经营收入</w:t>
            </w:r>
          </w:p>
        </w:tc>
        <w:tc>
          <w:tcPr>
            <w:tcW w:w="706" w:type="pct"/>
            <w:tcBorders>
              <w:top w:val="nil"/>
              <w:left w:val="single" w:color="auto" w:sz="2" w:space="0"/>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766" w:type="pct"/>
            <w:tcBorders>
              <w:top w:val="nil"/>
              <w:left w:val="single" w:color="auto" w:sz="2" w:space="0"/>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74</w:t>
            </w:r>
          </w:p>
        </w:tc>
        <w:tc>
          <w:tcPr>
            <w:tcW w:w="673" w:type="pct"/>
            <w:tcBorders>
              <w:top w:val="nil"/>
              <w:left w:val="single" w:color="auto" w:sz="2" w:space="0"/>
              <w:right w:val="nil"/>
            </w:tcBorders>
            <w:noWrap/>
            <w:vAlign w:val="center"/>
          </w:tcPr>
          <w:p>
            <w:pPr>
              <w:widowControl/>
              <w:jc w:val="left"/>
              <w:rPr>
                <w:rFonts w:ascii="宋体" w:hAnsi="宋体"/>
                <w:color w:val="auto"/>
                <w:kern w:val="0"/>
                <w:sz w:val="20"/>
                <w:szCs w:val="20"/>
                <w:highlight w:val="none"/>
              </w:rPr>
            </w:pPr>
          </w:p>
        </w:tc>
      </w:tr>
      <w:tr>
        <w:tblPrEx>
          <w:tblCellMar>
            <w:top w:w="0" w:type="dxa"/>
            <w:left w:w="108" w:type="dxa"/>
            <w:bottom w:w="0" w:type="dxa"/>
            <w:right w:w="108" w:type="dxa"/>
          </w:tblCellMar>
        </w:tblPrEx>
        <w:trPr>
          <w:gridAfter w:val="1"/>
          <w:wAfter w:w="14" w:type="pct"/>
          <w:trHeight w:val="680"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【包括农产品销售收入、工业品销售收入、对外提供劳务收入、出租财产物资收入等。】</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p>
        </w:tc>
        <w:tc>
          <w:tcPr>
            <w:tcW w:w="673" w:type="pct"/>
            <w:tcBorders>
              <w:top w:val="nil"/>
              <w:left w:val="single" w:color="auto" w:sz="2" w:space="0"/>
              <w:bottom w:val="nil"/>
              <w:right w:val="nil"/>
            </w:tcBorders>
            <w:noWrap/>
            <w:vAlign w:val="center"/>
          </w:tcPr>
          <w:p>
            <w:pPr>
              <w:widowControl/>
              <w:jc w:val="left"/>
              <w:rPr>
                <w:rFonts w:ascii="宋体" w:hAnsi="宋体"/>
                <w:color w:val="auto"/>
                <w:kern w:val="0"/>
                <w:sz w:val="20"/>
                <w:szCs w:val="20"/>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single" w:color="auto" w:sz="4" w:space="0"/>
              <w:right w:val="single" w:color="auto" w:sz="2" w:space="0"/>
            </w:tcBorders>
            <w:noWrap/>
            <w:vAlign w:val="center"/>
          </w:tcPr>
          <w:p>
            <w:pPr>
              <w:widowControl/>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eastAsia="zh-CN"/>
              </w:rPr>
              <w:t>集体经营收益</w:t>
            </w:r>
          </w:p>
        </w:tc>
        <w:tc>
          <w:tcPr>
            <w:tcW w:w="706" w:type="pct"/>
            <w:tcBorders>
              <w:top w:val="nil"/>
              <w:left w:val="single" w:color="auto" w:sz="2" w:space="0"/>
              <w:bottom w:val="single" w:color="auto" w:sz="4" w:space="0"/>
              <w:right w:val="single" w:color="auto" w:sz="2" w:space="0"/>
            </w:tcBorders>
            <w:noWrap/>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eastAsia="zh-CN"/>
              </w:rPr>
              <w:t>万元</w:t>
            </w:r>
          </w:p>
        </w:tc>
        <w:tc>
          <w:tcPr>
            <w:tcW w:w="766" w:type="pct"/>
            <w:tcBorders>
              <w:top w:val="nil"/>
              <w:left w:val="single" w:color="auto" w:sz="2" w:space="0"/>
              <w:bottom w:val="single" w:color="auto" w:sz="4" w:space="0"/>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75</w:t>
            </w:r>
          </w:p>
        </w:tc>
        <w:tc>
          <w:tcPr>
            <w:tcW w:w="673" w:type="pct"/>
            <w:tcBorders>
              <w:top w:val="nil"/>
              <w:left w:val="single" w:color="auto" w:sz="2" w:space="0"/>
              <w:bottom w:val="single" w:color="auto" w:sz="4" w:space="0"/>
              <w:right w:val="nil"/>
            </w:tcBorders>
            <w:noWrap/>
            <w:vAlign w:val="center"/>
          </w:tcPr>
          <w:p>
            <w:pPr>
              <w:widowControl/>
              <w:jc w:val="left"/>
              <w:rPr>
                <w:rFonts w:ascii="宋体" w:hAnsi="宋体"/>
                <w:color w:val="auto"/>
                <w:kern w:val="0"/>
                <w:sz w:val="20"/>
                <w:szCs w:val="20"/>
                <w:highlight w:val="none"/>
                <w:lang w:val="en-US" w:eastAsia="zh-CN" w:bidi="ar-SA"/>
              </w:rPr>
            </w:pPr>
          </w:p>
        </w:tc>
      </w:tr>
      <w:tr>
        <w:tblPrEx>
          <w:tblCellMar>
            <w:top w:w="0" w:type="dxa"/>
            <w:left w:w="108" w:type="dxa"/>
            <w:bottom w:w="0" w:type="dxa"/>
            <w:right w:w="108" w:type="dxa"/>
          </w:tblCellMar>
        </w:tblPrEx>
        <w:trPr>
          <w:gridAfter w:val="1"/>
          <w:wAfter w:w="14" w:type="pct"/>
          <w:trHeight w:val="340" w:hRule="atLeast"/>
        </w:trPr>
        <w:tc>
          <w:tcPr>
            <w:tcW w:w="2839" w:type="pct"/>
            <w:tcBorders>
              <w:top w:val="single" w:color="auto" w:sz="4" w:space="0"/>
              <w:left w:val="nil"/>
              <w:bottom w:val="single" w:color="auto" w:sz="4" w:space="0"/>
              <w:right w:val="single" w:color="auto" w:sz="2" w:space="0"/>
            </w:tcBorders>
            <w:noWrap/>
            <w:vAlign w:val="center"/>
          </w:tcPr>
          <w:p>
            <w:pPr>
              <w:widowControl/>
              <w:jc w:val="center"/>
              <w:rPr>
                <w:rFonts w:hint="eastAsia" w:ascii="宋体" w:hAnsi="宋体" w:cs="宋体"/>
                <w:color w:val="auto"/>
                <w:kern w:val="0"/>
                <w:sz w:val="18"/>
                <w:szCs w:val="18"/>
                <w:highlight w:val="none"/>
                <w:lang w:val="en" w:eastAsia="zh-CN" w:bidi="ar-SA"/>
              </w:rPr>
            </w:pPr>
            <w:r>
              <w:rPr>
                <w:rFonts w:hint="eastAsia" w:ascii="宋体" w:hAnsi="宋体" w:cs="宋体"/>
                <w:color w:val="auto"/>
                <w:kern w:val="0"/>
                <w:sz w:val="18"/>
                <w:szCs w:val="18"/>
                <w:highlight w:val="none"/>
              </w:rPr>
              <w:t>指标名称</w:t>
            </w:r>
          </w:p>
        </w:tc>
        <w:tc>
          <w:tcPr>
            <w:tcW w:w="706" w:type="pct"/>
            <w:tcBorders>
              <w:top w:val="single" w:color="auto" w:sz="4" w:space="0"/>
              <w:left w:val="single" w:color="auto" w:sz="2" w:space="0"/>
              <w:bottom w:val="single" w:color="auto" w:sz="4" w:space="0"/>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计量单位</w:t>
            </w:r>
          </w:p>
        </w:tc>
        <w:tc>
          <w:tcPr>
            <w:tcW w:w="766" w:type="pct"/>
            <w:tcBorders>
              <w:top w:val="single" w:color="auto" w:sz="4" w:space="0"/>
              <w:left w:val="single" w:color="auto" w:sz="2" w:space="0"/>
              <w:bottom w:val="single" w:color="auto" w:sz="4" w:space="0"/>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代码</w:t>
            </w:r>
          </w:p>
        </w:tc>
        <w:tc>
          <w:tcPr>
            <w:tcW w:w="673" w:type="pct"/>
            <w:tcBorders>
              <w:top w:val="single" w:color="auto" w:sz="4" w:space="0"/>
              <w:left w:val="single" w:color="auto" w:sz="2" w:space="0"/>
              <w:bottom w:val="single" w:color="auto" w:sz="4" w:space="0"/>
              <w:right w:val="nil"/>
            </w:tcBorders>
            <w:noWrap/>
            <w:vAlign w:val="center"/>
          </w:tcPr>
          <w:p>
            <w:pPr>
              <w:widowControl/>
              <w:jc w:val="center"/>
              <w:rPr>
                <w:rFonts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数量</w:t>
            </w:r>
          </w:p>
        </w:tc>
      </w:tr>
      <w:tr>
        <w:tblPrEx>
          <w:tblCellMar>
            <w:top w:w="0" w:type="dxa"/>
            <w:left w:w="108" w:type="dxa"/>
            <w:bottom w:w="0" w:type="dxa"/>
            <w:right w:w="108" w:type="dxa"/>
          </w:tblCellMar>
        </w:tblPrEx>
        <w:trPr>
          <w:gridAfter w:val="1"/>
          <w:wAfter w:w="14" w:type="pct"/>
          <w:trHeight w:val="340" w:hRule="atLeast"/>
        </w:trPr>
        <w:tc>
          <w:tcPr>
            <w:tcW w:w="2839" w:type="pct"/>
            <w:tcBorders>
              <w:top w:val="single" w:color="auto" w:sz="4" w:space="0"/>
              <w:left w:val="nil"/>
              <w:bottom w:val="single" w:color="auto" w:sz="4" w:space="0"/>
              <w:right w:val="single" w:color="auto" w:sz="2" w:space="0"/>
            </w:tcBorders>
            <w:noWrap/>
            <w:vAlign w:val="center"/>
          </w:tcPr>
          <w:p>
            <w:pPr>
              <w:widowControl/>
              <w:jc w:val="center"/>
              <w:rPr>
                <w:rFonts w:hint="eastAsia" w:ascii="宋体" w:hAnsi="宋体" w:cs="宋体"/>
                <w:color w:val="auto"/>
                <w:kern w:val="0"/>
                <w:sz w:val="18"/>
                <w:szCs w:val="18"/>
                <w:highlight w:val="none"/>
                <w:lang w:val="en" w:eastAsia="zh-CN" w:bidi="ar-SA"/>
              </w:rPr>
            </w:pPr>
            <w:r>
              <w:rPr>
                <w:rFonts w:hint="eastAsia" w:ascii="宋体" w:hAnsi="宋体" w:cs="宋体"/>
                <w:color w:val="auto"/>
                <w:kern w:val="0"/>
                <w:sz w:val="18"/>
                <w:szCs w:val="18"/>
                <w:highlight w:val="none"/>
              </w:rPr>
              <w:t>甲</w:t>
            </w:r>
          </w:p>
        </w:tc>
        <w:tc>
          <w:tcPr>
            <w:tcW w:w="706" w:type="pct"/>
            <w:tcBorders>
              <w:top w:val="single" w:color="auto" w:sz="4" w:space="0"/>
              <w:left w:val="single" w:color="auto" w:sz="2" w:space="0"/>
              <w:bottom w:val="single" w:color="auto" w:sz="4" w:space="0"/>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乙</w:t>
            </w:r>
          </w:p>
        </w:tc>
        <w:tc>
          <w:tcPr>
            <w:tcW w:w="766" w:type="pct"/>
            <w:tcBorders>
              <w:top w:val="single" w:color="auto" w:sz="4" w:space="0"/>
              <w:left w:val="single" w:color="auto" w:sz="2" w:space="0"/>
              <w:bottom w:val="single" w:color="auto" w:sz="4" w:space="0"/>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丙</w:t>
            </w:r>
          </w:p>
        </w:tc>
        <w:tc>
          <w:tcPr>
            <w:tcW w:w="673" w:type="pct"/>
            <w:tcBorders>
              <w:top w:val="single" w:color="auto" w:sz="4" w:space="0"/>
              <w:left w:val="single" w:color="auto" w:sz="2" w:space="0"/>
              <w:bottom w:val="single" w:color="auto" w:sz="4" w:space="0"/>
              <w:right w:val="nil"/>
            </w:tcBorders>
            <w:noWrap/>
            <w:vAlign w:val="center"/>
          </w:tcPr>
          <w:p>
            <w:pPr>
              <w:widowControl/>
              <w:jc w:val="center"/>
              <w:rPr>
                <w:rFonts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gridAfter w:val="1"/>
          <w:wAfter w:w="14" w:type="pct"/>
          <w:trHeight w:val="397" w:hRule="atLeast"/>
        </w:trPr>
        <w:tc>
          <w:tcPr>
            <w:tcW w:w="2839" w:type="pct"/>
            <w:tcBorders>
              <w:top w:val="single" w:color="auto" w:sz="4" w:space="0"/>
              <w:left w:val="nil"/>
              <w:bottom w:val="nil"/>
              <w:right w:val="single" w:color="auto" w:sz="2" w:space="0"/>
            </w:tcBorders>
            <w:noWrap/>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【指村集体经济组织经营收入、发包及上交收入及投资收益之和，减去经营支出和管理费用后的差额。计算方法</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经营收入＋发包及上交收入＋投资收益－经营支出－管理费用＝集体经营收益。】</w:t>
            </w:r>
          </w:p>
        </w:tc>
        <w:tc>
          <w:tcPr>
            <w:tcW w:w="706" w:type="pct"/>
            <w:tcBorders>
              <w:top w:val="single" w:color="auto" w:sz="4" w:space="0"/>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lang w:val="en-US" w:eastAsia="zh-CN" w:bidi="ar-SA"/>
              </w:rPr>
            </w:pPr>
          </w:p>
        </w:tc>
        <w:tc>
          <w:tcPr>
            <w:tcW w:w="766" w:type="pct"/>
            <w:tcBorders>
              <w:top w:val="single" w:color="auto" w:sz="4" w:space="0"/>
              <w:left w:val="single" w:color="auto" w:sz="2" w:space="0"/>
              <w:bottom w:val="nil"/>
              <w:right w:val="single" w:color="auto" w:sz="2" w:space="0"/>
            </w:tcBorders>
            <w:noWrap/>
            <w:vAlign w:val="center"/>
          </w:tcPr>
          <w:p>
            <w:pPr>
              <w:widowControl/>
              <w:jc w:val="center"/>
              <w:rPr>
                <w:rFonts w:hint="eastAsia" w:ascii="宋体" w:hAnsi="宋体" w:eastAsia="宋体" w:cs="宋体"/>
                <w:color w:val="auto"/>
                <w:kern w:val="0"/>
                <w:sz w:val="18"/>
                <w:szCs w:val="18"/>
                <w:highlight w:val="none"/>
                <w:lang w:val="en-US" w:eastAsia="zh-CN" w:bidi="ar-SA"/>
              </w:rPr>
            </w:pPr>
          </w:p>
        </w:tc>
        <w:tc>
          <w:tcPr>
            <w:tcW w:w="673" w:type="pct"/>
            <w:tcBorders>
              <w:top w:val="single" w:color="auto" w:sz="4" w:space="0"/>
              <w:left w:val="single" w:color="auto" w:sz="2" w:space="0"/>
              <w:bottom w:val="nil"/>
              <w:right w:val="nil"/>
            </w:tcBorders>
            <w:noWrap/>
            <w:vAlign w:val="center"/>
          </w:tcPr>
          <w:p>
            <w:pPr>
              <w:widowControl/>
              <w:jc w:val="left"/>
              <w:rPr>
                <w:rFonts w:ascii="宋体" w:hAnsi="宋体"/>
                <w:color w:val="auto"/>
                <w:kern w:val="0"/>
                <w:sz w:val="20"/>
                <w:szCs w:val="20"/>
                <w:highlight w:val="none"/>
                <w:lang w:val="en-US" w:eastAsia="zh-CN" w:bidi="ar-SA"/>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right w:val="single" w:color="auto" w:sz="2" w:space="0"/>
            </w:tcBorders>
            <w:noWrap/>
            <w:vAlign w:val="center"/>
          </w:tcPr>
          <w:p>
            <w:pPr>
              <w:widowControl/>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全年</w:t>
            </w:r>
            <w:r>
              <w:rPr>
                <w:rFonts w:hint="eastAsia" w:ascii="宋体" w:hAnsi="宋体" w:cs="宋体"/>
                <w:color w:val="auto"/>
                <w:kern w:val="0"/>
                <w:sz w:val="18"/>
                <w:szCs w:val="18"/>
                <w:highlight w:val="none"/>
              </w:rPr>
              <w:t>村集体</w:t>
            </w:r>
            <w:r>
              <w:rPr>
                <w:rFonts w:hint="eastAsia" w:ascii="宋体" w:hAnsi="宋体" w:cs="宋体"/>
                <w:color w:val="auto"/>
                <w:kern w:val="0"/>
                <w:sz w:val="18"/>
                <w:szCs w:val="18"/>
                <w:highlight w:val="none"/>
                <w:lang w:eastAsia="zh-CN"/>
              </w:rPr>
              <w:t>给本村居民的</w:t>
            </w:r>
            <w:r>
              <w:rPr>
                <w:rFonts w:hint="eastAsia" w:ascii="宋体" w:hAnsi="宋体" w:cs="宋体"/>
                <w:color w:val="auto"/>
                <w:kern w:val="0"/>
                <w:sz w:val="18"/>
                <w:szCs w:val="18"/>
                <w:highlight w:val="none"/>
              </w:rPr>
              <w:t>分红</w:t>
            </w:r>
            <w:r>
              <w:rPr>
                <w:rFonts w:hint="eastAsia" w:ascii="宋体" w:hAnsi="宋体" w:cs="宋体"/>
                <w:color w:val="auto"/>
                <w:kern w:val="0"/>
                <w:sz w:val="18"/>
                <w:szCs w:val="18"/>
                <w:highlight w:val="none"/>
                <w:lang w:eastAsia="zh-CN"/>
              </w:rPr>
              <w:t>总额</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万</w:t>
            </w:r>
            <w:r>
              <w:rPr>
                <w:rFonts w:hint="eastAsia" w:ascii="宋体" w:hAnsi="宋体" w:cs="宋体"/>
                <w:color w:val="auto"/>
                <w:kern w:val="0"/>
                <w:sz w:val="18"/>
                <w:szCs w:val="18"/>
                <w:highlight w:val="none"/>
              </w:rPr>
              <w:t>元</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76</w:t>
            </w:r>
          </w:p>
        </w:tc>
        <w:tc>
          <w:tcPr>
            <w:tcW w:w="673" w:type="pct"/>
            <w:tcBorders>
              <w:top w:val="nil"/>
              <w:left w:val="single" w:color="auto" w:sz="2" w:space="0"/>
              <w:right w:val="nil"/>
            </w:tcBorders>
            <w:noWrap/>
            <w:vAlign w:val="center"/>
          </w:tcPr>
          <w:p>
            <w:pPr>
              <w:widowControl/>
              <w:jc w:val="left"/>
              <w:rPr>
                <w:rFonts w:ascii="宋体" w:hAnsi="宋体"/>
                <w:color w:val="auto"/>
                <w:kern w:val="0"/>
                <w:sz w:val="20"/>
                <w:szCs w:val="20"/>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【村集体收益（企业利润、租金、股息等）</w:t>
            </w:r>
            <w:r>
              <w:rPr>
                <w:rFonts w:hint="eastAsia" w:ascii="宋体" w:hAnsi="宋体" w:cs="宋体"/>
                <w:color w:val="auto"/>
                <w:kern w:val="0"/>
                <w:sz w:val="18"/>
                <w:szCs w:val="18"/>
                <w:highlight w:val="none"/>
                <w:lang w:eastAsia="zh-CN"/>
              </w:rPr>
              <w:t>给本村居民</w:t>
            </w:r>
            <w:r>
              <w:rPr>
                <w:rFonts w:hint="eastAsia" w:ascii="宋体" w:hAnsi="宋体" w:cs="宋体"/>
                <w:color w:val="auto"/>
                <w:kern w:val="0"/>
                <w:sz w:val="18"/>
                <w:szCs w:val="18"/>
                <w:highlight w:val="none"/>
              </w:rPr>
              <w:t>的</w:t>
            </w:r>
            <w:r>
              <w:rPr>
                <w:rFonts w:hint="eastAsia" w:ascii="宋体" w:hAnsi="宋体" w:cs="宋体"/>
                <w:color w:val="auto"/>
                <w:kern w:val="0"/>
                <w:sz w:val="18"/>
                <w:szCs w:val="18"/>
                <w:highlight w:val="none"/>
                <w:lang w:eastAsia="zh-CN"/>
              </w:rPr>
              <w:t>分红总</w:t>
            </w:r>
            <w:r>
              <w:rPr>
                <w:rFonts w:hint="eastAsia" w:ascii="宋体" w:hAnsi="宋体" w:cs="宋体"/>
                <w:color w:val="auto"/>
                <w:kern w:val="0"/>
                <w:sz w:val="18"/>
                <w:szCs w:val="18"/>
                <w:highlight w:val="none"/>
              </w:rPr>
              <w:t>额。】</w:t>
            </w:r>
          </w:p>
        </w:tc>
        <w:tc>
          <w:tcPr>
            <w:tcW w:w="70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nil"/>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673" w:type="pct"/>
            <w:tcBorders>
              <w:top w:val="nil"/>
              <w:left w:val="single" w:color="auto" w:sz="2" w:space="0"/>
              <w:bottom w:val="nil"/>
              <w:right w:val="nil"/>
            </w:tcBorders>
            <w:noWrap/>
            <w:vAlign w:val="center"/>
          </w:tcPr>
          <w:p>
            <w:pPr>
              <w:widowControl/>
              <w:jc w:val="left"/>
              <w:rPr>
                <w:rFonts w:ascii="宋体" w:hAnsi="宋体"/>
                <w:color w:val="auto"/>
                <w:kern w:val="0"/>
                <w:sz w:val="20"/>
                <w:szCs w:val="20"/>
                <w:highlight w:val="none"/>
              </w:rPr>
            </w:pPr>
          </w:p>
        </w:tc>
      </w:tr>
      <w:tr>
        <w:tblPrEx>
          <w:tblCellMar>
            <w:top w:w="0" w:type="dxa"/>
            <w:left w:w="108" w:type="dxa"/>
            <w:bottom w:w="0" w:type="dxa"/>
            <w:right w:w="108" w:type="dxa"/>
          </w:tblCellMar>
        </w:tblPrEx>
        <w:trPr>
          <w:gridAfter w:val="1"/>
          <w:wAfter w:w="14" w:type="pct"/>
          <w:trHeight w:val="397" w:hRule="atLeast"/>
        </w:trPr>
        <w:tc>
          <w:tcPr>
            <w:tcW w:w="2839" w:type="pct"/>
            <w:tcBorders>
              <w:top w:val="nil"/>
              <w:left w:val="nil"/>
              <w:bottom w:val="nil"/>
              <w:right w:val="single" w:color="auto" w:sz="2" w:space="0"/>
            </w:tcBorders>
            <w:noWrap/>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全年村级办公支出总额</w:t>
            </w:r>
          </w:p>
        </w:tc>
        <w:tc>
          <w:tcPr>
            <w:tcW w:w="706" w:type="pct"/>
            <w:tcBorders>
              <w:top w:val="nil"/>
              <w:left w:val="single" w:color="auto" w:sz="2" w:space="0"/>
              <w:bottom w:val="nil"/>
              <w:right w:val="single" w:color="auto" w:sz="2"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766" w:type="pct"/>
            <w:tcBorders>
              <w:top w:val="nil"/>
              <w:left w:val="single" w:color="auto" w:sz="2" w:space="0"/>
              <w:bottom w:val="nil"/>
              <w:right w:val="single" w:color="auto" w:sz="2" w:space="0"/>
            </w:tcBorders>
            <w:noWrap/>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77</w:t>
            </w:r>
          </w:p>
        </w:tc>
        <w:tc>
          <w:tcPr>
            <w:tcW w:w="673" w:type="pct"/>
            <w:tcBorders>
              <w:top w:val="nil"/>
              <w:left w:val="single" w:color="auto" w:sz="2" w:space="0"/>
              <w:bottom w:val="nil"/>
              <w:right w:val="nil"/>
            </w:tcBorders>
            <w:noWrap/>
            <w:vAlign w:val="center"/>
          </w:tcPr>
          <w:p>
            <w:pPr>
              <w:widowControl/>
              <w:jc w:val="left"/>
              <w:rPr>
                <w:rFonts w:ascii="宋体" w:hAnsi="宋体"/>
                <w:color w:val="auto"/>
                <w:kern w:val="0"/>
                <w:sz w:val="20"/>
                <w:szCs w:val="20"/>
                <w:highlight w:val="none"/>
              </w:rPr>
            </w:pPr>
          </w:p>
        </w:tc>
      </w:tr>
      <w:tr>
        <w:tblPrEx>
          <w:tblCellMar>
            <w:top w:w="0" w:type="dxa"/>
            <w:left w:w="108" w:type="dxa"/>
            <w:bottom w:w="0" w:type="dxa"/>
            <w:right w:w="108" w:type="dxa"/>
          </w:tblCellMar>
        </w:tblPrEx>
        <w:trPr>
          <w:gridAfter w:val="1"/>
          <w:wAfter w:w="14" w:type="pct"/>
          <w:trHeight w:val="794" w:hRule="atLeast"/>
        </w:trPr>
        <w:tc>
          <w:tcPr>
            <w:tcW w:w="2839" w:type="pct"/>
            <w:tcBorders>
              <w:top w:val="nil"/>
              <w:left w:val="nil"/>
              <w:bottom w:val="single" w:color="auto" w:sz="4" w:space="0"/>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【包括用本村集体收入发放的人员工资、办公物品支出以及其他办公支出总额。】</w:t>
            </w:r>
          </w:p>
        </w:tc>
        <w:tc>
          <w:tcPr>
            <w:tcW w:w="706" w:type="pct"/>
            <w:tcBorders>
              <w:top w:val="nil"/>
              <w:left w:val="single" w:color="auto" w:sz="2" w:space="0"/>
              <w:bottom w:val="single" w:color="auto" w:sz="4" w:space="0"/>
              <w:right w:val="single" w:color="auto" w:sz="2" w:space="0"/>
            </w:tcBorders>
            <w:noWrap/>
            <w:vAlign w:val="center"/>
          </w:tcPr>
          <w:p>
            <w:pPr>
              <w:widowControl/>
              <w:jc w:val="center"/>
              <w:rPr>
                <w:rFonts w:hint="eastAsia" w:ascii="宋体" w:hAnsi="宋体" w:cs="宋体"/>
                <w:color w:val="auto"/>
                <w:kern w:val="0"/>
                <w:sz w:val="18"/>
                <w:szCs w:val="18"/>
                <w:highlight w:val="none"/>
              </w:rPr>
            </w:pPr>
          </w:p>
        </w:tc>
        <w:tc>
          <w:tcPr>
            <w:tcW w:w="766" w:type="pct"/>
            <w:tcBorders>
              <w:top w:val="nil"/>
              <w:left w:val="single" w:color="auto" w:sz="2" w:space="0"/>
              <w:bottom w:val="single" w:color="auto" w:sz="4" w:space="0"/>
              <w:right w:val="single" w:color="auto" w:sz="2" w:space="0"/>
            </w:tcBorders>
            <w:noWrap/>
            <w:vAlign w:val="center"/>
          </w:tcPr>
          <w:p>
            <w:pPr>
              <w:widowControl/>
              <w:jc w:val="center"/>
              <w:rPr>
                <w:rFonts w:hint="eastAsia" w:ascii="宋体" w:hAnsi="宋体" w:eastAsia="宋体" w:cs="宋体"/>
                <w:color w:val="auto"/>
                <w:kern w:val="0"/>
                <w:sz w:val="18"/>
                <w:szCs w:val="18"/>
                <w:highlight w:val="none"/>
                <w:lang w:val="en-US" w:eastAsia="zh-CN"/>
              </w:rPr>
            </w:pPr>
          </w:p>
        </w:tc>
        <w:tc>
          <w:tcPr>
            <w:tcW w:w="673" w:type="pct"/>
            <w:tcBorders>
              <w:top w:val="nil"/>
              <w:left w:val="single" w:color="auto" w:sz="2" w:space="0"/>
              <w:bottom w:val="single" w:color="auto" w:sz="4" w:space="0"/>
              <w:right w:val="nil"/>
            </w:tcBorders>
            <w:noWrap/>
            <w:vAlign w:val="center"/>
          </w:tcPr>
          <w:p>
            <w:pPr>
              <w:widowControl/>
              <w:jc w:val="left"/>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270" w:hRule="atLeast"/>
        </w:trPr>
        <w:tc>
          <w:tcPr>
            <w:tcW w:w="5000" w:type="pct"/>
            <w:gridSpan w:val="5"/>
            <w:tcBorders>
              <w:top w:val="nil"/>
              <w:left w:val="nil"/>
              <w:bottom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单位负责人：</w:t>
            </w:r>
            <w:r>
              <w:rPr>
                <w:rFonts w:ascii="宋体" w:hAnsi="宋体"/>
                <w:color w:val="auto"/>
                <w:kern w:val="0"/>
                <w:sz w:val="18"/>
                <w:szCs w:val="18"/>
                <w:highlight w:val="none"/>
              </w:rPr>
              <w:t xml:space="preserve">         </w:t>
            </w:r>
            <w:r>
              <w:rPr>
                <w:rFonts w:hint="eastAsia" w:ascii="宋体" w:hAnsi="宋体" w:cs="宋体"/>
                <w:color w:val="auto"/>
                <w:kern w:val="0"/>
                <w:sz w:val="18"/>
                <w:szCs w:val="18"/>
                <w:highlight w:val="none"/>
              </w:rPr>
              <w:t>统计负责人：</w:t>
            </w:r>
            <w:r>
              <w:rPr>
                <w:rFonts w:ascii="宋体" w:hAnsi="宋体"/>
                <w:color w:val="auto"/>
                <w:kern w:val="0"/>
                <w:sz w:val="18"/>
                <w:szCs w:val="18"/>
                <w:highlight w:val="none"/>
              </w:rPr>
              <w:t xml:space="preserve">         </w:t>
            </w:r>
            <w:r>
              <w:rPr>
                <w:rFonts w:hint="eastAsia" w:ascii="宋体" w:hAnsi="宋体"/>
                <w:color w:val="auto"/>
                <w:kern w:val="0"/>
                <w:sz w:val="18"/>
                <w:szCs w:val="18"/>
                <w:highlight w:val="none"/>
              </w:rPr>
              <w:t>填表人：</w:t>
            </w:r>
            <w:r>
              <w:rPr>
                <w:rFonts w:ascii="宋体" w:hAnsi="宋体"/>
                <w:color w:val="auto"/>
                <w:kern w:val="0"/>
                <w:sz w:val="18"/>
                <w:szCs w:val="18"/>
                <w:highlight w:val="none"/>
              </w:rPr>
              <w:t xml:space="preserve">           </w:t>
            </w:r>
            <w:r>
              <w:rPr>
                <w:rFonts w:hint="eastAsia" w:ascii="宋体" w:hAnsi="宋体" w:cs="宋体"/>
                <w:color w:val="auto"/>
                <w:kern w:val="0"/>
                <w:sz w:val="18"/>
                <w:szCs w:val="18"/>
                <w:highlight w:val="none"/>
              </w:rPr>
              <w:t>联系电话：</w:t>
            </w:r>
            <w:r>
              <w:rPr>
                <w:rFonts w:ascii="宋体" w:hAnsi="宋体"/>
                <w:color w:val="auto"/>
                <w:kern w:val="0"/>
                <w:sz w:val="18"/>
                <w:szCs w:val="18"/>
                <w:highlight w:val="none"/>
              </w:rPr>
              <w:t xml:space="preserve">         </w:t>
            </w:r>
            <w:r>
              <w:rPr>
                <w:rFonts w:hint="eastAsia" w:ascii="宋体" w:hAnsi="宋体" w:cs="宋体"/>
                <w:color w:val="auto"/>
                <w:kern w:val="0"/>
                <w:sz w:val="18"/>
                <w:szCs w:val="18"/>
                <w:highlight w:val="none"/>
              </w:rPr>
              <w:t>报出日期：</w:t>
            </w:r>
            <w:r>
              <w:rPr>
                <w:rFonts w:ascii="宋体" w:hAnsi="宋体"/>
                <w:color w:val="auto"/>
                <w:kern w:val="0"/>
                <w:sz w:val="18"/>
                <w:szCs w:val="18"/>
                <w:highlight w:val="none"/>
              </w:rPr>
              <w:t xml:space="preserve">20  </w:t>
            </w:r>
            <w:r>
              <w:rPr>
                <w:rFonts w:hint="eastAsia" w:ascii="宋体" w:hAnsi="宋体" w:cs="宋体"/>
                <w:color w:val="auto"/>
                <w:kern w:val="0"/>
                <w:sz w:val="18"/>
                <w:szCs w:val="18"/>
                <w:highlight w:val="none"/>
              </w:rPr>
              <w:t>年</w:t>
            </w:r>
            <w:r>
              <w:rPr>
                <w:rFonts w:ascii="宋体" w:hAnsi="宋体"/>
                <w:color w:val="auto"/>
                <w:kern w:val="0"/>
                <w:sz w:val="18"/>
                <w:szCs w:val="18"/>
                <w:highlight w:val="none"/>
              </w:rPr>
              <w:t xml:space="preserve">   </w:t>
            </w:r>
            <w:r>
              <w:rPr>
                <w:rFonts w:hint="eastAsia" w:ascii="宋体" w:hAnsi="宋体" w:cs="宋体"/>
                <w:color w:val="auto"/>
                <w:kern w:val="0"/>
                <w:sz w:val="18"/>
                <w:szCs w:val="18"/>
                <w:highlight w:val="none"/>
              </w:rPr>
              <w:t>月</w:t>
            </w:r>
            <w:r>
              <w:rPr>
                <w:rFonts w:ascii="宋体" w:hAnsi="宋体"/>
                <w:color w:val="auto"/>
                <w:kern w:val="0"/>
                <w:sz w:val="18"/>
                <w:szCs w:val="18"/>
                <w:highlight w:val="none"/>
              </w:rPr>
              <w:t xml:space="preserve">    </w:t>
            </w:r>
            <w:r>
              <w:rPr>
                <w:rFonts w:hint="eastAsia" w:ascii="宋体" w:hAnsi="宋体" w:cs="宋体"/>
                <w:color w:val="auto"/>
                <w:kern w:val="0"/>
                <w:sz w:val="18"/>
                <w:szCs w:val="18"/>
                <w:highlight w:val="none"/>
              </w:rPr>
              <w:t>日</w:t>
            </w:r>
          </w:p>
        </w:tc>
      </w:tr>
      <w:tr>
        <w:tblPrEx>
          <w:tblCellMar>
            <w:top w:w="0" w:type="dxa"/>
            <w:left w:w="108" w:type="dxa"/>
            <w:bottom w:w="0" w:type="dxa"/>
            <w:right w:w="108" w:type="dxa"/>
          </w:tblCellMar>
        </w:tblPrEx>
        <w:trPr>
          <w:trHeight w:val="270" w:hRule="atLeast"/>
        </w:trPr>
        <w:tc>
          <w:tcPr>
            <w:tcW w:w="5000" w:type="pct"/>
            <w:gridSpan w:val="5"/>
            <w:tcBorders>
              <w:top w:val="nil"/>
              <w:left w:val="nil"/>
              <w:bottom w:val="nil"/>
              <w:right w:val="nil"/>
            </w:tcBorders>
            <w:noWrap/>
            <w:vAlign w:val="center"/>
          </w:tcPr>
          <w:p>
            <w:pPr>
              <w:widowControl/>
              <w:jc w:val="left"/>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70" w:hRule="atLeast"/>
        </w:trPr>
        <w:tc>
          <w:tcPr>
            <w:tcW w:w="5000" w:type="pct"/>
            <w:gridSpan w:val="5"/>
            <w:tcBorders>
              <w:top w:val="nil"/>
              <w:left w:val="nil"/>
              <w:bottom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说明：1.本表由村</w:t>
            </w:r>
            <w:r>
              <w:rPr>
                <w:rFonts w:hint="eastAsia" w:ascii="宋体" w:hAnsi="宋体" w:cs="宋体"/>
                <w:color w:val="auto"/>
                <w:kern w:val="0"/>
                <w:sz w:val="18"/>
                <w:szCs w:val="18"/>
                <w:highlight w:val="none"/>
                <w:lang w:eastAsia="zh-CN"/>
              </w:rPr>
              <w:t>民委员会和涉农</w:t>
            </w:r>
            <w:r>
              <w:rPr>
                <w:rFonts w:hint="eastAsia" w:ascii="宋体" w:hAnsi="宋体" w:cs="宋体"/>
                <w:color w:val="auto"/>
                <w:kern w:val="0"/>
                <w:sz w:val="18"/>
                <w:szCs w:val="18"/>
                <w:highlight w:val="none"/>
              </w:rPr>
              <w:t>居民委员会填报。</w:t>
            </w:r>
          </w:p>
        </w:tc>
      </w:tr>
      <w:tr>
        <w:tblPrEx>
          <w:tblCellMar>
            <w:top w:w="0" w:type="dxa"/>
            <w:left w:w="108" w:type="dxa"/>
            <w:bottom w:w="0" w:type="dxa"/>
            <w:right w:w="108" w:type="dxa"/>
          </w:tblCellMar>
        </w:tblPrEx>
        <w:trPr>
          <w:trHeight w:val="270" w:hRule="atLeast"/>
        </w:trPr>
        <w:tc>
          <w:tcPr>
            <w:tcW w:w="5000" w:type="pct"/>
            <w:gridSpan w:val="5"/>
            <w:tcBorders>
              <w:top w:val="nil"/>
              <w:left w:val="nil"/>
              <w:bottom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2.统计范围是</w:t>
            </w:r>
            <w:r>
              <w:rPr>
                <w:rFonts w:hint="eastAsia" w:ascii="宋体" w:hAnsi="宋体" w:cs="宋体"/>
                <w:color w:val="auto"/>
                <w:kern w:val="0"/>
                <w:sz w:val="18"/>
                <w:szCs w:val="18"/>
                <w:highlight w:val="none"/>
                <w:lang w:eastAsia="zh-CN"/>
              </w:rPr>
              <w:t>全市</w:t>
            </w:r>
            <w:r>
              <w:rPr>
                <w:rFonts w:hint="eastAsia" w:ascii="宋体" w:hAnsi="宋体" w:cs="宋体"/>
                <w:color w:val="auto"/>
                <w:kern w:val="0"/>
                <w:sz w:val="18"/>
                <w:szCs w:val="18"/>
                <w:highlight w:val="none"/>
              </w:rPr>
              <w:t>所有的</w:t>
            </w:r>
            <w:r>
              <w:rPr>
                <w:rFonts w:hint="eastAsia" w:ascii="宋体" w:hAnsi="宋体" w:cs="宋体"/>
                <w:color w:val="auto"/>
                <w:kern w:val="0"/>
                <w:sz w:val="18"/>
                <w:szCs w:val="18"/>
                <w:highlight w:val="none"/>
                <w:lang w:eastAsia="zh-CN"/>
              </w:rPr>
              <w:t>行政</w:t>
            </w:r>
            <w:r>
              <w:rPr>
                <w:rFonts w:hint="eastAsia" w:ascii="宋体" w:hAnsi="宋体" w:cs="宋体"/>
                <w:color w:val="auto"/>
                <w:kern w:val="0"/>
                <w:sz w:val="18"/>
                <w:szCs w:val="18"/>
                <w:highlight w:val="none"/>
              </w:rPr>
              <w:t>村和</w:t>
            </w:r>
            <w:r>
              <w:rPr>
                <w:rFonts w:hint="eastAsia" w:ascii="宋体" w:hAnsi="宋体" w:cs="宋体"/>
                <w:color w:val="auto"/>
                <w:kern w:val="0"/>
                <w:sz w:val="18"/>
                <w:szCs w:val="18"/>
                <w:highlight w:val="none"/>
                <w:lang w:eastAsia="zh-CN"/>
              </w:rPr>
              <w:t>涉农社区</w:t>
            </w:r>
            <w:r>
              <w:rPr>
                <w:rFonts w:hint="eastAsia" w:ascii="宋体" w:hAnsi="宋体" w:cs="宋体"/>
                <w:color w:val="auto"/>
                <w:kern w:val="0"/>
                <w:sz w:val="18"/>
                <w:szCs w:val="18"/>
                <w:highlight w:val="none"/>
              </w:rPr>
              <w:t>。</w:t>
            </w:r>
          </w:p>
        </w:tc>
      </w:tr>
      <w:tr>
        <w:tblPrEx>
          <w:tblCellMar>
            <w:top w:w="0" w:type="dxa"/>
            <w:left w:w="108" w:type="dxa"/>
            <w:bottom w:w="0" w:type="dxa"/>
            <w:right w:w="108" w:type="dxa"/>
          </w:tblCellMar>
        </w:tblPrEx>
        <w:trPr>
          <w:trHeight w:val="270" w:hRule="atLeast"/>
        </w:trPr>
        <w:tc>
          <w:tcPr>
            <w:tcW w:w="5000" w:type="pct"/>
            <w:gridSpan w:val="5"/>
            <w:tcBorders>
              <w:top w:val="nil"/>
              <w:left w:val="nil"/>
              <w:bottom w:val="nil"/>
              <w:right w:val="nil"/>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3.报送时间及方式为4月</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日18:00前网上直报。</w:t>
            </w:r>
          </w:p>
        </w:tc>
      </w:tr>
    </w:tbl>
    <w:p>
      <w:pPr>
        <w:spacing w:before="240" w:beforeLines="100" w:after="240" w:afterLines="100" w:line="400" w:lineRule="exact"/>
        <w:jc w:val="center"/>
        <w:textAlignment w:val="bottom"/>
        <w:outlineLvl w:val="1"/>
        <w:rPr>
          <w:rFonts w:hint="eastAsia" w:ascii="黑体" w:hAnsi="黑体" w:eastAsia="黑体"/>
          <w:color w:val="auto"/>
          <w:sz w:val="32"/>
          <w:szCs w:val="32"/>
        </w:rPr>
      </w:pPr>
    </w:p>
    <w:p>
      <w:pPr>
        <w:spacing w:before="240" w:beforeLines="100" w:after="240" w:afterLines="100" w:line="400" w:lineRule="exact"/>
        <w:jc w:val="center"/>
        <w:textAlignment w:val="bottom"/>
        <w:outlineLvl w:val="1"/>
        <w:rPr>
          <w:rFonts w:hint="eastAsia" w:ascii="黑体" w:hAnsi="黑体" w:eastAsia="黑体"/>
          <w:color w:val="auto"/>
          <w:sz w:val="32"/>
          <w:szCs w:val="32"/>
        </w:rPr>
      </w:pPr>
    </w:p>
    <w:p>
      <w:pPr>
        <w:spacing w:before="240" w:beforeLines="100" w:after="240" w:afterLines="100" w:line="400" w:lineRule="exact"/>
        <w:jc w:val="center"/>
        <w:textAlignment w:val="bottom"/>
        <w:outlineLvl w:val="1"/>
        <w:rPr>
          <w:rFonts w:hint="eastAsia" w:ascii="黑体" w:hAnsi="黑体" w:eastAsia="黑体"/>
          <w:color w:val="auto"/>
          <w:sz w:val="32"/>
          <w:szCs w:val="32"/>
        </w:rPr>
      </w:pPr>
    </w:p>
    <w:p>
      <w:pPr>
        <w:numPr>
          <w:ilvl w:val="0"/>
          <w:numId w:val="3"/>
        </w:numPr>
        <w:spacing w:before="240" w:beforeLines="100" w:after="240" w:afterLines="100" w:line="400" w:lineRule="exact"/>
        <w:jc w:val="center"/>
        <w:textAlignment w:val="bottom"/>
        <w:outlineLvl w:val="1"/>
        <w:rPr>
          <w:rFonts w:hint="eastAsia" w:ascii="黑体" w:hAnsi="黑体" w:eastAsia="黑体"/>
          <w:color w:val="auto"/>
          <w:sz w:val="32"/>
          <w:szCs w:val="32"/>
        </w:rPr>
      </w:pPr>
      <w:r>
        <w:rPr>
          <w:rFonts w:hint="eastAsia" w:ascii="黑体" w:hAnsi="黑体" w:eastAsia="黑体"/>
          <w:color w:val="auto"/>
          <w:sz w:val="32"/>
          <w:szCs w:val="32"/>
        </w:rPr>
        <w:br w:type="page"/>
      </w:r>
      <w:r>
        <w:rPr>
          <w:rFonts w:hint="eastAsia" w:ascii="黑体" w:hAnsi="黑体" w:eastAsia="黑体"/>
          <w:color w:val="auto"/>
          <w:sz w:val="32"/>
          <w:szCs w:val="32"/>
        </w:rPr>
        <w:t>附录</w:t>
      </w:r>
    </w:p>
    <w:p>
      <w:pPr>
        <w:numPr>
          <w:ilvl w:val="0"/>
          <w:numId w:val="4"/>
        </w:numPr>
        <w:spacing w:before="240" w:beforeLines="100" w:after="240" w:afterLines="100" w:line="400" w:lineRule="exact"/>
        <w:jc w:val="center"/>
        <w:textAlignment w:val="bottom"/>
        <w:outlineLvl w:val="1"/>
        <w:rPr>
          <w:rFonts w:hint="eastAsia" w:ascii="宋体" w:hAnsi="宋体" w:eastAsia="宋体" w:cs="宋体"/>
          <w:b/>
          <w:bCs/>
          <w:color w:val="auto"/>
          <w:sz w:val="32"/>
          <w:szCs w:val="32"/>
        </w:rPr>
      </w:pPr>
      <w:r>
        <w:rPr>
          <w:rFonts w:hint="eastAsia" w:ascii="宋体" w:hAnsi="宋体" w:eastAsia="宋体" w:cs="宋体"/>
          <w:b/>
          <w:bCs/>
          <w:color w:val="auto"/>
          <w:sz w:val="32"/>
          <w:szCs w:val="32"/>
        </w:rPr>
        <w:t>修订说明</w:t>
      </w:r>
    </w:p>
    <w:p>
      <w:pPr>
        <w:numPr>
          <w:ilvl w:val="0"/>
          <w:numId w:val="0"/>
        </w:numPr>
        <w:adjustRightInd w:val="0"/>
        <w:snapToGrid/>
        <w:spacing w:line="404" w:lineRule="exact"/>
        <w:ind w:firstLine="420" w:firstLineChars="200"/>
        <w:rPr>
          <w:rFonts w:hint="eastAsia" w:ascii="Times New Roman" w:hAnsi="Times New Roman" w:eastAsia="宋体" w:cs="Times New Roman"/>
          <w:b w:val="0"/>
          <w:bCs/>
          <w:color w:val="auto"/>
          <w:szCs w:val="21"/>
          <w:lang w:val="en-US" w:eastAsia="zh-CN"/>
        </w:rPr>
      </w:pPr>
      <w:r>
        <w:rPr>
          <w:rFonts w:hint="eastAsia" w:ascii="Times New Roman" w:hAnsi="Times New Roman" w:cs="Times New Roman"/>
          <w:b w:val="0"/>
          <w:bCs/>
          <w:color w:val="auto"/>
          <w:szCs w:val="21"/>
          <w:lang w:val="en-US" w:eastAsia="zh-CN"/>
        </w:rPr>
        <w:t>1</w:t>
      </w:r>
      <w:r>
        <w:rPr>
          <w:rFonts w:hint="eastAsia" w:ascii="Times New Roman" w:hAnsi="Times New Roman" w:cs="Times New Roman"/>
          <w:b w:val="0"/>
          <w:bCs/>
          <w:color w:val="auto"/>
          <w:szCs w:val="21"/>
        </w:rPr>
        <w:t>.</w:t>
      </w:r>
      <w:r>
        <w:rPr>
          <w:rFonts w:hint="eastAsia" w:ascii="Times New Roman" w:hAnsi="Times New Roman" w:eastAsia="宋体" w:cs="Times New Roman"/>
          <w:b w:val="0"/>
          <w:bCs/>
          <w:color w:val="auto"/>
          <w:kern w:val="2"/>
          <w:sz w:val="21"/>
          <w:szCs w:val="21"/>
        </w:rPr>
        <w:t>“县（市）社会经济基本情况”（G301-2表）</w:t>
      </w:r>
      <w:r>
        <w:rPr>
          <w:rFonts w:hint="eastAsia" w:ascii="Times New Roman" w:hAnsi="Times New Roman" w:eastAsia="宋体" w:cs="Times New Roman"/>
          <w:b w:val="0"/>
          <w:bCs/>
          <w:color w:val="auto"/>
          <w:kern w:val="2"/>
          <w:sz w:val="21"/>
          <w:szCs w:val="21"/>
          <w:lang w:eastAsia="zh-CN"/>
        </w:rPr>
        <w:t>报送时间分快报指标</w:t>
      </w:r>
      <w:r>
        <w:rPr>
          <w:rFonts w:hint="eastAsia" w:cs="Times New Roman"/>
          <w:b w:val="0"/>
          <w:bCs/>
          <w:color w:val="auto"/>
          <w:kern w:val="2"/>
          <w:sz w:val="21"/>
          <w:szCs w:val="21"/>
          <w:lang w:eastAsia="zh-CN"/>
        </w:rPr>
        <w:t>和非</w:t>
      </w:r>
      <w:r>
        <w:rPr>
          <w:rFonts w:hint="eastAsia" w:ascii="Times New Roman" w:hAnsi="Times New Roman" w:eastAsia="宋体" w:cs="Times New Roman"/>
          <w:b w:val="0"/>
          <w:bCs/>
          <w:color w:val="auto"/>
          <w:kern w:val="2"/>
          <w:sz w:val="21"/>
          <w:szCs w:val="21"/>
          <w:lang w:eastAsia="zh-CN"/>
        </w:rPr>
        <w:t>快报指标，快报指标</w:t>
      </w:r>
      <w:r>
        <w:rPr>
          <w:rFonts w:hint="eastAsia" w:ascii="Times New Roman" w:hAnsi="Times New Roman" w:eastAsia="宋体" w:cs="Times New Roman"/>
          <w:b w:val="0"/>
          <w:bCs/>
          <w:color w:val="auto"/>
          <w:kern w:val="2"/>
          <w:sz w:val="21"/>
          <w:szCs w:val="21"/>
          <w:lang w:val="en-US" w:eastAsia="zh-CN"/>
        </w:rPr>
        <w:t>4月15日前报送，非快报指标6月10日前报送</w:t>
      </w:r>
      <w:r>
        <w:rPr>
          <w:rFonts w:hint="eastAsia" w:ascii="Times New Roman" w:hAnsi="Times New Roman" w:eastAsia="宋体" w:cs="Times New Roman"/>
          <w:b w:val="0"/>
          <w:bCs/>
          <w:color w:val="auto"/>
          <w:kern w:val="2"/>
          <w:sz w:val="21"/>
          <w:szCs w:val="21"/>
          <w:lang w:eastAsia="zh-CN"/>
        </w:rPr>
        <w:t>。</w:t>
      </w:r>
      <w:r>
        <w:rPr>
          <w:rFonts w:hint="eastAsia" w:ascii="Times New Roman" w:hAnsi="Times New Roman" w:eastAsia="宋体" w:cs="Times New Roman"/>
          <w:b w:val="0"/>
          <w:bCs/>
          <w:color w:val="auto"/>
          <w:kern w:val="2"/>
          <w:sz w:val="21"/>
          <w:szCs w:val="21"/>
        </w:rPr>
        <w:t>“乡（镇）社会经济基本情况”（G101表）</w:t>
      </w:r>
      <w:r>
        <w:rPr>
          <w:rFonts w:hint="eastAsia" w:ascii="Times New Roman" w:hAnsi="Times New Roman" w:eastAsia="宋体" w:cs="Times New Roman"/>
          <w:b w:val="0"/>
          <w:bCs/>
          <w:color w:val="auto"/>
          <w:kern w:val="2"/>
          <w:sz w:val="21"/>
          <w:szCs w:val="21"/>
          <w:lang w:eastAsia="zh-CN"/>
        </w:rPr>
        <w:t>和</w:t>
      </w:r>
      <w:r>
        <w:rPr>
          <w:rFonts w:hint="eastAsia" w:ascii="Times New Roman" w:hAnsi="Times New Roman" w:eastAsia="宋体" w:cs="Times New Roman"/>
          <w:b w:val="0"/>
          <w:bCs/>
          <w:color w:val="auto"/>
          <w:kern w:val="2"/>
          <w:sz w:val="21"/>
          <w:szCs w:val="21"/>
        </w:rPr>
        <w:t>“村社会经济基本情况（试行）”（G102表）</w:t>
      </w:r>
      <w:r>
        <w:rPr>
          <w:rFonts w:hint="eastAsia" w:ascii="Times New Roman" w:hAnsi="Times New Roman" w:eastAsia="宋体" w:cs="Times New Roman"/>
          <w:b w:val="0"/>
          <w:bCs/>
          <w:color w:val="auto"/>
          <w:kern w:val="2"/>
          <w:sz w:val="21"/>
          <w:szCs w:val="21"/>
          <w:lang w:eastAsia="zh-CN"/>
        </w:rPr>
        <w:t>报送时间由</w:t>
      </w:r>
      <w:r>
        <w:rPr>
          <w:rFonts w:hint="eastAsia" w:ascii="Times New Roman" w:hAnsi="Times New Roman" w:eastAsia="宋体" w:cs="Times New Roman"/>
          <w:b w:val="0"/>
          <w:bCs/>
          <w:color w:val="auto"/>
          <w:kern w:val="2"/>
          <w:sz w:val="21"/>
          <w:szCs w:val="21"/>
          <w:lang w:val="en-US" w:eastAsia="zh-CN"/>
        </w:rPr>
        <w:t>4月30日前调整为4月15日前。</w:t>
      </w:r>
    </w:p>
    <w:p>
      <w:pPr>
        <w:numPr>
          <w:ilvl w:val="0"/>
          <w:numId w:val="0"/>
        </w:numPr>
        <w:adjustRightInd w:val="0"/>
        <w:snapToGrid/>
        <w:spacing w:line="404" w:lineRule="exact"/>
        <w:ind w:firstLine="420" w:firstLineChars="200"/>
        <w:rPr>
          <w:rFonts w:hint="eastAsia" w:ascii="Times New Roman" w:hAnsi="Times New Roman" w:eastAsia="宋体" w:cs="Times New Roman"/>
          <w:bCs/>
          <w:color w:val="auto"/>
          <w:kern w:val="2"/>
          <w:sz w:val="21"/>
          <w:szCs w:val="21"/>
        </w:rPr>
      </w:pPr>
      <w:r>
        <w:rPr>
          <w:rFonts w:hint="eastAsia" w:ascii="Times New Roman" w:hAnsi="Times New Roman" w:eastAsia="宋体" w:cs="Times New Roman"/>
          <w:b w:val="0"/>
          <w:bCs/>
          <w:color w:val="auto"/>
          <w:szCs w:val="21"/>
          <w:lang w:val="en-US" w:eastAsia="zh-CN"/>
        </w:rPr>
        <w:t>2.</w:t>
      </w:r>
      <w:r>
        <w:rPr>
          <w:rFonts w:hint="eastAsia" w:ascii="Times New Roman" w:hAnsi="Times New Roman" w:eastAsia="宋体" w:cs="Times New Roman"/>
          <w:b w:val="0"/>
          <w:bCs/>
          <w:color w:val="auto"/>
          <w:kern w:val="2"/>
          <w:sz w:val="21"/>
          <w:szCs w:val="21"/>
        </w:rPr>
        <w:t>“县（市）社会经济基本情况”（G301-2表）</w:t>
      </w:r>
      <w:r>
        <w:rPr>
          <w:rFonts w:hint="eastAsia" w:ascii="Times New Roman" w:hAnsi="Times New Roman" w:eastAsia="宋体" w:cs="Times New Roman"/>
          <w:bCs/>
          <w:color w:val="auto"/>
          <w:kern w:val="2"/>
          <w:sz w:val="21"/>
          <w:szCs w:val="21"/>
        </w:rPr>
        <w:t>，新增指标“地区生产总值增速</w:t>
      </w:r>
      <w:r>
        <w:rPr>
          <w:rFonts w:hint="eastAsia" w:ascii="Times New Roman" w:hAnsi="Times New Roman" w:eastAsia="宋体" w:cs="Times New Roman"/>
          <w:bCs/>
          <w:color w:val="auto"/>
          <w:kern w:val="2"/>
          <w:sz w:val="21"/>
          <w:szCs w:val="21"/>
          <w:lang w:eastAsia="zh-CN"/>
        </w:rPr>
        <w:t>（</w:t>
      </w:r>
      <w:r>
        <w:rPr>
          <w:rFonts w:hint="eastAsia" w:ascii="Times New Roman" w:hAnsi="Times New Roman" w:eastAsia="宋体" w:cs="Times New Roman"/>
          <w:bCs/>
          <w:color w:val="auto"/>
          <w:kern w:val="2"/>
          <w:sz w:val="21"/>
          <w:szCs w:val="21"/>
        </w:rPr>
        <w:t>不变价</w:t>
      </w:r>
      <w:r>
        <w:rPr>
          <w:rFonts w:hint="eastAsia" w:ascii="Times New Roman" w:hAnsi="Times New Roman" w:eastAsia="宋体" w:cs="Times New Roman"/>
          <w:bCs/>
          <w:color w:val="auto"/>
          <w:kern w:val="2"/>
          <w:sz w:val="21"/>
          <w:szCs w:val="21"/>
          <w:lang w:eastAsia="zh-CN"/>
        </w:rPr>
        <w:t>）</w:t>
      </w:r>
      <w:r>
        <w:rPr>
          <w:rFonts w:hint="eastAsia" w:ascii="Times New Roman" w:hAnsi="Times New Roman" w:eastAsia="宋体" w:cs="Times New Roman"/>
          <w:bCs/>
          <w:color w:val="auto"/>
          <w:kern w:val="2"/>
          <w:sz w:val="21"/>
          <w:szCs w:val="21"/>
        </w:rPr>
        <w:t>”“第一产业增加值增速</w:t>
      </w:r>
      <w:r>
        <w:rPr>
          <w:rFonts w:hint="eastAsia" w:ascii="Times New Roman" w:hAnsi="Times New Roman" w:eastAsia="宋体" w:cs="Times New Roman"/>
          <w:bCs/>
          <w:color w:val="auto"/>
          <w:kern w:val="2"/>
          <w:sz w:val="21"/>
          <w:szCs w:val="21"/>
          <w:lang w:eastAsia="zh-CN"/>
        </w:rPr>
        <w:t>（</w:t>
      </w:r>
      <w:r>
        <w:rPr>
          <w:rFonts w:hint="eastAsia" w:ascii="Times New Roman" w:hAnsi="Times New Roman" w:eastAsia="宋体" w:cs="Times New Roman"/>
          <w:bCs/>
          <w:color w:val="auto"/>
          <w:kern w:val="2"/>
          <w:sz w:val="21"/>
          <w:szCs w:val="21"/>
        </w:rPr>
        <w:t>不变价</w:t>
      </w:r>
      <w:r>
        <w:rPr>
          <w:rFonts w:hint="eastAsia" w:ascii="Times New Roman" w:hAnsi="Times New Roman" w:eastAsia="宋体" w:cs="Times New Roman"/>
          <w:bCs/>
          <w:color w:val="auto"/>
          <w:kern w:val="2"/>
          <w:sz w:val="21"/>
          <w:szCs w:val="21"/>
          <w:lang w:eastAsia="zh-CN"/>
        </w:rPr>
        <w:t>）</w:t>
      </w:r>
      <w:r>
        <w:rPr>
          <w:rFonts w:hint="eastAsia" w:ascii="Times New Roman" w:hAnsi="Times New Roman" w:eastAsia="宋体" w:cs="Times New Roman"/>
          <w:bCs/>
          <w:color w:val="auto"/>
          <w:kern w:val="2"/>
          <w:sz w:val="21"/>
          <w:szCs w:val="21"/>
        </w:rPr>
        <w:t>”“第二产业增加值增速</w:t>
      </w:r>
      <w:r>
        <w:rPr>
          <w:rFonts w:hint="eastAsia" w:ascii="Times New Roman" w:hAnsi="Times New Roman" w:eastAsia="宋体" w:cs="Times New Roman"/>
          <w:bCs/>
          <w:color w:val="auto"/>
          <w:kern w:val="2"/>
          <w:sz w:val="21"/>
          <w:szCs w:val="21"/>
          <w:lang w:eastAsia="zh-CN"/>
        </w:rPr>
        <w:t>（</w:t>
      </w:r>
      <w:r>
        <w:rPr>
          <w:rFonts w:hint="eastAsia" w:ascii="Times New Roman" w:hAnsi="Times New Roman" w:eastAsia="宋体" w:cs="Times New Roman"/>
          <w:bCs/>
          <w:color w:val="auto"/>
          <w:kern w:val="2"/>
          <w:sz w:val="21"/>
          <w:szCs w:val="21"/>
        </w:rPr>
        <w:t>不变价</w:t>
      </w:r>
      <w:r>
        <w:rPr>
          <w:rFonts w:hint="eastAsia" w:ascii="Times New Roman" w:hAnsi="Times New Roman" w:eastAsia="宋体" w:cs="Times New Roman"/>
          <w:bCs/>
          <w:color w:val="auto"/>
          <w:kern w:val="2"/>
          <w:sz w:val="21"/>
          <w:szCs w:val="21"/>
          <w:lang w:eastAsia="zh-CN"/>
        </w:rPr>
        <w:t>）</w:t>
      </w:r>
      <w:r>
        <w:rPr>
          <w:rFonts w:hint="eastAsia" w:ascii="Times New Roman" w:hAnsi="Times New Roman" w:eastAsia="宋体" w:cs="Times New Roman"/>
          <w:bCs/>
          <w:color w:val="auto"/>
          <w:kern w:val="2"/>
          <w:sz w:val="21"/>
          <w:szCs w:val="21"/>
        </w:rPr>
        <w:t>”“第三产业增加值增速</w:t>
      </w:r>
      <w:r>
        <w:rPr>
          <w:rFonts w:hint="eastAsia" w:ascii="Times New Roman" w:hAnsi="Times New Roman" w:eastAsia="宋体" w:cs="Times New Roman"/>
          <w:bCs/>
          <w:color w:val="auto"/>
          <w:kern w:val="2"/>
          <w:sz w:val="21"/>
          <w:szCs w:val="21"/>
          <w:lang w:eastAsia="zh-CN"/>
        </w:rPr>
        <w:t>（</w:t>
      </w:r>
      <w:r>
        <w:rPr>
          <w:rFonts w:hint="eastAsia" w:ascii="Times New Roman" w:hAnsi="Times New Roman" w:eastAsia="宋体" w:cs="Times New Roman"/>
          <w:bCs/>
          <w:color w:val="auto"/>
          <w:kern w:val="2"/>
          <w:sz w:val="21"/>
          <w:szCs w:val="21"/>
        </w:rPr>
        <w:t>不变价</w:t>
      </w:r>
      <w:r>
        <w:rPr>
          <w:rFonts w:hint="eastAsia" w:ascii="Times New Roman" w:hAnsi="Times New Roman" w:eastAsia="宋体" w:cs="Times New Roman"/>
          <w:bCs/>
          <w:color w:val="auto"/>
          <w:kern w:val="2"/>
          <w:sz w:val="21"/>
          <w:szCs w:val="21"/>
          <w:lang w:eastAsia="zh-CN"/>
        </w:rPr>
        <w:t>）</w:t>
      </w:r>
      <w:r>
        <w:rPr>
          <w:rFonts w:hint="eastAsia" w:ascii="Times New Roman" w:hAnsi="Times New Roman" w:eastAsia="宋体" w:cs="Times New Roman"/>
          <w:bCs/>
          <w:color w:val="auto"/>
          <w:kern w:val="2"/>
          <w:sz w:val="21"/>
          <w:szCs w:val="21"/>
        </w:rPr>
        <w:t>”；指标“街道办事处”调整为“街道”。</w:t>
      </w:r>
    </w:p>
    <w:p>
      <w:pPr>
        <w:numPr>
          <w:ilvl w:val="0"/>
          <w:numId w:val="0"/>
        </w:numPr>
        <w:adjustRightInd w:val="0"/>
        <w:snapToGrid/>
        <w:spacing w:line="404" w:lineRule="exact"/>
        <w:ind w:firstLine="420" w:firstLineChars="200"/>
        <w:rPr>
          <w:rFonts w:hint="eastAsia" w:ascii="Times New Roman" w:hAnsi="Times New Roman" w:eastAsia="宋体" w:cs="Times New Roman"/>
          <w:bCs/>
          <w:color w:val="auto"/>
          <w:kern w:val="2"/>
          <w:sz w:val="21"/>
          <w:szCs w:val="21"/>
        </w:rPr>
      </w:pPr>
      <w:r>
        <w:rPr>
          <w:rFonts w:hint="eastAsia" w:ascii="Times New Roman" w:hAnsi="Times New Roman" w:cs="Times New Roman"/>
          <w:b w:val="0"/>
          <w:bCs/>
          <w:color w:val="auto"/>
          <w:szCs w:val="21"/>
          <w:lang w:val="en-US" w:eastAsia="zh-CN"/>
        </w:rPr>
        <w:t>3</w:t>
      </w:r>
      <w:r>
        <w:rPr>
          <w:rFonts w:hint="eastAsia" w:ascii="Times New Roman" w:hAnsi="Times New Roman" w:cs="Times New Roman"/>
          <w:b w:val="0"/>
          <w:bCs/>
          <w:color w:val="auto"/>
          <w:szCs w:val="21"/>
        </w:rPr>
        <w:t>.</w:t>
      </w:r>
      <w:r>
        <w:rPr>
          <w:rFonts w:hint="eastAsia" w:ascii="Times New Roman" w:hAnsi="Times New Roman" w:eastAsia="宋体" w:cs="Times New Roman"/>
          <w:b w:val="0"/>
          <w:bCs/>
          <w:color w:val="auto"/>
          <w:kern w:val="2"/>
          <w:sz w:val="21"/>
          <w:szCs w:val="21"/>
        </w:rPr>
        <w:t>“乡（镇）社会经济基本情况”（G101表）</w:t>
      </w:r>
      <w:r>
        <w:rPr>
          <w:rFonts w:hint="eastAsia" w:ascii="Times New Roman" w:hAnsi="Times New Roman" w:eastAsia="宋体" w:cs="Times New Roman"/>
          <w:bCs/>
          <w:color w:val="auto"/>
          <w:kern w:val="2"/>
          <w:sz w:val="21"/>
          <w:szCs w:val="21"/>
        </w:rPr>
        <w:t>，</w:t>
      </w:r>
      <w:r>
        <w:rPr>
          <w:rFonts w:hint="eastAsia" w:ascii="Times New Roman" w:eastAsia="宋体" w:cs="Times New Roman"/>
          <w:bCs/>
          <w:color w:val="auto"/>
          <w:kern w:val="2"/>
          <w:sz w:val="21"/>
          <w:szCs w:val="21"/>
          <w:lang w:bidi="ar-SA"/>
        </w:rPr>
        <w:t>指标“农产品加工企业”调整为指标“工业企业”其中项</w:t>
      </w:r>
      <w:r>
        <w:rPr>
          <w:rFonts w:hint="eastAsia" w:ascii="Times New Roman" w:hAnsi="Times New Roman" w:eastAsia="宋体" w:cs="Times New Roman"/>
          <w:bCs/>
          <w:color w:val="auto"/>
          <w:kern w:val="2"/>
          <w:sz w:val="21"/>
          <w:szCs w:val="21"/>
        </w:rPr>
        <w:t xml:space="preserve">。 </w:t>
      </w:r>
    </w:p>
    <w:p>
      <w:pPr>
        <w:numPr>
          <w:ilvl w:val="0"/>
          <w:numId w:val="0"/>
        </w:numPr>
        <w:adjustRightInd w:val="0"/>
        <w:snapToGrid/>
        <w:spacing w:line="404" w:lineRule="exact"/>
        <w:ind w:firstLine="420" w:firstLineChars="200"/>
        <w:rPr>
          <w:rFonts w:hint="eastAsia" w:ascii="Times New Roman" w:hAnsi="Times New Roman" w:eastAsia="宋体" w:cs="Times New Roman"/>
          <w:bCs/>
          <w:color w:val="auto"/>
          <w:kern w:val="2"/>
          <w:sz w:val="21"/>
          <w:szCs w:val="21"/>
        </w:rPr>
      </w:pPr>
      <w:r>
        <w:rPr>
          <w:rFonts w:hint="eastAsia" w:ascii="Times New Roman" w:hAnsi="Times New Roman" w:cs="Times New Roman"/>
          <w:b w:val="0"/>
          <w:bCs/>
          <w:color w:val="auto"/>
          <w:szCs w:val="21"/>
          <w:lang w:val="en-US" w:eastAsia="zh-CN"/>
        </w:rPr>
        <w:t>4</w:t>
      </w:r>
      <w:r>
        <w:rPr>
          <w:rFonts w:hint="eastAsia" w:ascii="Times New Roman" w:hAnsi="Times New Roman" w:cs="Times New Roman"/>
          <w:b w:val="0"/>
          <w:bCs/>
          <w:color w:val="auto"/>
          <w:szCs w:val="21"/>
        </w:rPr>
        <w:t>.</w:t>
      </w:r>
      <w:r>
        <w:rPr>
          <w:rFonts w:hint="eastAsia" w:ascii="Times New Roman" w:hAnsi="Times New Roman" w:eastAsia="宋体" w:cs="Times New Roman"/>
          <w:b w:val="0"/>
          <w:bCs/>
          <w:color w:val="auto"/>
          <w:kern w:val="2"/>
          <w:sz w:val="21"/>
          <w:szCs w:val="21"/>
        </w:rPr>
        <w:t>“村社会经济基本情况（试行）”（G102表）</w:t>
      </w:r>
      <w:r>
        <w:rPr>
          <w:rFonts w:hint="eastAsia" w:ascii="Times New Roman" w:hAnsi="Times New Roman" w:eastAsia="宋体" w:cs="Times New Roman"/>
          <w:bCs/>
          <w:color w:val="auto"/>
          <w:kern w:val="2"/>
          <w:sz w:val="21"/>
          <w:szCs w:val="21"/>
        </w:rPr>
        <w:t>，指标“村集体企业”调整为指标“有实际经营活动的企业”其中项。</w:t>
      </w:r>
    </w:p>
    <w:p>
      <w:pPr>
        <w:numPr>
          <w:ilvl w:val="0"/>
          <w:numId w:val="0"/>
        </w:numPr>
        <w:adjustRightInd w:val="0"/>
        <w:spacing w:line="404" w:lineRule="exact"/>
        <w:ind w:firstLine="420" w:firstLineChars="200"/>
        <w:rPr>
          <w:rFonts w:hint="eastAsia" w:ascii="宋体" w:hAnsi="宋体" w:eastAsia="宋体" w:cs="宋体"/>
          <w:bCs/>
          <w:color w:val="auto"/>
          <w:kern w:val="2"/>
          <w:sz w:val="21"/>
          <w:szCs w:val="21"/>
        </w:rPr>
      </w:pPr>
    </w:p>
    <w:p>
      <w:pPr>
        <w:numPr>
          <w:ilvl w:val="0"/>
          <w:numId w:val="0"/>
        </w:numPr>
        <w:spacing w:before="240" w:beforeLines="100" w:after="240" w:afterLines="100" w:line="400" w:lineRule="exact"/>
        <w:jc w:val="both"/>
        <w:textAlignment w:val="bottom"/>
        <w:outlineLvl w:val="1"/>
        <w:rPr>
          <w:rFonts w:hint="eastAsia" w:ascii="黑体" w:hAnsi="黑体" w:eastAsia="黑体"/>
          <w:color w:val="auto"/>
          <w:sz w:val="28"/>
          <w:szCs w:val="28"/>
        </w:rPr>
      </w:pPr>
    </w:p>
    <w:p>
      <w:pPr>
        <w:spacing w:before="240" w:beforeLines="100" w:after="240" w:afterLines="100" w:line="400" w:lineRule="exact"/>
        <w:jc w:val="center"/>
        <w:textAlignment w:val="bottom"/>
        <w:outlineLvl w:val="1"/>
        <w:rPr>
          <w:rFonts w:hint="eastAsia" w:ascii="黑体" w:hAnsi="黑体" w:eastAsia="黑体"/>
          <w:b/>
          <w:bCs/>
          <w:color w:val="auto"/>
          <w:sz w:val="28"/>
          <w:szCs w:val="28"/>
        </w:rPr>
      </w:pPr>
      <w:r>
        <w:rPr>
          <w:b/>
          <w:bCs/>
          <w:color w:val="auto"/>
          <w:szCs w:val="21"/>
        </w:rPr>
        <w:br w:type="page"/>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二</w:t>
      </w:r>
      <w:r>
        <w:rPr>
          <w:rFonts w:hint="eastAsia" w:ascii="宋体" w:hAnsi="宋体" w:eastAsia="宋体" w:cs="宋体"/>
          <w:b/>
          <w:bCs/>
          <w:color w:val="auto"/>
          <w:sz w:val="32"/>
          <w:szCs w:val="32"/>
        </w:rPr>
        <w:t>)指标解释</w:t>
      </w:r>
    </w:p>
    <w:p>
      <w:pPr>
        <w:spacing w:before="240" w:beforeLines="100" w:after="240" w:afterLines="100"/>
        <w:ind w:firstLine="421" w:firstLineChars="200"/>
        <w:jc w:val="left"/>
        <w:textAlignment w:val="bottom"/>
        <w:outlineLvl w:val="1"/>
        <w:rPr>
          <w:rFonts w:hint="eastAsia" w:ascii="方正楷体简体" w:hAnsi="宋体" w:eastAsia="方正楷体简体" w:cs="Times New Roman"/>
          <w:b/>
          <w:color w:val="auto"/>
          <w:szCs w:val="21"/>
          <w:lang w:val="en-US" w:eastAsia="zh-CN"/>
        </w:rPr>
      </w:pPr>
      <w:r>
        <w:rPr>
          <w:rFonts w:hint="eastAsia" w:ascii="方正楷体简体" w:hAnsi="宋体" w:eastAsia="方正楷体简体" w:cs="Times New Roman"/>
          <w:b/>
          <w:color w:val="auto"/>
          <w:szCs w:val="21"/>
          <w:lang w:val="en-US" w:eastAsia="zh-CN"/>
        </w:rPr>
        <w:t>1.县(市)社会经济基本情况</w:t>
      </w:r>
    </w:p>
    <w:p>
      <w:pPr>
        <w:adjustRightInd w:val="0"/>
        <w:snapToGrid w:val="0"/>
        <w:spacing w:line="360" w:lineRule="auto"/>
        <w:ind w:right="-126" w:firstLine="425"/>
        <w:textAlignment w:val="bottom"/>
        <w:rPr>
          <w:rFonts w:ascii="宋体" w:hAnsi="宋体"/>
          <w:color w:val="auto"/>
          <w:szCs w:val="21"/>
          <w:highlight w:val="none"/>
        </w:rPr>
      </w:pPr>
      <w:r>
        <w:rPr>
          <w:rFonts w:hint="eastAsia" w:ascii="黑体" w:hAnsi="黑体" w:eastAsia="黑体"/>
          <w:bCs/>
          <w:color w:val="auto"/>
          <w:szCs w:val="21"/>
          <w:highlight w:val="none"/>
        </w:rPr>
        <w:t>行政区域面积</w:t>
      </w:r>
      <w:r>
        <w:rPr>
          <w:rFonts w:hint="eastAsia" w:ascii="宋体" w:hAnsi="宋体"/>
          <w:color w:val="auto"/>
          <w:szCs w:val="21"/>
          <w:highlight w:val="none"/>
        </w:rPr>
        <w:t xml:space="preserve">  指辖区内的全部陆地面积和水域面积。包括耕地、荒山、荒地、山林、草原、滩涂、道路和建筑物占地等陆地面积，以及河流、湖泊、水库等水域面积。</w:t>
      </w:r>
    </w:p>
    <w:p>
      <w:pPr>
        <w:adjustRightInd w:val="0"/>
        <w:snapToGrid w:val="0"/>
        <w:spacing w:line="360" w:lineRule="auto"/>
        <w:ind w:right="-126" w:firstLine="439"/>
        <w:rPr>
          <w:rFonts w:ascii="宋体" w:hAnsi="宋体"/>
          <w:color w:val="auto"/>
          <w:szCs w:val="21"/>
          <w:highlight w:val="none"/>
        </w:rPr>
      </w:pPr>
      <w:r>
        <w:rPr>
          <w:rFonts w:hint="eastAsia" w:ascii="黑体" w:hAnsi="黑体" w:eastAsia="黑体"/>
          <w:bCs/>
          <w:color w:val="auto"/>
          <w:szCs w:val="21"/>
          <w:highlight w:val="none"/>
        </w:rPr>
        <w:t xml:space="preserve">乡 </w:t>
      </w:r>
      <w:r>
        <w:rPr>
          <w:rFonts w:hint="eastAsia" w:ascii="宋体" w:hAnsi="宋体"/>
          <w:color w:val="auto"/>
          <w:szCs w:val="21"/>
          <w:highlight w:val="none"/>
        </w:rPr>
        <w:t xml:space="preserve"> 指本辖区内经省、自治区、直辖市人民政府批准成立的乡一级行政区划。</w:t>
      </w:r>
    </w:p>
    <w:p>
      <w:pPr>
        <w:adjustRightInd w:val="0"/>
        <w:snapToGrid w:val="0"/>
        <w:spacing w:line="360" w:lineRule="auto"/>
        <w:ind w:right="-126" w:firstLine="439"/>
        <w:rPr>
          <w:rFonts w:ascii="宋体" w:hAnsi="宋体"/>
          <w:color w:val="auto"/>
          <w:szCs w:val="21"/>
          <w:highlight w:val="none"/>
        </w:rPr>
      </w:pPr>
      <w:r>
        <w:rPr>
          <w:rFonts w:hint="eastAsia" w:ascii="黑体" w:hAnsi="黑体" w:eastAsia="黑体"/>
          <w:bCs/>
          <w:color w:val="auto"/>
          <w:szCs w:val="21"/>
          <w:highlight w:val="none"/>
        </w:rPr>
        <w:t xml:space="preserve">镇 </w:t>
      </w:r>
      <w:r>
        <w:rPr>
          <w:rFonts w:hint="eastAsia" w:ascii="宋体" w:hAnsi="宋体"/>
          <w:color w:val="auto"/>
          <w:szCs w:val="21"/>
          <w:highlight w:val="none"/>
        </w:rPr>
        <w:t xml:space="preserve"> 指本辖区内经省、自治区、直辖市人民政府批准成立的镇一级行政区划。</w:t>
      </w:r>
    </w:p>
    <w:p>
      <w:pPr>
        <w:spacing w:line="360" w:lineRule="auto"/>
        <w:ind w:firstLine="420" w:firstLineChars="200"/>
        <w:rPr>
          <w:rFonts w:ascii="宋体" w:hAnsi="宋体" w:eastAsia="宋体"/>
          <w:bCs/>
          <w:color w:val="auto"/>
          <w:szCs w:val="21"/>
          <w:highlight w:val="none"/>
        </w:rPr>
      </w:pPr>
      <w:r>
        <w:rPr>
          <w:rFonts w:hint="eastAsia" w:ascii="黑体" w:hAnsi="黑体" w:eastAsia="黑体"/>
          <w:bCs/>
          <w:color w:val="auto"/>
          <w:szCs w:val="21"/>
          <w:highlight w:val="none"/>
          <w:lang w:eastAsia="zh-CN"/>
        </w:rPr>
        <w:t>省</w:t>
      </w:r>
      <w:r>
        <w:rPr>
          <w:rFonts w:hint="eastAsia" w:ascii="黑体" w:hAnsi="黑体" w:eastAsia="黑体"/>
          <w:bCs/>
          <w:color w:val="auto"/>
          <w:szCs w:val="21"/>
          <w:highlight w:val="none"/>
        </w:rPr>
        <w:t>级及以上文明</w:t>
      </w:r>
      <w:r>
        <w:rPr>
          <w:rFonts w:hint="eastAsia" w:ascii="黑体" w:hAnsi="黑体" w:eastAsia="黑体"/>
          <w:bCs/>
          <w:color w:val="auto"/>
          <w:szCs w:val="21"/>
          <w:highlight w:val="none"/>
          <w:lang w:eastAsia="zh-CN"/>
        </w:rPr>
        <w:t>村</w:t>
      </w:r>
      <w:r>
        <w:rPr>
          <w:rFonts w:hint="eastAsia" w:ascii="黑体" w:hAnsi="黑体" w:eastAsia="黑体"/>
          <w:bCs/>
          <w:color w:val="auto"/>
          <w:szCs w:val="21"/>
          <w:highlight w:val="none"/>
        </w:rPr>
        <w:t xml:space="preserve">镇  </w:t>
      </w:r>
      <w:r>
        <w:rPr>
          <w:rFonts w:hint="eastAsia" w:ascii="宋体" w:hAnsi="宋体" w:eastAsia="宋体"/>
          <w:bCs/>
          <w:color w:val="auto"/>
          <w:szCs w:val="21"/>
          <w:highlight w:val="none"/>
        </w:rPr>
        <w:t>指由</w:t>
      </w:r>
      <w:r>
        <w:rPr>
          <w:rFonts w:hint="eastAsia" w:ascii="宋体" w:hAnsi="宋体" w:eastAsia="宋体"/>
          <w:bCs/>
          <w:color w:val="auto"/>
          <w:szCs w:val="21"/>
          <w:highlight w:val="none"/>
          <w:lang w:eastAsia="zh-CN"/>
        </w:rPr>
        <w:t>省</w:t>
      </w:r>
      <w:r>
        <w:rPr>
          <w:rFonts w:hint="eastAsia" w:ascii="宋体" w:hAnsi="宋体" w:eastAsia="宋体"/>
          <w:bCs/>
          <w:color w:val="auto"/>
          <w:szCs w:val="21"/>
          <w:highlight w:val="none"/>
        </w:rPr>
        <w:t>级及以上文明办或相关机构评选表彰</w:t>
      </w:r>
      <w:r>
        <w:rPr>
          <w:rFonts w:hint="eastAsia" w:ascii="宋体" w:hAnsi="宋体" w:eastAsia="宋体"/>
          <w:bCs/>
          <w:color w:val="auto"/>
          <w:szCs w:val="21"/>
          <w:highlight w:val="none"/>
          <w:lang w:eastAsia="zh-CN"/>
        </w:rPr>
        <w:t>或通过复查继续保留荣誉称号的文明村镇</w:t>
      </w:r>
      <w:r>
        <w:rPr>
          <w:rFonts w:hint="eastAsia" w:ascii="宋体" w:hAnsi="宋体" w:eastAsia="宋体"/>
          <w:bCs/>
          <w:color w:val="auto"/>
          <w:szCs w:val="21"/>
          <w:highlight w:val="none"/>
        </w:rPr>
        <w:t>。</w:t>
      </w:r>
    </w:p>
    <w:p>
      <w:pPr>
        <w:adjustRightInd w:val="0"/>
        <w:snapToGrid w:val="0"/>
        <w:spacing w:line="360" w:lineRule="auto"/>
        <w:ind w:right="-126" w:firstLine="425"/>
        <w:textAlignment w:val="bottom"/>
        <w:rPr>
          <w:rFonts w:ascii="宋体" w:hAnsi="宋体"/>
          <w:color w:val="auto"/>
          <w:szCs w:val="21"/>
          <w:highlight w:val="none"/>
        </w:rPr>
      </w:pPr>
      <w:r>
        <w:rPr>
          <w:rFonts w:hint="eastAsia" w:ascii="黑体" w:hAnsi="黑体" w:eastAsia="黑体"/>
          <w:bCs/>
          <w:color w:val="auto"/>
          <w:szCs w:val="21"/>
          <w:highlight w:val="none"/>
        </w:rPr>
        <w:t xml:space="preserve">户籍户数  </w:t>
      </w:r>
      <w:r>
        <w:rPr>
          <w:rFonts w:hint="eastAsia" w:ascii="宋体" w:hAnsi="宋体"/>
          <w:color w:val="auto"/>
          <w:szCs w:val="21"/>
          <w:highlight w:val="none"/>
        </w:rPr>
        <w:t>指</w:t>
      </w:r>
      <w:r>
        <w:rPr>
          <w:rFonts w:hint="eastAsia" w:ascii="宋体" w:hAnsi="宋体"/>
          <w:color w:val="auto"/>
          <w:szCs w:val="21"/>
          <w:highlight w:val="none"/>
          <w:lang w:val="en-US" w:eastAsia="zh-CN"/>
        </w:rPr>
        <w:t>11月30日</w:t>
      </w:r>
      <w:r>
        <w:rPr>
          <w:rFonts w:hint="eastAsia" w:ascii="宋体" w:hAnsi="宋体"/>
          <w:color w:val="auto"/>
          <w:szCs w:val="21"/>
          <w:highlight w:val="none"/>
        </w:rPr>
        <w:t>户籍在本行政区域内的户数，即公安部门户籍户数。</w:t>
      </w:r>
    </w:p>
    <w:p>
      <w:pPr>
        <w:adjustRightInd w:val="0"/>
        <w:snapToGrid w:val="0"/>
        <w:spacing w:line="360" w:lineRule="auto"/>
        <w:ind w:right="-126" w:firstLine="425"/>
        <w:textAlignment w:val="bottom"/>
        <w:rPr>
          <w:rFonts w:ascii="宋体" w:hAnsi="宋体"/>
          <w:color w:val="auto"/>
          <w:szCs w:val="21"/>
          <w:highlight w:val="none"/>
        </w:rPr>
      </w:pPr>
      <w:r>
        <w:rPr>
          <w:rFonts w:hint="eastAsia" w:ascii="黑体" w:hAnsi="黑体" w:eastAsia="黑体"/>
          <w:bCs/>
          <w:color w:val="auto"/>
          <w:szCs w:val="21"/>
          <w:highlight w:val="none"/>
        </w:rPr>
        <w:t>户籍人口</w:t>
      </w:r>
      <w:r>
        <w:rPr>
          <w:rFonts w:hint="eastAsia" w:ascii="黑体" w:hAnsi="黑体" w:eastAsia="黑体"/>
          <w:bCs/>
          <w:color w:val="auto"/>
          <w:szCs w:val="21"/>
          <w:highlight w:val="none"/>
          <w:lang w:val="en-US" w:eastAsia="zh-CN"/>
        </w:rPr>
        <w:t xml:space="preserve">  </w:t>
      </w:r>
      <w:r>
        <w:rPr>
          <w:rFonts w:hint="eastAsia" w:ascii="宋体" w:hAnsi="宋体"/>
          <w:color w:val="auto"/>
          <w:szCs w:val="21"/>
          <w:highlight w:val="none"/>
        </w:rPr>
        <w:t>指</w:t>
      </w:r>
      <w:r>
        <w:rPr>
          <w:rFonts w:hint="eastAsia" w:ascii="宋体" w:hAnsi="宋体"/>
          <w:color w:val="auto"/>
          <w:szCs w:val="21"/>
          <w:highlight w:val="none"/>
          <w:lang w:val="en-US" w:eastAsia="zh-CN"/>
        </w:rPr>
        <w:t>11月30日</w:t>
      </w:r>
      <w:r>
        <w:rPr>
          <w:rFonts w:hint="eastAsia" w:ascii="宋体" w:hAnsi="宋体"/>
          <w:color w:val="auto"/>
          <w:szCs w:val="21"/>
          <w:highlight w:val="none"/>
        </w:rPr>
        <w:t>户籍在本行政区域内的人口，即公安部门户籍人口。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olor w:val="auto"/>
          <w:szCs w:val="21"/>
          <w:highlight w:val="none"/>
          <w:lang w:val="en-US" w:eastAsia="zh-CN"/>
        </w:rPr>
      </w:pPr>
      <w:r>
        <w:rPr>
          <w:rFonts w:hint="eastAsia" w:ascii="黑体" w:hAnsi="黑体" w:eastAsia="黑体"/>
          <w:bCs/>
          <w:color w:val="auto"/>
          <w:szCs w:val="21"/>
          <w:highlight w:val="none"/>
        </w:rPr>
        <w:t>常住人口</w:t>
      </w:r>
      <w:r>
        <w:rPr>
          <w:rFonts w:hint="eastAsia" w:ascii="黑体" w:hAnsi="黑体" w:eastAsia="黑体"/>
          <w:bCs/>
          <w:color w:val="auto"/>
          <w:szCs w:val="21"/>
          <w:highlight w:val="none"/>
          <w:lang w:val="en-US" w:eastAsia="zh-CN"/>
        </w:rPr>
        <w:t xml:space="preserve"> </w:t>
      </w:r>
      <w:r>
        <w:rPr>
          <w:rFonts w:hint="eastAsia" w:ascii="宋体" w:hAnsi="宋体" w:eastAsia="宋体"/>
          <w:color w:val="auto"/>
          <w:szCs w:val="21"/>
          <w:highlight w:val="none"/>
          <w:lang w:val="en-US" w:eastAsia="zh-CN"/>
        </w:rPr>
        <w:t xml:space="preserve"> 指实际经常居住在</w:t>
      </w:r>
      <w:r>
        <w:rPr>
          <w:rFonts w:hint="default" w:ascii="宋体" w:hAnsi="宋体"/>
          <w:color w:val="auto"/>
          <w:szCs w:val="21"/>
          <w:highlight w:val="none"/>
          <w:lang w:val="en" w:eastAsia="zh-CN"/>
        </w:rPr>
        <w:t>本辖区</w:t>
      </w:r>
      <w:r>
        <w:rPr>
          <w:rFonts w:hint="eastAsia" w:ascii="宋体" w:hAnsi="宋体" w:eastAsia="宋体"/>
          <w:color w:val="auto"/>
          <w:szCs w:val="21"/>
          <w:highlight w:val="none"/>
          <w:lang w:val="en-US" w:eastAsia="zh-CN"/>
        </w:rPr>
        <w:t>半年以上的人口。主要包括三种类型的人口：一是居住在本乡镇街道且户口在本乡镇街道或户口待定的人。二是居住在本乡镇街道且离开户口登记地所在的街道半年以上的人。三是户口在本乡镇街道且外出不满半年或在境外工作学习的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olor w:val="auto"/>
          <w:szCs w:val="21"/>
          <w:highlight w:val="none"/>
          <w:lang w:val="en-US" w:eastAsia="zh-CN"/>
        </w:rPr>
      </w:pPr>
      <w:r>
        <w:rPr>
          <w:rFonts w:hint="eastAsia" w:ascii="黑体" w:hAnsi="黑体" w:eastAsia="黑体" w:cs="黑体"/>
          <w:color w:val="auto"/>
          <w:szCs w:val="21"/>
          <w:highlight w:val="none"/>
          <w:lang w:eastAsia="zh-CN"/>
        </w:rPr>
        <w:t>乡村常住人口</w:t>
      </w:r>
      <w:r>
        <w:rPr>
          <w:rFonts w:hint="eastAsia" w:ascii="宋体" w:hAnsi="宋体" w:eastAsia="宋体"/>
          <w:color w:val="auto"/>
          <w:szCs w:val="21"/>
          <w:highlight w:val="none"/>
          <w:lang w:val="en-US" w:eastAsia="zh-CN"/>
        </w:rPr>
        <w:t xml:space="preserve">  指居住在乡村范围内的全部常住人口。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黑体" w:hAnsi="黑体" w:eastAsia="黑体"/>
          <w:bCs/>
          <w:color w:val="auto"/>
          <w:szCs w:val="21"/>
          <w:highlight w:val="none"/>
        </w:rPr>
      </w:pPr>
      <w:r>
        <w:rPr>
          <w:rFonts w:hint="eastAsia" w:ascii="黑体" w:hAnsi="黑体" w:eastAsia="黑体" w:cs="黑体"/>
          <w:color w:val="auto"/>
          <w:szCs w:val="21"/>
          <w:highlight w:val="none"/>
        </w:rPr>
        <w:t>大专及以上</w:t>
      </w:r>
      <w:r>
        <w:rPr>
          <w:rFonts w:hint="eastAsia" w:ascii="黑体" w:hAnsi="黑体" w:eastAsia="黑体" w:cs="黑体"/>
          <w:color w:val="auto"/>
          <w:szCs w:val="21"/>
          <w:highlight w:val="none"/>
          <w:lang w:eastAsia="zh-CN"/>
        </w:rPr>
        <w:t>学历</w:t>
      </w:r>
      <w:r>
        <w:rPr>
          <w:rFonts w:hint="eastAsia" w:ascii="黑体" w:hAnsi="Times New Roman" w:eastAsia="黑体"/>
          <w:color w:val="auto"/>
          <w:szCs w:val="21"/>
          <w:highlight w:val="none"/>
        </w:rPr>
        <w:t xml:space="preserve"> </w:t>
      </w:r>
      <w:r>
        <w:rPr>
          <w:rFonts w:hint="eastAsia" w:ascii="Times New Roman" w:hAnsi="Times New Roman"/>
          <w:color w:val="auto"/>
          <w:szCs w:val="21"/>
          <w:highlight w:val="none"/>
        </w:rPr>
        <w:t xml:space="preserve"> 指接受最高一级教育为大学专科、大学本科及以上的在校、毕业、肄业或辍学的人。通过自学或进修取得大专以上相应毕业证书的也视作大专及以上程度。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黑体" w:hAnsi="黑体" w:eastAsia="黑体"/>
          <w:bCs/>
          <w:color w:val="auto"/>
          <w:szCs w:val="21"/>
          <w:highlight w:val="none"/>
        </w:rPr>
        <w:t>第一产业从业人员</w:t>
      </w:r>
      <w:r>
        <w:rPr>
          <w:rFonts w:hint="eastAsia" w:ascii="宋体" w:hAnsi="宋体"/>
          <w:color w:val="auto"/>
          <w:szCs w:val="21"/>
          <w:highlight w:val="none"/>
        </w:rPr>
        <w:t xml:space="preserve">  指主要从事农、林、牧、渔业的人员。</w:t>
      </w:r>
    </w:p>
    <w:p>
      <w:pPr>
        <w:adjustRightInd w:val="0"/>
        <w:snapToGrid w:val="0"/>
        <w:spacing w:line="360" w:lineRule="auto"/>
        <w:ind w:firstLine="420" w:firstLineChars="200"/>
        <w:rPr>
          <w:rFonts w:ascii="宋体" w:hAnsi="宋体"/>
          <w:color w:val="auto"/>
          <w:szCs w:val="21"/>
          <w:highlight w:val="none"/>
        </w:rPr>
      </w:pPr>
      <w:r>
        <w:rPr>
          <w:rFonts w:hint="eastAsia" w:ascii="黑体" w:hAnsi="黑体" w:eastAsia="黑体"/>
          <w:bCs/>
          <w:color w:val="auto"/>
          <w:szCs w:val="21"/>
          <w:highlight w:val="none"/>
        </w:rPr>
        <w:t>第二产业从业人员</w:t>
      </w:r>
      <w:r>
        <w:rPr>
          <w:rFonts w:hint="eastAsia" w:ascii="宋体" w:hAnsi="宋体"/>
          <w:color w:val="auto"/>
          <w:szCs w:val="21"/>
          <w:highlight w:val="none"/>
        </w:rPr>
        <w:t xml:space="preserve">  指主要从事采矿业，制造业，电力、煤气及水的生产和供应业，建筑业的人员。</w:t>
      </w:r>
    </w:p>
    <w:p>
      <w:pPr>
        <w:adjustRightInd w:val="0"/>
        <w:snapToGrid w:val="0"/>
        <w:spacing w:line="360" w:lineRule="auto"/>
        <w:ind w:firstLine="420" w:firstLineChars="200"/>
        <w:rPr>
          <w:rFonts w:ascii="宋体" w:hAnsi="宋体"/>
          <w:color w:val="auto"/>
          <w:szCs w:val="21"/>
          <w:highlight w:val="none"/>
        </w:rPr>
      </w:pPr>
      <w:r>
        <w:rPr>
          <w:rFonts w:hint="eastAsia" w:ascii="黑体" w:hAnsi="黑体" w:eastAsia="黑体"/>
          <w:bCs/>
          <w:color w:val="auto"/>
          <w:szCs w:val="21"/>
          <w:highlight w:val="none"/>
        </w:rPr>
        <w:t>第三产业从业人员</w:t>
      </w:r>
      <w:r>
        <w:rPr>
          <w:rFonts w:hint="eastAsia" w:ascii="宋体" w:hAnsi="宋体"/>
          <w:color w:val="auto"/>
          <w:szCs w:val="21"/>
          <w:highlight w:val="none"/>
        </w:rPr>
        <w:t xml:space="preserve">  指主要从事第一、二产业以外的其他行业人员。</w:t>
      </w:r>
    </w:p>
    <w:p>
      <w:pPr>
        <w:adjustRightInd w:val="0"/>
        <w:snapToGrid w:val="0"/>
        <w:spacing w:line="360" w:lineRule="auto"/>
        <w:ind w:right="-126" w:firstLine="425"/>
        <w:textAlignment w:val="bottom"/>
        <w:rPr>
          <w:rFonts w:ascii="宋体" w:hAnsi="宋体"/>
          <w:color w:val="auto"/>
          <w:szCs w:val="21"/>
          <w:highlight w:val="none"/>
        </w:rPr>
      </w:pPr>
      <w:r>
        <w:rPr>
          <w:rFonts w:hint="eastAsia" w:ascii="黑体" w:hAnsi="黑体" w:eastAsia="黑体"/>
          <w:bCs/>
          <w:color w:val="auto"/>
          <w:szCs w:val="21"/>
          <w:highlight w:val="none"/>
        </w:rPr>
        <w:t>地区生产总值</w:t>
      </w:r>
      <w:r>
        <w:rPr>
          <w:rFonts w:hint="eastAsia" w:ascii="宋体" w:hAnsi="宋体"/>
          <w:color w:val="auto"/>
          <w:szCs w:val="21"/>
          <w:highlight w:val="none"/>
        </w:rPr>
        <w:t xml:space="preserve">  指按市场价格计算的一个地区所有常住单位在一定时期内生产活动的最终成果。</w:t>
      </w:r>
    </w:p>
    <w:p>
      <w:pPr>
        <w:adjustRightInd w:val="0"/>
        <w:snapToGrid w:val="0"/>
        <w:spacing w:line="360" w:lineRule="auto"/>
        <w:ind w:firstLine="420"/>
        <w:rPr>
          <w:rFonts w:ascii="宋体" w:hAnsi="宋体"/>
          <w:color w:val="auto"/>
          <w:szCs w:val="21"/>
          <w:highlight w:val="none"/>
        </w:rPr>
      </w:pPr>
      <w:r>
        <w:rPr>
          <w:rFonts w:hint="eastAsia" w:ascii="黑体" w:hAnsi="黑体" w:eastAsia="黑体"/>
          <w:bCs/>
          <w:color w:val="auto"/>
          <w:szCs w:val="21"/>
          <w:highlight w:val="none"/>
        </w:rPr>
        <w:t>三次产业划分</w:t>
      </w:r>
      <w:r>
        <w:rPr>
          <w:rFonts w:hint="eastAsia" w:ascii="宋体" w:hAnsi="宋体"/>
          <w:color w:val="auto"/>
          <w:szCs w:val="21"/>
          <w:highlight w:val="none"/>
        </w:rPr>
        <w:t xml:space="preserve">  根据《国民经济行业分类》（GB/T 4754—2017），三次产业的划分标准：</w:t>
      </w:r>
    </w:p>
    <w:p>
      <w:pPr>
        <w:adjustRightInd w:val="0"/>
        <w:snapToGrid w:val="0"/>
        <w:spacing w:line="360" w:lineRule="auto"/>
        <w:ind w:firstLine="420"/>
        <w:rPr>
          <w:rFonts w:ascii="宋体" w:hAnsi="宋体"/>
          <w:color w:val="auto"/>
          <w:szCs w:val="21"/>
          <w:highlight w:val="none"/>
        </w:rPr>
      </w:pPr>
      <w:r>
        <w:rPr>
          <w:rFonts w:hint="eastAsia" w:ascii="宋体" w:hAnsi="宋体"/>
          <w:color w:val="auto"/>
          <w:szCs w:val="21"/>
          <w:highlight w:val="none"/>
        </w:rPr>
        <w:t>第一产业是指农、林、牧、渔业（不含农、林、牧、渔专业及辅助性活动）。</w:t>
      </w:r>
    </w:p>
    <w:p>
      <w:pPr>
        <w:adjustRightInd w:val="0"/>
        <w:snapToGrid w:val="0"/>
        <w:spacing w:line="360" w:lineRule="auto"/>
        <w:ind w:firstLine="420"/>
        <w:rPr>
          <w:rFonts w:ascii="宋体" w:hAnsi="宋体"/>
          <w:color w:val="auto"/>
          <w:szCs w:val="21"/>
          <w:highlight w:val="none"/>
        </w:rPr>
      </w:pPr>
      <w:r>
        <w:rPr>
          <w:rFonts w:hint="eastAsia" w:ascii="宋体" w:hAnsi="宋体"/>
          <w:color w:val="auto"/>
          <w:szCs w:val="21"/>
          <w:highlight w:val="none"/>
        </w:rPr>
        <w:t>第二产业是指采矿业（不含开采专业及辅助性活动），制造业（不含金属制品、机械和设备修理业），电力、热力、燃气及水生产和供应业，建筑业。</w:t>
      </w:r>
    </w:p>
    <w:p>
      <w:pPr>
        <w:adjustRightInd w:val="0"/>
        <w:snapToGrid w:val="0"/>
        <w:spacing w:line="360" w:lineRule="auto"/>
        <w:ind w:firstLine="420"/>
        <w:rPr>
          <w:rFonts w:ascii="宋体" w:hAnsi="宋体"/>
          <w:color w:val="auto"/>
          <w:szCs w:val="21"/>
          <w:highlight w:val="none"/>
        </w:rPr>
      </w:pPr>
      <w:r>
        <w:rPr>
          <w:rFonts w:hint="eastAsia" w:ascii="宋体" w:hAnsi="宋体"/>
          <w:color w:val="auto"/>
          <w:szCs w:val="21"/>
          <w:highlight w:val="none"/>
        </w:rPr>
        <w:t>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pPr>
        <w:pStyle w:val="20"/>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hAnsi="宋体"/>
          <w:color w:val="auto"/>
        </w:rPr>
      </w:pPr>
      <w:r>
        <w:rPr>
          <w:rFonts w:hint="eastAsia" w:ascii="黑体" w:hAnsi="黑体" w:eastAsia="黑体" w:cs="Times New Roman"/>
          <w:bCs/>
          <w:color w:val="auto"/>
          <w:kern w:val="2"/>
          <w:sz w:val="21"/>
          <w:szCs w:val="21"/>
          <w:highlight w:val="none"/>
          <w:lang w:val="en-US" w:eastAsia="zh-CN" w:bidi="ar-SA"/>
        </w:rPr>
        <w:t xml:space="preserve">农林牧渔业总产值 </w:t>
      </w:r>
      <w:r>
        <w:rPr>
          <w:rFonts w:hint="eastAsia" w:hAnsi="宋体"/>
          <w:color w:val="auto"/>
          <w:lang w:val="en-US" w:eastAsia="zh-CN"/>
        </w:rPr>
        <w:t xml:space="preserve"> </w:t>
      </w:r>
      <w:r>
        <w:rPr>
          <w:rFonts w:hint="eastAsia" w:hAnsi="宋体"/>
          <w:color w:val="auto"/>
        </w:rPr>
        <w:t>是以货币表现的农林牧渔业的全部产品总量和对农林牧渔业生产活动进行的各种支持性服务活动的价值。它反映一定时期内农林牧渔业生产总规模和总成果，是观察农林牧渔业生产水平和发展速度，研究农林牧渔业内部比例关系、农林牧渔业与工业、农林牧渔业与国家建设、人民生活比例关系的重要指标，同时也是计算农林牧渔业劳动生产率和农林牧渔业增加值的基础资料。</w:t>
      </w:r>
    </w:p>
    <w:p>
      <w:pPr>
        <w:adjustRightInd w:val="0"/>
        <w:snapToGrid w:val="0"/>
        <w:spacing w:line="360" w:lineRule="auto"/>
        <w:ind w:firstLine="420"/>
        <w:rPr>
          <w:rFonts w:ascii="宋体" w:hAnsi="宋体"/>
          <w:color w:val="auto"/>
          <w:szCs w:val="21"/>
          <w:highlight w:val="none"/>
        </w:rPr>
      </w:pPr>
      <w:r>
        <w:rPr>
          <w:rFonts w:hint="eastAsia" w:ascii="黑体" w:hAnsi="黑体" w:eastAsia="黑体"/>
          <w:bCs/>
          <w:color w:val="auto"/>
          <w:szCs w:val="21"/>
          <w:highlight w:val="none"/>
        </w:rPr>
        <w:t>地方一般公共预算收入</w:t>
      </w:r>
      <w:r>
        <w:rPr>
          <w:rFonts w:hint="eastAsia" w:ascii="宋体" w:hAnsi="宋体"/>
          <w:color w:val="auto"/>
          <w:szCs w:val="21"/>
          <w:highlight w:val="none"/>
        </w:rPr>
        <w:t xml:space="preserve">  </w:t>
      </w:r>
      <w:r>
        <w:rPr>
          <w:rFonts w:hint="eastAsia" w:ascii="宋体" w:hAnsi="宋体"/>
          <w:bCs/>
          <w:color w:val="auto"/>
          <w:szCs w:val="21"/>
          <w:highlight w:val="none"/>
        </w:rPr>
        <w:t>属于地方一般公共预算的收入,包括城市维护建设税（不含铁道部门、各银行总行、各保险公司总公司集中缴纳的部分），房产税，城镇土地使用税，土地增值税，车船税，耕地占用税，契税，烟叶税，印花税（不含证券交易印花税），增值税50%部分，纳入共享范围的企业所得税40%部分，个人所得税40%部分，海洋石油资源税以外的其他资源税，地方非税收入等。</w:t>
      </w:r>
    </w:p>
    <w:p>
      <w:pPr>
        <w:adjustRightInd w:val="0"/>
        <w:snapToGrid w:val="0"/>
        <w:spacing w:line="360" w:lineRule="auto"/>
        <w:ind w:firstLine="420"/>
        <w:rPr>
          <w:rFonts w:ascii="宋体" w:hAnsi="宋体"/>
          <w:bCs/>
          <w:color w:val="auto"/>
          <w:szCs w:val="21"/>
          <w:highlight w:val="none"/>
        </w:rPr>
      </w:pPr>
      <w:r>
        <w:rPr>
          <w:rFonts w:hint="eastAsia" w:ascii="黑体" w:hAnsi="黑体" w:eastAsia="黑体"/>
          <w:bCs/>
          <w:color w:val="auto"/>
          <w:szCs w:val="21"/>
          <w:highlight w:val="none"/>
        </w:rPr>
        <w:t>地方一般公共预算支出</w:t>
      </w:r>
      <w:r>
        <w:rPr>
          <w:rFonts w:hint="eastAsia" w:ascii="宋体" w:hAnsi="宋体"/>
          <w:bCs/>
          <w:color w:val="auto"/>
          <w:szCs w:val="21"/>
          <w:highlight w:val="none"/>
        </w:rPr>
        <w:t xml:space="preserve">  地方一般公共预算支出包括一般公共服务，公共安全支出，地方统筹的各项社会事业支出等。</w:t>
      </w:r>
    </w:p>
    <w:p>
      <w:pPr>
        <w:adjustRightInd w:val="0"/>
        <w:snapToGrid w:val="0"/>
        <w:spacing w:line="360" w:lineRule="auto"/>
        <w:ind w:right="-126" w:firstLine="425"/>
        <w:textAlignment w:val="bottom"/>
        <w:rPr>
          <w:rFonts w:ascii="宋体" w:hAnsi="宋体"/>
          <w:bCs/>
          <w:color w:val="auto"/>
          <w:szCs w:val="21"/>
          <w:highlight w:val="none"/>
        </w:rPr>
      </w:pPr>
      <w:r>
        <w:rPr>
          <w:rFonts w:hint="eastAsia" w:ascii="黑体" w:hAnsi="黑体" w:eastAsia="黑体"/>
          <w:bCs/>
          <w:color w:val="auto"/>
          <w:szCs w:val="21"/>
          <w:highlight w:val="none"/>
        </w:rPr>
        <w:t>教育支出</w:t>
      </w:r>
      <w:r>
        <w:rPr>
          <w:rFonts w:hint="eastAsia" w:ascii="宋体" w:hAnsi="宋体"/>
          <w:bCs/>
          <w:color w:val="auto"/>
          <w:szCs w:val="21"/>
          <w:highlight w:val="none"/>
        </w:rPr>
        <w:t xml:space="preserve">  反映政府教育事务支出，包括教育管理事务、普通教育、职业教育、成人教育、广播电视教育、留学教育、特殊教育、其他教育支出等。</w:t>
      </w:r>
    </w:p>
    <w:p>
      <w:pPr>
        <w:adjustRightInd w:val="0"/>
        <w:snapToGrid w:val="0"/>
        <w:spacing w:line="360" w:lineRule="auto"/>
        <w:ind w:right="-126" w:firstLine="425"/>
        <w:textAlignment w:val="bottom"/>
        <w:rPr>
          <w:rFonts w:ascii="宋体" w:hAnsi="宋体"/>
          <w:bCs/>
          <w:color w:val="auto"/>
          <w:szCs w:val="21"/>
          <w:highlight w:val="none"/>
        </w:rPr>
      </w:pPr>
      <w:r>
        <w:rPr>
          <w:rFonts w:hint="eastAsia" w:ascii="黑体" w:hAnsi="黑体" w:eastAsia="黑体"/>
          <w:bCs/>
          <w:color w:val="auto"/>
          <w:szCs w:val="21"/>
          <w:highlight w:val="none"/>
        </w:rPr>
        <w:t>科学技术支出</w:t>
      </w:r>
      <w:r>
        <w:rPr>
          <w:rFonts w:hint="eastAsia" w:ascii="宋体" w:hAnsi="宋体"/>
          <w:bCs/>
          <w:color w:val="auto"/>
          <w:szCs w:val="21"/>
          <w:highlight w:val="none"/>
        </w:rPr>
        <w:t xml:space="preserve">  反映科学技术方面的支出，包括科学技术管理事务、基础研究、应用研究、技术研究与开发、科技条件与服务、社会科学、科学技术普及、科技交流与合作、其他科学技术支出等。</w:t>
      </w:r>
    </w:p>
    <w:p>
      <w:pPr>
        <w:adjustRightInd w:val="0"/>
        <w:snapToGrid w:val="0"/>
        <w:spacing w:line="360" w:lineRule="auto"/>
        <w:ind w:right="-126" w:firstLine="425"/>
        <w:textAlignment w:val="bottom"/>
        <w:rPr>
          <w:rFonts w:ascii="宋体" w:hAnsi="宋体"/>
          <w:bCs/>
          <w:color w:val="auto"/>
          <w:szCs w:val="21"/>
          <w:highlight w:val="none"/>
        </w:rPr>
      </w:pPr>
      <w:r>
        <w:rPr>
          <w:rFonts w:hint="eastAsia" w:ascii="黑体" w:hAnsi="黑体" w:eastAsia="黑体"/>
          <w:bCs/>
          <w:color w:val="auto"/>
          <w:szCs w:val="21"/>
          <w:highlight w:val="none"/>
        </w:rPr>
        <w:t>文化旅游体育与传媒支出</w:t>
      </w:r>
      <w:r>
        <w:rPr>
          <w:rFonts w:hint="eastAsia" w:ascii="宋体" w:hAnsi="宋体"/>
          <w:bCs/>
          <w:color w:val="auto"/>
          <w:szCs w:val="21"/>
          <w:highlight w:val="none"/>
        </w:rPr>
        <w:t xml:space="preserve">  反映政府在文化、旅游、文物、体育、广播电视、电影、新闻出版等方面的支出，包括文化和旅游、文物、体育、新闻出版电影、广播电视、其他文化旅游体育与传媒支出等。</w:t>
      </w:r>
    </w:p>
    <w:p>
      <w:pPr>
        <w:adjustRightInd w:val="0"/>
        <w:snapToGrid w:val="0"/>
        <w:spacing w:line="360" w:lineRule="auto"/>
        <w:ind w:right="-126" w:firstLine="425"/>
        <w:textAlignment w:val="bottom"/>
        <w:rPr>
          <w:rFonts w:ascii="宋体" w:hAnsi="宋体"/>
          <w:bCs/>
          <w:color w:val="auto"/>
          <w:szCs w:val="21"/>
          <w:highlight w:val="none"/>
        </w:rPr>
      </w:pPr>
      <w:r>
        <w:rPr>
          <w:rFonts w:hint="eastAsia" w:ascii="黑体" w:hAnsi="黑体" w:eastAsia="黑体"/>
          <w:bCs/>
          <w:color w:val="auto"/>
          <w:szCs w:val="21"/>
          <w:highlight w:val="none"/>
        </w:rPr>
        <w:t>社会保障和就业支出</w:t>
      </w:r>
      <w:r>
        <w:rPr>
          <w:rFonts w:hint="eastAsia" w:ascii="宋体" w:hAnsi="宋体"/>
          <w:bCs/>
          <w:color w:val="auto"/>
          <w:szCs w:val="21"/>
          <w:highlight w:val="none"/>
        </w:rPr>
        <w:t xml:space="preserve">  反映政府在社会保障与就业方面的支出，包括人力资源和社会保障管理事务、民政管理事务、补充全国社会保障基金、行政事业单位养老支出、企业改革补助、就业补助、抚恤、退役安置、社会福利、残疾人事业、红十字事业、最低生活保障、临时救助、特困人员救助供养、其他生活救助、退役军人管理事务、其他社会保障和就业支出等。</w:t>
      </w:r>
    </w:p>
    <w:p>
      <w:pPr>
        <w:adjustRightInd w:val="0"/>
        <w:snapToGrid w:val="0"/>
        <w:spacing w:line="360" w:lineRule="auto"/>
        <w:ind w:right="-126" w:firstLine="425"/>
        <w:textAlignment w:val="bottom"/>
        <w:rPr>
          <w:rFonts w:ascii="宋体" w:hAnsi="宋体"/>
          <w:bCs/>
          <w:color w:val="auto"/>
          <w:szCs w:val="21"/>
          <w:highlight w:val="none"/>
        </w:rPr>
      </w:pPr>
      <w:r>
        <w:rPr>
          <w:rFonts w:hint="eastAsia" w:ascii="黑体" w:hAnsi="黑体" w:eastAsia="黑体"/>
          <w:bCs/>
          <w:color w:val="auto"/>
          <w:szCs w:val="21"/>
          <w:highlight w:val="none"/>
        </w:rPr>
        <w:t>卫生健康支出</w:t>
      </w:r>
      <w:r>
        <w:rPr>
          <w:rFonts w:hint="eastAsia" w:ascii="宋体" w:hAnsi="宋体"/>
          <w:bCs/>
          <w:color w:val="auto"/>
          <w:szCs w:val="21"/>
          <w:highlight w:val="none"/>
        </w:rPr>
        <w:t xml:space="preserve">  反映政府卫生健康方面的支出，包括卫生健康管理事务、公立医院、基层医疗卫生机构、公共卫生、中医药、计划生育事务、其他卫生健康支出等。</w:t>
      </w:r>
    </w:p>
    <w:p>
      <w:pPr>
        <w:adjustRightInd w:val="0"/>
        <w:snapToGrid w:val="0"/>
        <w:spacing w:line="360" w:lineRule="auto"/>
        <w:ind w:firstLine="420"/>
        <w:rPr>
          <w:rFonts w:hint="eastAsia" w:ascii="宋体" w:hAnsi="宋体"/>
          <w:color w:val="auto"/>
          <w:szCs w:val="21"/>
          <w:highlight w:val="none"/>
        </w:rPr>
      </w:pPr>
      <w:r>
        <w:rPr>
          <w:rFonts w:hint="eastAsia" w:ascii="黑体" w:hAnsi="黑体" w:eastAsia="黑体"/>
          <w:bCs/>
          <w:color w:val="auto"/>
          <w:szCs w:val="21"/>
          <w:highlight w:val="none"/>
        </w:rPr>
        <w:t>农林水支出</w:t>
      </w:r>
      <w:r>
        <w:rPr>
          <w:rFonts w:hint="eastAsia" w:ascii="宋体" w:hAnsi="宋体"/>
          <w:bCs/>
          <w:color w:val="auto"/>
          <w:szCs w:val="21"/>
          <w:highlight w:val="none"/>
        </w:rPr>
        <w:t xml:space="preserve">  反映政府农林水事务支出，包括农业农村、林业和草原、水利、扶贫、农村综合改革、其他农林水支出等。</w:t>
      </w:r>
    </w:p>
    <w:p>
      <w:pPr>
        <w:adjustRightInd w:val="0"/>
        <w:snapToGrid w:val="0"/>
        <w:spacing w:line="360" w:lineRule="auto"/>
        <w:ind w:right="-126" w:firstLine="425"/>
        <w:textAlignment w:val="bottom"/>
        <w:rPr>
          <w:rFonts w:ascii="宋体" w:hAnsi="宋体"/>
          <w:color w:val="auto"/>
          <w:szCs w:val="21"/>
          <w:highlight w:val="none"/>
        </w:rPr>
      </w:pPr>
      <w:r>
        <w:rPr>
          <w:rFonts w:hint="eastAsia" w:ascii="黑体" w:hAnsi="黑体" w:eastAsia="黑体"/>
          <w:bCs/>
          <w:color w:val="auto"/>
          <w:szCs w:val="21"/>
          <w:highlight w:val="none"/>
        </w:rPr>
        <w:t>年末金融机构各项存款余额</w:t>
      </w:r>
      <w:r>
        <w:rPr>
          <w:rFonts w:hint="eastAsia" w:ascii="宋体" w:hAnsi="宋体"/>
          <w:color w:val="auto"/>
          <w:szCs w:val="21"/>
          <w:highlight w:val="none"/>
        </w:rPr>
        <w:t xml:space="preserve">  指企业、机关、团体和居民根据可以收回的原则，把货币存入银行或其他信用机构保管并取得一定利息的年末货币总量。</w:t>
      </w:r>
    </w:p>
    <w:p>
      <w:pPr>
        <w:adjustRightInd w:val="0"/>
        <w:snapToGrid w:val="0"/>
        <w:spacing w:line="360" w:lineRule="auto"/>
        <w:ind w:right="-126" w:firstLine="425"/>
        <w:textAlignment w:val="bottom"/>
        <w:rPr>
          <w:rFonts w:ascii="宋体" w:hAnsi="宋体"/>
          <w:color w:val="auto"/>
          <w:szCs w:val="21"/>
          <w:highlight w:val="none"/>
        </w:rPr>
      </w:pPr>
      <w:r>
        <w:rPr>
          <w:rFonts w:hint="eastAsia" w:ascii="黑体" w:hAnsi="黑体" w:eastAsia="黑体"/>
          <w:bCs/>
          <w:color w:val="auto"/>
          <w:szCs w:val="21"/>
          <w:highlight w:val="none"/>
        </w:rPr>
        <w:t>住户存款余额</w:t>
      </w:r>
      <w:r>
        <w:rPr>
          <w:rFonts w:hint="eastAsia" w:ascii="宋体" w:hAnsi="宋体"/>
          <w:color w:val="auto"/>
          <w:szCs w:val="21"/>
          <w:highlight w:val="none"/>
        </w:rPr>
        <w:t xml:space="preserve">  指住户在某一时点上,在银行和其他金融机构的本（人民币）、外币储蓄存款总额。不包括住户的手存现金和工矿企业、部队、机关、团体等单位存款。</w:t>
      </w:r>
    </w:p>
    <w:p>
      <w:pPr>
        <w:adjustRightInd w:val="0"/>
        <w:snapToGrid w:val="0"/>
        <w:spacing w:line="360" w:lineRule="auto"/>
        <w:ind w:firstLine="420"/>
        <w:rPr>
          <w:rFonts w:ascii="宋体" w:hAnsi="宋体"/>
          <w:color w:val="auto"/>
          <w:szCs w:val="21"/>
          <w:highlight w:val="none"/>
        </w:rPr>
      </w:pPr>
      <w:r>
        <w:rPr>
          <w:rFonts w:hint="eastAsia" w:ascii="黑体" w:hAnsi="黑体" w:eastAsia="黑体"/>
          <w:bCs/>
          <w:color w:val="auto"/>
          <w:szCs w:val="21"/>
          <w:highlight w:val="none"/>
        </w:rPr>
        <w:t>年末金融机构各项贷款余额</w:t>
      </w:r>
      <w:r>
        <w:rPr>
          <w:rFonts w:hint="eastAsia" w:ascii="宋体" w:hAnsi="宋体"/>
          <w:color w:val="auto"/>
          <w:szCs w:val="21"/>
          <w:highlight w:val="none"/>
        </w:rPr>
        <w:t xml:space="preserve">  指年终时银行或其他信用机构根据必须归还的原则，按一定利率，为企业、个人等提供资金贷款的总额。</w:t>
      </w:r>
    </w:p>
    <w:p>
      <w:pPr>
        <w:adjustRightInd w:val="0"/>
        <w:snapToGrid w:val="0"/>
        <w:spacing w:line="360" w:lineRule="auto"/>
        <w:ind w:right="-141" w:firstLine="420"/>
        <w:rPr>
          <w:rFonts w:ascii="宋体" w:hAnsi="宋体"/>
          <w:color w:val="auto"/>
          <w:szCs w:val="21"/>
          <w:highlight w:val="none"/>
        </w:rPr>
      </w:pPr>
      <w:r>
        <w:rPr>
          <w:rFonts w:hint="eastAsia" w:ascii="黑体" w:hAnsi="黑体" w:eastAsia="黑体"/>
          <w:bCs/>
          <w:color w:val="auto"/>
          <w:szCs w:val="21"/>
          <w:highlight w:val="none"/>
        </w:rPr>
        <w:t>耕地面积</w:t>
      </w:r>
      <w:r>
        <w:rPr>
          <w:rFonts w:hint="eastAsia" w:ascii="宋体" w:hAnsi="宋体"/>
          <w:color w:val="auto"/>
          <w:szCs w:val="21"/>
          <w:highlight w:val="none"/>
        </w:rPr>
        <w:t xml:space="preserve">  指种植农作物的土地面积，耕地包括熟地,新开发、复垦、整理地，休闲地（含轮歇地、休耕地）；以种植农作物（含蔬菜）为主，间有零星果树、桑树或其他树木的土地；平均每年能保证收获一季的已垦滩地和海涂。耕地中包括南方宽度＜1.0米，北方宽度＜2.0米固定的沟、渠、路和地坎(埂)；临时种植药材、草皮、花卉、苗木等的耕地，临时种植果树、茶树和林木且耕作层未破坏的耕地，以及其他临时改变用途的耕地。</w:t>
      </w:r>
    </w:p>
    <w:p>
      <w:pPr>
        <w:adjustRightInd w:val="0"/>
        <w:snapToGrid w:val="0"/>
        <w:spacing w:line="360" w:lineRule="auto"/>
        <w:ind w:right="-141" w:firstLine="420"/>
        <w:rPr>
          <w:rFonts w:ascii="宋体" w:hAnsi="宋体"/>
          <w:color w:val="auto"/>
          <w:szCs w:val="21"/>
          <w:highlight w:val="none"/>
        </w:rPr>
      </w:pPr>
      <w:r>
        <w:rPr>
          <w:rFonts w:hint="eastAsia" w:ascii="黑体" w:hAnsi="黑体" w:eastAsia="黑体"/>
          <w:bCs/>
          <w:color w:val="auto"/>
          <w:szCs w:val="21"/>
          <w:highlight w:val="none"/>
        </w:rPr>
        <w:t>设施农业种植</w:t>
      </w:r>
      <w:r>
        <w:rPr>
          <w:rFonts w:hint="eastAsia" w:ascii="宋体" w:hAnsi="宋体"/>
          <w:b/>
          <w:bCs/>
          <w:color w:val="auto"/>
          <w:szCs w:val="21"/>
          <w:highlight w:val="none"/>
        </w:rPr>
        <w:t xml:space="preserve">  </w:t>
      </w:r>
      <w:r>
        <w:rPr>
          <w:rFonts w:hint="eastAsia" w:ascii="宋体" w:hAnsi="宋体"/>
          <w:b w:val="0"/>
          <w:bCs w:val="0"/>
          <w:color w:val="auto"/>
          <w:szCs w:val="21"/>
          <w:highlight w:val="none"/>
        </w:rPr>
        <w:t>指利用特定的设施（日光温室、连栋温室、塑料棚室等），为作物生长提供相对可控的环境条件，以生产优质、高产、稳定的蔬菜、花卉、水果等农产品的一种种植活动。</w:t>
      </w:r>
      <w:r>
        <w:rPr>
          <w:rFonts w:hint="eastAsia" w:ascii="宋体" w:hAnsi="宋体"/>
          <w:color w:val="auto"/>
          <w:szCs w:val="21"/>
          <w:highlight w:val="none"/>
        </w:rPr>
        <w:t>不包括仅提供大棚，无其他光照、保温、栽培、灌溉、施肥等技术措施的设施种植。</w:t>
      </w:r>
    </w:p>
    <w:p>
      <w:pPr>
        <w:adjustRightInd w:val="0"/>
        <w:snapToGrid w:val="0"/>
        <w:spacing w:line="360" w:lineRule="auto"/>
        <w:ind w:right="-126" w:firstLine="425"/>
        <w:textAlignment w:val="bottom"/>
        <w:rPr>
          <w:rFonts w:hint="eastAsia" w:ascii="黑体" w:hAnsi="黑体" w:eastAsia="黑体"/>
          <w:bCs/>
          <w:color w:val="auto"/>
          <w:szCs w:val="21"/>
          <w:highlight w:val="none"/>
        </w:rPr>
      </w:pPr>
      <w:r>
        <w:rPr>
          <w:rFonts w:hint="eastAsia" w:ascii="黑体" w:hAnsi="黑体" w:eastAsia="黑体"/>
          <w:bCs/>
          <w:color w:val="auto"/>
          <w:szCs w:val="21"/>
          <w:highlight w:val="none"/>
        </w:rPr>
        <w:t xml:space="preserve">设施林业经营  </w:t>
      </w:r>
      <w:r>
        <w:rPr>
          <w:rFonts w:hint="eastAsia" w:ascii="宋体" w:hAnsi="宋体" w:eastAsia="宋体" w:cs="宋体"/>
          <w:bCs/>
          <w:color w:val="auto"/>
          <w:szCs w:val="21"/>
          <w:highlight w:val="none"/>
        </w:rPr>
        <w:t>指利用现代设施从事林业经营活动，包括滴灌节水的林业经营活动。</w:t>
      </w:r>
    </w:p>
    <w:p>
      <w:pPr>
        <w:adjustRightInd w:val="0"/>
        <w:snapToGrid w:val="0"/>
        <w:spacing w:line="360" w:lineRule="auto"/>
        <w:ind w:right="-126" w:firstLine="425"/>
        <w:textAlignment w:val="bottom"/>
        <w:rPr>
          <w:rFonts w:hint="eastAsia" w:ascii="宋体" w:hAnsi="宋体" w:eastAsia="宋体" w:cs="宋体"/>
          <w:bCs/>
          <w:color w:val="auto"/>
          <w:szCs w:val="21"/>
          <w:highlight w:val="none"/>
        </w:rPr>
      </w:pPr>
      <w:r>
        <w:rPr>
          <w:rFonts w:hint="eastAsia" w:ascii="黑体" w:hAnsi="黑体" w:eastAsia="黑体"/>
          <w:bCs/>
          <w:color w:val="auto"/>
          <w:szCs w:val="21"/>
          <w:highlight w:val="none"/>
        </w:rPr>
        <w:t xml:space="preserve">设施畜牧养殖  </w:t>
      </w:r>
      <w:r>
        <w:rPr>
          <w:rFonts w:hint="eastAsia" w:ascii="宋体" w:hAnsi="宋体" w:eastAsia="宋体" w:cs="宋体"/>
          <w:bCs/>
          <w:color w:val="auto"/>
          <w:szCs w:val="21"/>
          <w:highlight w:val="none"/>
        </w:rPr>
        <w:t>指应用现代化、自动化、智能化设施装备的畜禽养殖活动。即以自动化养殖设施、饲料散装配送设备等为重点，配备栏舍智能化环境控制、饲喂、性能测定和防疫消毒、畜禽排泄物处理等设施设备，大力推行饲料散装配送，加快散装饲料运输、储存、检验检测等设施的饲养、养殖活动。</w:t>
      </w:r>
    </w:p>
    <w:p>
      <w:pPr>
        <w:adjustRightInd w:val="0"/>
        <w:snapToGrid w:val="0"/>
        <w:spacing w:line="360" w:lineRule="auto"/>
        <w:ind w:right="-126" w:firstLine="425"/>
        <w:textAlignment w:val="bottom"/>
        <w:rPr>
          <w:rFonts w:hint="eastAsia" w:ascii="宋体" w:hAnsi="宋体" w:eastAsia="宋体" w:cs="宋体"/>
          <w:bCs/>
          <w:color w:val="auto"/>
          <w:szCs w:val="21"/>
          <w:highlight w:val="none"/>
        </w:rPr>
      </w:pPr>
      <w:r>
        <w:rPr>
          <w:rFonts w:hint="eastAsia" w:ascii="黑体" w:hAnsi="黑体" w:eastAsia="黑体"/>
          <w:bCs/>
          <w:color w:val="auto"/>
          <w:szCs w:val="21"/>
          <w:highlight w:val="none"/>
        </w:rPr>
        <w:t xml:space="preserve">设施水产养殖  </w:t>
      </w:r>
      <w:r>
        <w:rPr>
          <w:rFonts w:hint="eastAsia" w:ascii="宋体" w:hAnsi="宋体" w:eastAsia="宋体" w:cs="宋体"/>
          <w:bCs/>
          <w:color w:val="auto"/>
          <w:szCs w:val="21"/>
          <w:highlight w:val="none"/>
        </w:rPr>
        <w:t>指利用特定的设施（循环水、工厂化、网箱、围栏、养殖工船等），在人为创造的适合水生动物生长的环境中，开展的一种环境可控的水产养殖活动。养殖面积无法换算的不统计养殖面积。</w:t>
      </w:r>
    </w:p>
    <w:p>
      <w:pPr>
        <w:adjustRightInd w:val="0"/>
        <w:snapToGrid w:val="0"/>
        <w:spacing w:line="360" w:lineRule="auto"/>
        <w:ind w:right="-126" w:firstLine="425"/>
        <w:textAlignment w:val="bottom"/>
        <w:rPr>
          <w:rFonts w:ascii="宋体" w:hAnsi="宋体"/>
          <w:color w:val="auto"/>
          <w:szCs w:val="21"/>
          <w:highlight w:val="none"/>
        </w:rPr>
      </w:pPr>
      <w:r>
        <w:rPr>
          <w:rFonts w:hint="eastAsia" w:ascii="黑体" w:hAnsi="黑体" w:eastAsia="黑体"/>
          <w:bCs/>
          <w:color w:val="auto"/>
          <w:szCs w:val="21"/>
          <w:highlight w:val="none"/>
        </w:rPr>
        <w:t>耕地灌溉面积</w:t>
      </w:r>
      <w:r>
        <w:rPr>
          <w:rFonts w:hint="eastAsia" w:ascii="宋体" w:hAnsi="宋体"/>
          <w:color w:val="auto"/>
          <w:szCs w:val="21"/>
          <w:highlight w:val="none"/>
        </w:rPr>
        <w:t xml:space="preserve">  </w:t>
      </w:r>
      <w:r>
        <w:rPr>
          <w:rFonts w:hint="eastAsia" w:ascii="宋体" w:hAnsi="宋体"/>
          <w:bCs/>
          <w:color w:val="auto"/>
          <w:szCs w:val="21"/>
          <w:highlight w:val="none"/>
        </w:rPr>
        <w:t>指实际耕种的耕地面积中灌溉工程设施基本配套，有一定水源、土地较平整，一般气候条件下当年可进行正常灌溉的耕地面积。一般情况下，耕地灌溉面积应等于灌溉工程或设备已经配套，能够进行正常灌溉的水田和水浇地面积之和。</w:t>
      </w:r>
    </w:p>
    <w:p>
      <w:pPr>
        <w:adjustRightInd w:val="0"/>
        <w:snapToGrid w:val="0"/>
        <w:spacing w:line="360" w:lineRule="auto"/>
        <w:ind w:firstLine="420" w:firstLineChars="200"/>
        <w:textAlignment w:val="bottom"/>
        <w:rPr>
          <w:rFonts w:ascii="宋体" w:hAnsi="宋体"/>
          <w:color w:val="auto"/>
          <w:szCs w:val="21"/>
          <w:highlight w:val="none"/>
        </w:rPr>
      </w:pPr>
      <w:r>
        <w:rPr>
          <w:rFonts w:hint="eastAsia" w:ascii="黑体" w:hAnsi="黑体" w:eastAsia="黑体"/>
          <w:bCs/>
          <w:color w:val="auto"/>
          <w:szCs w:val="21"/>
          <w:highlight w:val="none"/>
        </w:rPr>
        <w:t>农田灌溉水有效利用系数</w:t>
      </w:r>
      <w:r>
        <w:rPr>
          <w:rFonts w:hint="eastAsia" w:ascii="宋体" w:hAnsi="宋体"/>
          <w:color w:val="auto"/>
          <w:szCs w:val="21"/>
          <w:highlight w:val="none"/>
        </w:rPr>
        <w:t xml:space="preserve">  指</w:t>
      </w:r>
      <w:r>
        <w:rPr>
          <w:rFonts w:hint="eastAsia" w:ascii="宋体" w:hAnsi="宋体"/>
          <w:color w:val="auto"/>
          <w:szCs w:val="21"/>
          <w:highlight w:val="none"/>
          <w:lang w:eastAsia="zh-CN"/>
        </w:rPr>
        <w:t>某区域</w:t>
      </w:r>
      <w:r>
        <w:rPr>
          <w:rFonts w:hint="eastAsia" w:ascii="宋体" w:hAnsi="宋体"/>
          <w:color w:val="auto"/>
          <w:szCs w:val="21"/>
          <w:highlight w:val="none"/>
        </w:rPr>
        <w:t>灌水期间被农作物利用的净</w:t>
      </w:r>
      <w:r>
        <w:rPr>
          <w:rFonts w:hint="eastAsia" w:ascii="宋体" w:hAnsi="宋体"/>
          <w:color w:val="auto"/>
          <w:szCs w:val="21"/>
          <w:highlight w:val="none"/>
          <w:lang w:eastAsia="zh-CN"/>
        </w:rPr>
        <w:t>灌溉</w:t>
      </w:r>
      <w:r>
        <w:rPr>
          <w:rFonts w:hint="eastAsia" w:ascii="宋体" w:hAnsi="宋体"/>
          <w:color w:val="auto"/>
          <w:szCs w:val="21"/>
          <w:highlight w:val="none"/>
        </w:rPr>
        <w:t>水量与水源处</w:t>
      </w:r>
      <w:r>
        <w:rPr>
          <w:rFonts w:hint="eastAsia" w:ascii="宋体" w:hAnsi="宋体"/>
          <w:color w:val="auto"/>
          <w:szCs w:val="21"/>
          <w:highlight w:val="none"/>
          <w:lang w:eastAsia="zh-CN"/>
        </w:rPr>
        <w:t>取用的毛灌溉水量</w:t>
      </w:r>
      <w:r>
        <w:rPr>
          <w:rFonts w:hint="eastAsia" w:ascii="宋体" w:hAnsi="宋体"/>
          <w:color w:val="auto"/>
          <w:szCs w:val="21"/>
          <w:highlight w:val="none"/>
        </w:rPr>
        <w:t>的比值。它是衡量灌区从水源引水到田间作物吸收利用过程中灌溉水利用程度的重要指标或称衡量农业节水效果的关键指标。</w:t>
      </w:r>
    </w:p>
    <w:p>
      <w:pPr>
        <w:adjustRightInd w:val="0"/>
        <w:snapToGrid w:val="0"/>
        <w:spacing w:line="360" w:lineRule="auto"/>
        <w:ind w:firstLine="420" w:firstLineChars="200"/>
        <w:rPr>
          <w:rFonts w:hint="eastAsia" w:ascii="宋体" w:hAnsi="宋体" w:eastAsia="宋体" w:cs="Times New Roman"/>
          <w:color w:val="auto"/>
          <w:szCs w:val="21"/>
          <w:highlight w:val="none"/>
        </w:rPr>
      </w:pPr>
      <w:r>
        <w:rPr>
          <w:rFonts w:hint="eastAsia" w:ascii="黑体" w:hAnsi="黑体" w:eastAsia="黑体"/>
          <w:bCs/>
          <w:color w:val="auto"/>
          <w:szCs w:val="21"/>
          <w:highlight w:val="none"/>
        </w:rPr>
        <w:t>高标准农田面积</w:t>
      </w:r>
      <w:r>
        <w:rPr>
          <w:rFonts w:hint="eastAsia" w:ascii="黑体" w:hAnsi="黑体" w:eastAsia="黑体"/>
          <w:bCs/>
          <w:color w:val="auto"/>
          <w:szCs w:val="21"/>
          <w:highlight w:val="none"/>
          <w:lang w:val="en-US" w:eastAsia="zh-CN"/>
        </w:rPr>
        <w:t xml:space="preserve">  </w:t>
      </w:r>
      <w:r>
        <w:rPr>
          <w:rFonts w:hint="eastAsia" w:ascii="宋体" w:hAnsi="宋体" w:eastAsia="宋体" w:cs="Times New Roman"/>
          <w:color w:val="auto"/>
          <w:szCs w:val="21"/>
          <w:highlight w:val="none"/>
        </w:rPr>
        <w:t>指通过由项目主管部门按照《高标准农田建设通则》（GB/T30600-2014）标准验收后的农田面积。</w:t>
      </w:r>
    </w:p>
    <w:p>
      <w:pPr>
        <w:adjustRightInd w:val="0"/>
        <w:snapToGrid w:val="0"/>
        <w:spacing w:line="360" w:lineRule="auto"/>
        <w:ind w:right="-126" w:firstLine="425"/>
        <w:textAlignment w:val="bottom"/>
        <w:rPr>
          <w:rFonts w:hint="eastAsia" w:ascii="宋体" w:hAnsi="宋体" w:eastAsia="宋体" w:cs="Times New Roman"/>
          <w:color w:val="auto"/>
          <w:szCs w:val="21"/>
          <w:highlight w:val="none"/>
        </w:rPr>
      </w:pPr>
      <w:r>
        <w:rPr>
          <w:rFonts w:hint="eastAsia" w:ascii="黑体" w:hAnsi="黑体" w:eastAsia="黑体"/>
          <w:bCs/>
          <w:color w:val="auto"/>
          <w:szCs w:val="21"/>
          <w:highlight w:val="none"/>
        </w:rPr>
        <w:t>农作物耕种收综合机械化率</w:t>
      </w:r>
      <w:r>
        <w:rPr>
          <w:rFonts w:hint="default" w:ascii="黑体" w:hAnsi="黑体" w:eastAsia="黑体"/>
          <w:bCs/>
          <w:color w:val="auto"/>
          <w:szCs w:val="21"/>
          <w:highlight w:val="none"/>
          <w:lang w:val="en"/>
        </w:rPr>
        <w:t xml:space="preserve">  </w:t>
      </w:r>
      <w:r>
        <w:rPr>
          <w:rFonts w:hint="eastAsia" w:ascii="宋体" w:hAnsi="宋体" w:eastAsia="宋体" w:cs="Times New Roman"/>
          <w:color w:val="auto"/>
          <w:szCs w:val="21"/>
          <w:highlight w:val="none"/>
        </w:rPr>
        <w:t>指本地区各种农作物（主要为粮食作物）机耕、机播（栽、插）、机收的综合作业水平。计算公式：农作物耕种收综合机械化率=机耕水平×40%+机播（栽、插）水平×30%+机收水平×30%。其中，机耕水平指机耕面积占农作物播种面积中应耕作面积的百分比，农作物播种面积中应耕作面积等于农作物播种面积减去免耕播种面积；机播（栽、插）水平指机播（栽、插）面积占各种农作物播种总面积的百分比；机收水平指机收面积占农作物收获总面积的百分比。</w:t>
      </w:r>
    </w:p>
    <w:p>
      <w:pPr>
        <w:autoSpaceDE w:val="0"/>
        <w:autoSpaceDN w:val="0"/>
        <w:adjustRightInd w:val="0"/>
        <w:snapToGrid w:val="0"/>
        <w:spacing w:line="360" w:lineRule="auto"/>
        <w:ind w:firstLine="420"/>
        <w:jc w:val="left"/>
        <w:rPr>
          <w:rFonts w:hint="default" w:ascii="宋体" w:hAnsi="宋体" w:eastAsia="宋体" w:cs="Times New Roman"/>
          <w:color w:val="auto"/>
          <w:szCs w:val="21"/>
          <w:highlight w:val="none"/>
          <w:lang w:val="en-US"/>
        </w:rPr>
      </w:pPr>
      <w:r>
        <w:rPr>
          <w:rFonts w:hint="eastAsia" w:ascii="黑体" w:hAnsi="黑体" w:eastAsia="黑体" w:cs="Times New Roman"/>
          <w:bCs/>
          <w:color w:val="auto"/>
          <w:szCs w:val="21"/>
          <w:highlight w:val="none"/>
        </w:rPr>
        <w:t>农业生产信息化</w:t>
      </w:r>
      <w:r>
        <w:rPr>
          <w:rFonts w:hint="eastAsia" w:ascii="黑体" w:hAnsi="黑体" w:eastAsia="黑体" w:cs="Times New Roman"/>
          <w:bCs/>
          <w:color w:val="auto"/>
          <w:szCs w:val="21"/>
          <w:highlight w:val="none"/>
          <w:lang w:eastAsia="zh-CN"/>
        </w:rPr>
        <w:t>率</w:t>
      </w:r>
      <w:r>
        <w:rPr>
          <w:rFonts w:hint="eastAsia" w:ascii="黑体" w:hAnsi="黑体" w:eastAsia="黑体" w:cs="Times New Roman"/>
          <w:bCs/>
          <w:color w:val="auto"/>
          <w:szCs w:val="21"/>
          <w:highlight w:val="none"/>
          <w:lang w:val="en-US" w:eastAsia="zh-CN"/>
        </w:rPr>
        <w:t xml:space="preserve">  </w:t>
      </w:r>
      <w:r>
        <w:rPr>
          <w:rFonts w:hint="eastAsia" w:ascii="宋体" w:hAnsi="宋体" w:eastAsia="宋体" w:cs="Times New Roman"/>
          <w:color w:val="auto"/>
          <w:szCs w:val="21"/>
          <w:highlight w:val="none"/>
          <w:lang w:val="en-US" w:eastAsia="zh-CN"/>
        </w:rPr>
        <w:t>指农业农村部门根据大田种植、设施农业、畜禽养殖和水产养殖等指标计算的结果。</w:t>
      </w:r>
    </w:p>
    <w:p>
      <w:pPr>
        <w:adjustRightInd w:val="0"/>
        <w:snapToGrid w:val="0"/>
        <w:spacing w:line="360" w:lineRule="auto"/>
        <w:ind w:right="-126" w:firstLine="425"/>
        <w:textAlignment w:val="bottom"/>
        <w:rPr>
          <w:rFonts w:hint="eastAsia" w:ascii="宋体" w:hAnsi="宋体" w:eastAsia="宋体" w:cs="宋体"/>
          <w:color w:val="auto"/>
          <w:szCs w:val="21"/>
          <w:highlight w:val="none"/>
        </w:rPr>
      </w:pPr>
      <w:r>
        <w:rPr>
          <w:rFonts w:hint="eastAsia" w:ascii="黑体" w:hAnsi="黑体" w:eastAsia="黑体" w:cs="黑体"/>
          <w:color w:val="auto"/>
          <w:szCs w:val="21"/>
          <w:highlight w:val="none"/>
        </w:rPr>
        <w:t>家庭农场</w:t>
      </w:r>
      <w:r>
        <w:rPr>
          <w:rFonts w:hint="eastAsia" w:ascii="黑体" w:hAnsi="黑体" w:eastAsia="黑体" w:cs="黑体"/>
          <w:color w:val="auto"/>
          <w:szCs w:val="21"/>
          <w:highlight w:val="none"/>
          <w:lang w:val="en-US" w:eastAsia="zh-CN"/>
        </w:rPr>
        <w:t xml:space="preserve">  </w:t>
      </w:r>
      <w:r>
        <w:rPr>
          <w:rFonts w:hint="eastAsia" w:ascii="宋体" w:hAnsi="宋体" w:eastAsia="宋体" w:cs="宋体"/>
          <w:color w:val="auto"/>
          <w:szCs w:val="21"/>
          <w:highlight w:val="none"/>
        </w:rPr>
        <w:t>指纳入全国家庭农场名录系统管理，以家庭经营为基本单元，以农场生产经营为主业，以家庭劳动力为主，以农场经营收入为家庭主要收入来源，从事农业规模化、标准化、集约化生产经营的新型农业经营主体。</w:t>
      </w:r>
    </w:p>
    <w:p>
      <w:pPr>
        <w:adjustRightInd w:val="0"/>
        <w:snapToGrid w:val="0"/>
        <w:spacing w:line="360" w:lineRule="auto"/>
        <w:ind w:right="-126" w:firstLine="425"/>
        <w:textAlignment w:val="bottom"/>
        <w:rPr>
          <w:rFonts w:hint="eastAsia" w:ascii="宋体" w:hAnsi="宋体"/>
          <w:color w:val="auto"/>
          <w:szCs w:val="21"/>
          <w:highlight w:val="none"/>
        </w:rPr>
      </w:pPr>
      <w:r>
        <w:rPr>
          <w:rFonts w:hint="eastAsia" w:ascii="黑体" w:hAnsi="黑体" w:eastAsia="黑体"/>
          <w:bCs/>
          <w:color w:val="auto"/>
          <w:szCs w:val="21"/>
          <w:highlight w:val="none"/>
        </w:rPr>
        <w:t>农业社会化服务组织</w:t>
      </w:r>
      <w:r>
        <w:rPr>
          <w:rFonts w:hint="default" w:ascii="黑体" w:hAnsi="黑体" w:eastAsia="黑体"/>
          <w:bCs/>
          <w:color w:val="auto"/>
          <w:szCs w:val="21"/>
          <w:highlight w:val="none"/>
          <w:lang w:val="en"/>
        </w:rPr>
        <w:t xml:space="preserve">  </w:t>
      </w:r>
      <w:r>
        <w:rPr>
          <w:rFonts w:hint="eastAsia" w:ascii="宋体" w:hAnsi="宋体"/>
          <w:color w:val="auto"/>
          <w:szCs w:val="21"/>
          <w:highlight w:val="none"/>
        </w:rPr>
        <w:t>指围绕农业生产全链条，根据产前、产中、产后需要，提供的各类经营性服务。具体包括农林牧渔业</w:t>
      </w:r>
      <w:r>
        <w:rPr>
          <w:rFonts w:hint="eastAsia" w:ascii="宋体" w:hAnsi="宋体"/>
          <w:color w:val="auto"/>
          <w:szCs w:val="21"/>
          <w:highlight w:val="none"/>
          <w:lang w:eastAsia="zh-CN"/>
        </w:rPr>
        <w:t>相关</w:t>
      </w:r>
      <w:r>
        <w:rPr>
          <w:rFonts w:hint="eastAsia" w:ascii="宋体" w:hAnsi="宋体"/>
          <w:color w:val="auto"/>
          <w:szCs w:val="21"/>
          <w:highlight w:val="none"/>
        </w:rPr>
        <w:t>按生产资料供应、农业市场信息、技术集成、农机作业及维修、动植物疫病防控、农业废弃物资源化利用、农产品营销、仓储物流和初加工等服务的组织，相关的合作社、企业、开展农业服务专业户、供销社和其他从事类似职能的组织。</w:t>
      </w:r>
    </w:p>
    <w:p>
      <w:pPr>
        <w:adjustRightInd w:val="0"/>
        <w:snapToGrid w:val="0"/>
        <w:spacing w:line="360" w:lineRule="auto"/>
        <w:ind w:right="-126" w:firstLine="425"/>
        <w:textAlignment w:val="bottom"/>
        <w:rPr>
          <w:rFonts w:hint="default" w:ascii="宋体" w:hAnsi="宋体" w:eastAsia="宋体" w:cs="Times New Roman"/>
          <w:color w:val="auto"/>
          <w:szCs w:val="21"/>
          <w:highlight w:val="none"/>
          <w:lang w:val="en-US" w:eastAsia="zh-CN"/>
        </w:rPr>
      </w:pPr>
      <w:r>
        <w:rPr>
          <w:rFonts w:hint="eastAsia" w:ascii="黑体" w:hAnsi="黑体" w:eastAsia="黑体"/>
          <w:bCs/>
          <w:color w:val="auto"/>
          <w:szCs w:val="21"/>
          <w:highlight w:val="none"/>
        </w:rPr>
        <w:t>产地冷藏保鲜设施库容</w:t>
      </w:r>
      <w:r>
        <w:rPr>
          <w:rFonts w:hint="eastAsia" w:ascii="黑体" w:hAnsi="黑体" w:eastAsia="黑体"/>
          <w:bCs/>
          <w:color w:val="auto"/>
          <w:szCs w:val="21"/>
          <w:highlight w:val="none"/>
          <w:lang w:val="en-US" w:eastAsia="zh-CN"/>
        </w:rPr>
        <w:t xml:space="preserve">  </w:t>
      </w:r>
      <w:r>
        <w:rPr>
          <w:rFonts w:hint="eastAsia" w:ascii="宋体" w:hAnsi="宋体" w:eastAsia="宋体" w:cs="Times New Roman"/>
          <w:color w:val="auto"/>
          <w:szCs w:val="21"/>
          <w:highlight w:val="none"/>
          <w:lang w:val="en-US" w:eastAsia="zh-CN"/>
        </w:rPr>
        <w:t>指田头小型冷藏保鲜设施仓储容量。</w:t>
      </w:r>
    </w:p>
    <w:p>
      <w:pPr>
        <w:adjustRightInd w:val="0"/>
        <w:snapToGrid w:val="0"/>
        <w:spacing w:line="360" w:lineRule="auto"/>
        <w:ind w:firstLine="420" w:firstLineChars="200"/>
        <w:rPr>
          <w:rFonts w:ascii="宋体" w:hAnsi="宋体"/>
          <w:color w:val="auto"/>
          <w:szCs w:val="21"/>
          <w:highlight w:val="none"/>
        </w:rPr>
      </w:pPr>
      <w:r>
        <w:rPr>
          <w:rFonts w:hint="eastAsia" w:ascii="黑体" w:hAnsi="黑体" w:eastAsia="黑体"/>
          <w:bCs/>
          <w:color w:val="auto"/>
          <w:szCs w:val="21"/>
          <w:highlight w:val="none"/>
        </w:rPr>
        <w:t>农作物播种面积</w:t>
      </w:r>
      <w:r>
        <w:rPr>
          <w:rFonts w:hint="eastAsia" w:ascii="宋体" w:hAnsi="宋体"/>
          <w:color w:val="auto"/>
          <w:szCs w:val="21"/>
          <w:highlight w:val="none"/>
        </w:rPr>
        <w:t xml:space="preserve">  指本年度内收获农作物在全部土地（耕地或非耕地）上的播种或移植面积。凡是本年内收获的农作物，无论是本年还是上年播种，都算为播种面积，但不包括本年播种、下年收获的农作物面积。移植的农作物面积按移植后的面积计算，不计算移植前的秧田、畦田等面积。多年生作物，即播种后可连续生长多年的缩根性草本植物，如有些麻类、中药等作物的播种面积，按本年新增面积加往年的连续累计面积计算。如果因灾害等原因，应该收获却未能收获，也要按原播种面积计算，新补或改种，并在本年收获的，要按复种作物计算面积。间种、混种的作物面积按比例折算各个作物的面积，如果完全混合、同步生长、收获的作物，按混合面积平均分配。复种、套种的作物，按次数计算面积，每种一次计算一次。再生稻、再生高粱、再生烟等，因其没有经过播种或移植，不算入播种面积。</w:t>
      </w:r>
    </w:p>
    <w:p>
      <w:pPr>
        <w:adjustRightInd w:val="0"/>
        <w:snapToGrid w:val="0"/>
        <w:spacing w:line="360" w:lineRule="auto"/>
        <w:ind w:firstLine="420" w:firstLineChars="200"/>
        <w:rPr>
          <w:rFonts w:ascii="宋体" w:hAnsi="宋体"/>
          <w:color w:val="auto"/>
          <w:szCs w:val="21"/>
          <w:highlight w:val="none"/>
        </w:rPr>
      </w:pPr>
      <w:r>
        <w:rPr>
          <w:rFonts w:hint="eastAsia" w:ascii="黑体" w:hAnsi="黑体" w:eastAsia="黑体"/>
          <w:bCs/>
          <w:color w:val="auto"/>
          <w:szCs w:val="21"/>
          <w:highlight w:val="none"/>
        </w:rPr>
        <w:t>粮食作物播种面积</w:t>
      </w:r>
      <w:r>
        <w:rPr>
          <w:rFonts w:hint="eastAsia" w:ascii="宋体" w:hAnsi="宋体"/>
          <w:color w:val="auto"/>
          <w:szCs w:val="21"/>
          <w:highlight w:val="none"/>
        </w:rPr>
        <w:t xml:space="preserve">  指本年度内收获的粮食作物在全部土地（耕地或非耕地）上的播种或移植面积。凡是本年内收获的粮食作物，无论是本年还是上年播种，都算为当年播种面积，但不包括本年播种、下年收获的粮食作物面积。移植的粮食作物面积按移植后的面积计算，不计算移植前的秧田面积。如果因灾害等原因，应该收获却未能收获，也要按原播种面积计算，新补或改种，并在本年收获的，也要按复种作物计算面积。间种、混种的作物面积按比例折算各个作物的面积，如果完全混合、同步生长、收获的作物，按混合面积平均分配。复种、套种的作物，按次数计算面积，每种一次计算一次。再生稻、再生高粱等，因其没有经过播种或移植，不计入播种面积。</w:t>
      </w:r>
    </w:p>
    <w:p>
      <w:pPr>
        <w:adjustRightInd w:val="0"/>
        <w:snapToGrid w:val="0"/>
        <w:spacing w:line="360" w:lineRule="auto"/>
        <w:ind w:firstLine="420" w:firstLineChars="200"/>
        <w:rPr>
          <w:rFonts w:hint="eastAsia" w:ascii="宋体" w:hAnsi="宋体" w:eastAsia="宋体" w:cs="Times New Roman"/>
          <w:color w:val="auto"/>
          <w:szCs w:val="21"/>
          <w:highlight w:val="none"/>
        </w:rPr>
      </w:pPr>
      <w:r>
        <w:rPr>
          <w:rFonts w:hint="eastAsia" w:ascii="黑体" w:hAnsi="黑体" w:eastAsia="黑体"/>
          <w:bCs/>
          <w:color w:val="auto"/>
          <w:szCs w:val="21"/>
          <w:highlight w:val="none"/>
        </w:rPr>
        <w:t>经济作物播种面积</w:t>
      </w:r>
      <w:r>
        <w:rPr>
          <w:rFonts w:hint="eastAsia" w:ascii="黑体" w:hAnsi="黑体" w:eastAsia="黑体"/>
          <w:bCs/>
          <w:color w:val="auto"/>
          <w:szCs w:val="21"/>
          <w:highlight w:val="none"/>
          <w:lang w:val="en-US" w:eastAsia="zh-CN"/>
        </w:rPr>
        <w:t xml:space="preserve"> </w:t>
      </w:r>
      <w:r>
        <w:rPr>
          <w:rFonts w:hint="eastAsia" w:ascii="宋体" w:hAnsi="宋体" w:eastAsia="宋体" w:cs="宋体"/>
          <w:bCs/>
          <w:color w:val="auto"/>
          <w:szCs w:val="21"/>
          <w:highlight w:val="none"/>
        </w:rPr>
        <w:t>经济作物</w:t>
      </w:r>
      <w:r>
        <w:rPr>
          <w:rFonts w:hint="eastAsia" w:ascii="宋体" w:hAnsi="宋体" w:eastAsia="宋体" w:cs="宋体"/>
          <w:color w:val="auto"/>
          <w:szCs w:val="21"/>
          <w:highlight w:val="none"/>
        </w:rPr>
        <w:t>指</w:t>
      </w:r>
      <w:r>
        <w:rPr>
          <w:rFonts w:hint="eastAsia" w:ascii="宋体" w:hAnsi="宋体" w:eastAsia="宋体" w:cs="Times New Roman"/>
          <w:color w:val="auto"/>
          <w:szCs w:val="21"/>
          <w:highlight w:val="none"/>
        </w:rPr>
        <w:t>除粮食作物之外，种植在耕地或非耕地上的农作物。包括油料、棉花、生麻、糖料、烟叶、中草药材、蔬菜、瓜果等。</w:t>
      </w:r>
      <w:r>
        <w:rPr>
          <w:rFonts w:hint="eastAsia" w:ascii="宋体" w:hAnsi="宋体" w:eastAsia="宋体" w:cs="宋体"/>
          <w:bCs/>
          <w:color w:val="auto"/>
          <w:szCs w:val="21"/>
          <w:highlight w:val="none"/>
        </w:rPr>
        <w:t>经济作物</w:t>
      </w:r>
      <w:r>
        <w:rPr>
          <w:rFonts w:hint="eastAsia" w:ascii="宋体" w:hAnsi="宋体" w:eastAsia="宋体" w:cs="宋体"/>
          <w:color w:val="auto"/>
          <w:szCs w:val="21"/>
          <w:highlight w:val="none"/>
        </w:rPr>
        <w:t>播种</w:t>
      </w:r>
      <w:r>
        <w:rPr>
          <w:rFonts w:hint="eastAsia" w:ascii="宋体" w:hAnsi="宋体" w:eastAsia="宋体" w:cs="Times New Roman"/>
          <w:color w:val="auto"/>
          <w:szCs w:val="21"/>
          <w:highlight w:val="none"/>
        </w:rPr>
        <w:t>面积指本年度内收获的经济作物在全部土地（耕地或非耕地）上的播种或移植面积。凡是本年内收获的经济作物，无论是本年还是上年播种，都算为本年播种面积，但不包括本年播种，下年收获的作物面积。移植的作物面积按移植后的面积计算，不计算移植前在育苗田、棚等的面积。多年生作物，即播种后可连续生长多年的宿根性草本植物，如有些麻类、中药等作物的播种面积，按本年新增面积加往年的连续累计面积计算。如果因灾害等原因，应该收获却未能收获，也要按原播种面积计算，新补或改种，并在本年收获的，要按复种作物计算面积。间种、混种的作物面积按比例折算各个作物的面积，如果完全混合、同步生长、收获的作物，按混合面积平均分配。复种、套种的作物，按次数计算面积，每种一次计算一次。再生烟等，因其没有经过播种或移植，不计入播种面积。莲藕等水生蔬菜类生长在湖泊、水塘等水域的面积占比重较大，不仅难以统计，而且因非耕地面积过大对统计口径产生影响，因此在湖泊、水塘等水域的莲藕等水生蔬菜无论是野生还是人工种植均不计算面积，只计算其在耕地上种植的面积。</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color w:val="auto"/>
          <w:szCs w:val="21"/>
          <w:highlight w:val="none"/>
        </w:rPr>
      </w:pPr>
      <w:r>
        <w:rPr>
          <w:rFonts w:hint="eastAsia" w:ascii="黑体" w:hAnsi="黑体" w:eastAsia="黑体"/>
          <w:bCs/>
          <w:color w:val="auto"/>
          <w:szCs w:val="21"/>
          <w:highlight w:val="none"/>
        </w:rPr>
        <w:t>蔬菜播种面积</w:t>
      </w:r>
      <w:r>
        <w:rPr>
          <w:rFonts w:hint="eastAsia" w:ascii="宋体" w:hAnsi="宋体"/>
          <w:color w:val="auto"/>
          <w:szCs w:val="21"/>
          <w:highlight w:val="none"/>
        </w:rPr>
        <w:t xml:space="preserve">  指本年度内收获的蔬菜在全部土地（耕地或非耕地、露地或设施）上的种植面积。复种、套种的蔬菜，按次数计算面积，种植一次（茬）计算一次。间种、混种的蔬菜，按每一种作物所占面积的比例折算，在完全混合、同步生长的情况下，按混合面积平均分配。多年生的蔬菜，其面积等于本年新植面积加上以往种植存活到本年的面积之和,不论本年是否收获均应计算面积，不论一年内收获几次都只计算一次面积。出现灾毁情况时，原来的种植面积不变，如有改种，年内收获的，则再算一次改种的面积。</w:t>
      </w:r>
    </w:p>
    <w:p>
      <w:pPr>
        <w:pStyle w:val="42"/>
        <w:keepNext w:val="0"/>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年末果园面积</w:t>
      </w:r>
      <w:r>
        <w:rPr>
          <w:rFonts w:hint="eastAsia" w:ascii="宋体" w:hAnsi="宋体" w:eastAsia="宋体" w:cs="Times New Roman"/>
          <w:color w:val="auto"/>
          <w:kern w:val="2"/>
          <w:sz w:val="21"/>
          <w:szCs w:val="21"/>
          <w:highlight w:val="none"/>
          <w:lang w:val="en-US" w:eastAsia="zh-CN" w:bidi="ar-SA"/>
        </w:rPr>
        <w:t xml:space="preserve">  指成片种植的果园面积，包括原有的、垦复的和本年新植定株的面积，以及调查时虽已荒芜，但只要稍加开垦、修整和培育后就能恢复生产的面积，不论树龄大小，也不论当年有无得到收益，都要包括在内。果园面积中，不包括培育幼苗的苗圃面积。零星种植的桑树、果树株数，不必折算面积。</w:t>
      </w:r>
    </w:p>
    <w:p>
      <w:pPr>
        <w:adjustRightInd w:val="0"/>
        <w:snapToGrid w:val="0"/>
        <w:spacing w:line="360" w:lineRule="auto"/>
        <w:ind w:firstLine="420" w:firstLineChars="200"/>
        <w:rPr>
          <w:rFonts w:ascii="宋体" w:hAnsi="宋体"/>
          <w:color w:val="auto"/>
          <w:szCs w:val="21"/>
          <w:highlight w:val="none"/>
        </w:rPr>
      </w:pPr>
      <w:r>
        <w:rPr>
          <w:rFonts w:hint="eastAsia" w:ascii="黑体" w:hAnsi="黑体" w:eastAsia="黑体"/>
          <w:bCs/>
          <w:color w:val="auto"/>
          <w:szCs w:val="21"/>
          <w:highlight w:val="none"/>
        </w:rPr>
        <w:t>粮食总产量</w:t>
      </w:r>
      <w:r>
        <w:rPr>
          <w:rFonts w:hint="eastAsia" w:ascii="宋体" w:hAnsi="宋体"/>
          <w:color w:val="auto"/>
          <w:szCs w:val="21"/>
          <w:highlight w:val="none"/>
        </w:rPr>
        <w:t xml:space="preserve">  指本年度内生产的全部粮食数量。按收获季节包括夏收粮食、早稻和秋收粮食，按作物品种包括谷物、薯类和豆类。其中谷物包括小麦、玉米、早稻、中稻和一季晚稻、双季晚稻、大麦、高粱、谷子、荞麦等禾本科和蓼科粮食作物；薯类只包括马铃薯、甘薯，木薯统计在其他农作物，芋头等其他薯统计在其他蔬菜；豆类包括大豆、绿豆、红小豆、杂豆等。谷物产量按脱粒后的原粮计算，薯类按鲜薯重量的5∶1折算，豆类按去豆荚后的干豆计算。</w:t>
      </w:r>
    </w:p>
    <w:p>
      <w:pPr>
        <w:adjustRightInd w:val="0"/>
        <w:snapToGrid w:val="0"/>
        <w:spacing w:line="360" w:lineRule="auto"/>
        <w:ind w:right="-126" w:firstLine="425"/>
        <w:textAlignment w:val="bottom"/>
        <w:rPr>
          <w:rFonts w:ascii="宋体" w:hAnsi="宋体"/>
          <w:color w:val="auto"/>
          <w:szCs w:val="21"/>
          <w:highlight w:val="none"/>
        </w:rPr>
      </w:pPr>
      <w:r>
        <w:rPr>
          <w:rFonts w:hint="eastAsia" w:ascii="黑体" w:hAnsi="黑体" w:eastAsia="黑体"/>
          <w:bCs/>
          <w:color w:val="auto"/>
          <w:szCs w:val="21"/>
          <w:highlight w:val="none"/>
        </w:rPr>
        <w:t>油料产量</w:t>
      </w:r>
      <w:r>
        <w:rPr>
          <w:rFonts w:hint="eastAsia" w:ascii="宋体" w:hAnsi="宋体"/>
          <w:color w:val="auto"/>
          <w:szCs w:val="21"/>
          <w:highlight w:val="none"/>
        </w:rPr>
        <w:t xml:space="preserve">  指全部油料作物的生产量。包括花生、油菜籽、芝麻、向日葵籽、胡麻籽</w:t>
      </w:r>
      <w:r>
        <w:rPr>
          <w:rFonts w:ascii="宋体" w:hAnsi="宋体"/>
          <w:color w:val="auto"/>
          <w:szCs w:val="21"/>
          <w:highlight w:val="none"/>
        </w:rPr>
        <w:t>(</w:t>
      </w:r>
      <w:r>
        <w:rPr>
          <w:rFonts w:hint="eastAsia" w:ascii="宋体" w:hAnsi="宋体"/>
          <w:color w:val="auto"/>
          <w:szCs w:val="21"/>
          <w:highlight w:val="none"/>
        </w:rPr>
        <w:t>亚麻籽</w:t>
      </w:r>
      <w:r>
        <w:rPr>
          <w:rFonts w:ascii="宋体" w:hAnsi="宋体"/>
          <w:color w:val="auto"/>
          <w:szCs w:val="21"/>
          <w:highlight w:val="none"/>
        </w:rPr>
        <w:t>)</w:t>
      </w:r>
      <w:r>
        <w:rPr>
          <w:rFonts w:hint="eastAsia" w:ascii="宋体" w:hAnsi="宋体"/>
          <w:color w:val="auto"/>
          <w:szCs w:val="21"/>
          <w:highlight w:val="none"/>
        </w:rPr>
        <w:t>和其他油料。不包括大豆、木本油料和野生油料。花生以带壳干花生计算。</w:t>
      </w:r>
    </w:p>
    <w:p>
      <w:pPr>
        <w:adjustRightInd w:val="0"/>
        <w:snapToGrid w:val="0"/>
        <w:spacing w:line="360" w:lineRule="auto"/>
        <w:ind w:right="-126" w:firstLine="425"/>
        <w:textAlignment w:val="bottom"/>
        <w:rPr>
          <w:rFonts w:ascii="宋体" w:hAnsi="宋体"/>
          <w:color w:val="auto"/>
          <w:szCs w:val="21"/>
          <w:highlight w:val="none"/>
        </w:rPr>
      </w:pPr>
      <w:r>
        <w:rPr>
          <w:rFonts w:hint="eastAsia" w:ascii="黑体" w:hAnsi="黑体" w:eastAsia="黑体"/>
          <w:bCs/>
          <w:color w:val="auto"/>
          <w:szCs w:val="21"/>
          <w:highlight w:val="none"/>
        </w:rPr>
        <w:t>棉花产量</w:t>
      </w:r>
      <w:r>
        <w:rPr>
          <w:rFonts w:hint="eastAsia" w:ascii="宋体" w:hAnsi="宋体"/>
          <w:color w:val="auto"/>
          <w:szCs w:val="21"/>
          <w:highlight w:val="none"/>
        </w:rPr>
        <w:t xml:space="preserve">  按皮棉计算。</w:t>
      </w:r>
      <w:r>
        <w:rPr>
          <w:rFonts w:ascii="宋体" w:hAnsi="宋体"/>
          <w:color w:val="auto"/>
          <w:szCs w:val="21"/>
          <w:highlight w:val="none"/>
        </w:rPr>
        <w:t>3</w:t>
      </w:r>
      <w:r>
        <w:rPr>
          <w:rFonts w:hint="eastAsia" w:ascii="宋体" w:hAnsi="宋体"/>
          <w:color w:val="auto"/>
          <w:szCs w:val="21"/>
          <w:highlight w:val="none"/>
        </w:rPr>
        <w:t>公斤籽棉折</w:t>
      </w:r>
      <w:r>
        <w:rPr>
          <w:rFonts w:ascii="宋体" w:hAnsi="宋体"/>
          <w:color w:val="auto"/>
          <w:szCs w:val="21"/>
          <w:highlight w:val="none"/>
        </w:rPr>
        <w:t>1</w:t>
      </w:r>
      <w:r>
        <w:rPr>
          <w:rFonts w:hint="eastAsia" w:ascii="宋体" w:hAnsi="宋体"/>
          <w:color w:val="auto"/>
          <w:szCs w:val="21"/>
          <w:highlight w:val="none"/>
        </w:rPr>
        <w:t>公斤皮棉。不包括木棉。</w:t>
      </w:r>
    </w:p>
    <w:p>
      <w:pPr>
        <w:adjustRightInd w:val="0"/>
        <w:snapToGrid w:val="0"/>
        <w:spacing w:line="360" w:lineRule="auto"/>
        <w:ind w:right="-126" w:firstLine="425"/>
        <w:textAlignment w:val="bottom"/>
        <w:rPr>
          <w:rFonts w:ascii="宋体" w:hAnsi="宋体"/>
          <w:color w:val="auto"/>
          <w:szCs w:val="21"/>
          <w:highlight w:val="none"/>
        </w:rPr>
      </w:pPr>
      <w:r>
        <w:rPr>
          <w:rFonts w:hint="eastAsia" w:ascii="黑体" w:hAnsi="黑体" w:eastAsia="黑体"/>
          <w:bCs/>
          <w:color w:val="auto"/>
          <w:szCs w:val="21"/>
          <w:highlight w:val="none"/>
        </w:rPr>
        <w:t>糖料产量</w:t>
      </w:r>
      <w:r>
        <w:rPr>
          <w:rFonts w:hint="eastAsia" w:ascii="宋体" w:hAnsi="宋体"/>
          <w:color w:val="auto"/>
          <w:szCs w:val="21"/>
          <w:highlight w:val="none"/>
        </w:rPr>
        <w:t xml:space="preserve">  指甘蔗和甜菜生产量的合计。甘蔗以蔗杆计算，甜菜以块根计算。</w:t>
      </w:r>
    </w:p>
    <w:p>
      <w:pPr>
        <w:pStyle w:val="17"/>
        <w:adjustRightInd w:val="0"/>
        <w:snapToGrid w:val="0"/>
        <w:spacing w:line="360" w:lineRule="auto"/>
        <w:ind w:left="0" w:right="-126" w:firstLine="424" w:firstLineChars="202"/>
        <w:rPr>
          <w:rFonts w:ascii="宋体" w:hAnsi="宋体" w:cs="仿宋_GB2312"/>
          <w:color w:val="auto"/>
          <w:szCs w:val="21"/>
          <w:highlight w:val="none"/>
        </w:rPr>
      </w:pPr>
      <w:r>
        <w:rPr>
          <w:rFonts w:hint="eastAsia" w:ascii="黑体" w:hAnsi="黑体" w:eastAsia="黑体"/>
          <w:bCs/>
          <w:color w:val="auto"/>
          <w:szCs w:val="21"/>
          <w:highlight w:val="none"/>
        </w:rPr>
        <w:t>蔬菜产量</w:t>
      </w:r>
      <w:r>
        <w:rPr>
          <w:rFonts w:hint="eastAsia" w:ascii="宋体" w:hAnsi="宋体" w:cs="仿宋_GB2312"/>
          <w:color w:val="auto"/>
          <w:szCs w:val="21"/>
          <w:highlight w:val="none"/>
        </w:rPr>
        <w:t xml:space="preserve">  指各种蔬菜包括菜用瓜、茭白、芋头、生姜等在内的产量。</w:t>
      </w:r>
    </w:p>
    <w:p>
      <w:pPr>
        <w:adjustRightInd w:val="0"/>
        <w:snapToGrid w:val="0"/>
        <w:spacing w:line="360" w:lineRule="auto"/>
        <w:ind w:right="-126" w:firstLine="425"/>
        <w:textAlignment w:val="bottom"/>
        <w:rPr>
          <w:rFonts w:hint="eastAsia" w:ascii="宋体" w:hAnsi="宋体"/>
          <w:color w:val="auto"/>
          <w:szCs w:val="21"/>
          <w:highlight w:val="none"/>
        </w:rPr>
      </w:pPr>
      <w:r>
        <w:rPr>
          <w:rFonts w:hint="eastAsia" w:ascii="黑体" w:hAnsi="黑体" w:eastAsia="黑体"/>
          <w:bCs/>
          <w:color w:val="auto"/>
          <w:szCs w:val="21"/>
          <w:highlight w:val="none"/>
        </w:rPr>
        <w:t>肉类总产量</w:t>
      </w:r>
      <w:r>
        <w:rPr>
          <w:rFonts w:hint="eastAsia" w:ascii="宋体" w:hAnsi="宋体"/>
          <w:color w:val="auto"/>
          <w:szCs w:val="21"/>
          <w:highlight w:val="none"/>
        </w:rPr>
        <w:t xml:space="preserve">  指</w:t>
      </w:r>
      <w:r>
        <w:rPr>
          <w:rFonts w:hint="eastAsia" w:ascii="宋体" w:hAnsi="宋体"/>
          <w:color w:val="auto"/>
          <w:szCs w:val="21"/>
          <w:highlight w:val="none"/>
          <w:lang w:eastAsia="zh-CN"/>
        </w:rPr>
        <w:t>本调查期内</w:t>
      </w:r>
      <w:r>
        <w:rPr>
          <w:rFonts w:hint="eastAsia" w:ascii="宋体" w:hAnsi="宋体"/>
          <w:color w:val="auto"/>
          <w:szCs w:val="21"/>
          <w:highlight w:val="none"/>
        </w:rPr>
        <w:t>各种牲畜及家禽、兔等动物肉产量总计。猪、牛、羊、马、驴、骡、骆驼肉产量按去掉头蹄下水后带骨肉的胴体重量计算,兔禽肉产量按屠宰后去毛和内脏后的重量计算。猪牛羊禽四个品种肉产量由主要畜禽监测抽样调查获得，马、驴、骡、骆驼、兔肉产量由全面统计获得，其他特种养殖肉产量可用住户调查资料推算获得。</w:t>
      </w:r>
    </w:p>
    <w:p>
      <w:pPr>
        <w:adjustRightInd w:val="0"/>
        <w:snapToGrid w:val="0"/>
        <w:spacing w:line="360" w:lineRule="auto"/>
        <w:ind w:right="-126" w:firstLine="425"/>
        <w:textAlignment w:val="bottom"/>
        <w:rPr>
          <w:rFonts w:ascii="宋体" w:hAnsi="宋体"/>
          <w:color w:val="auto"/>
          <w:szCs w:val="21"/>
          <w:highlight w:val="none"/>
        </w:rPr>
      </w:pPr>
      <w:r>
        <w:rPr>
          <w:rFonts w:hint="eastAsia" w:ascii="黑体" w:hAnsi="黑体" w:eastAsia="黑体"/>
          <w:bCs/>
          <w:color w:val="auto"/>
          <w:szCs w:val="21"/>
          <w:highlight w:val="none"/>
        </w:rPr>
        <w:t>猪肉产量</w:t>
      </w:r>
      <w:r>
        <w:rPr>
          <w:rFonts w:hint="eastAsia" w:ascii="宋体" w:hAnsi="宋体"/>
          <w:color w:val="auto"/>
          <w:szCs w:val="21"/>
          <w:highlight w:val="none"/>
        </w:rPr>
        <w:t xml:space="preserve">  指</w:t>
      </w:r>
      <w:r>
        <w:rPr>
          <w:rFonts w:hint="eastAsia" w:ascii="宋体" w:hAnsi="宋体"/>
          <w:color w:val="auto"/>
          <w:szCs w:val="21"/>
          <w:highlight w:val="none"/>
          <w:lang w:eastAsia="zh-CN"/>
        </w:rPr>
        <w:t>本调查期内</w:t>
      </w:r>
      <w:r>
        <w:rPr>
          <w:rFonts w:hint="eastAsia" w:ascii="宋体" w:hAnsi="宋体"/>
          <w:color w:val="auto"/>
          <w:szCs w:val="21"/>
          <w:highlight w:val="none"/>
        </w:rPr>
        <w:t>出栏肥猪头数折算出的鲜、冷鲜、冷冻猪肉总量，按胴体重计算。</w:t>
      </w:r>
    </w:p>
    <w:p>
      <w:pPr>
        <w:adjustRightInd w:val="0"/>
        <w:snapToGrid w:val="0"/>
        <w:spacing w:line="360" w:lineRule="auto"/>
        <w:ind w:firstLine="420" w:firstLineChars="200"/>
        <w:rPr>
          <w:rFonts w:ascii="黑体" w:hAnsi="黑体" w:eastAsia="黑体"/>
          <w:bCs/>
          <w:color w:val="auto"/>
          <w:szCs w:val="21"/>
          <w:highlight w:val="none"/>
        </w:rPr>
      </w:pPr>
      <w:r>
        <w:rPr>
          <w:rFonts w:hint="eastAsia" w:ascii="黑体" w:hAnsi="黑体" w:eastAsia="黑体"/>
          <w:bCs/>
          <w:color w:val="auto"/>
          <w:szCs w:val="21"/>
          <w:highlight w:val="none"/>
        </w:rPr>
        <w:t xml:space="preserve">牛肉产量 </w:t>
      </w:r>
      <w:r>
        <w:rPr>
          <w:rFonts w:ascii="黑体" w:hAnsi="黑体" w:eastAsia="黑体"/>
          <w:bCs/>
          <w:color w:val="auto"/>
          <w:szCs w:val="21"/>
          <w:highlight w:val="none"/>
        </w:rPr>
        <w:t xml:space="preserve"> </w:t>
      </w:r>
      <w:r>
        <w:rPr>
          <w:rFonts w:hint="eastAsia" w:ascii="宋体" w:hAnsi="宋体"/>
          <w:color w:val="auto"/>
          <w:szCs w:val="21"/>
          <w:highlight w:val="none"/>
        </w:rPr>
        <w:t>指</w:t>
      </w:r>
      <w:r>
        <w:rPr>
          <w:rFonts w:hint="eastAsia" w:ascii="宋体" w:hAnsi="宋体"/>
          <w:color w:val="auto"/>
          <w:szCs w:val="21"/>
          <w:highlight w:val="none"/>
          <w:lang w:eastAsia="zh-CN"/>
        </w:rPr>
        <w:t>本调查期内</w:t>
      </w:r>
      <w:r>
        <w:rPr>
          <w:rFonts w:hint="eastAsia" w:ascii="宋体" w:hAnsi="宋体"/>
          <w:color w:val="auto"/>
          <w:szCs w:val="21"/>
          <w:highlight w:val="none"/>
        </w:rPr>
        <w:t>出栏肉牛头数折算出的鲜、冷鲜、冷冻牛肉产量，按胴体重计算。</w:t>
      </w:r>
    </w:p>
    <w:p>
      <w:pPr>
        <w:adjustRightInd w:val="0"/>
        <w:snapToGrid w:val="0"/>
        <w:spacing w:line="360" w:lineRule="auto"/>
        <w:ind w:firstLine="420" w:firstLineChars="200"/>
        <w:rPr>
          <w:rFonts w:ascii="黑体" w:hAnsi="黑体" w:eastAsia="黑体"/>
          <w:bCs/>
          <w:color w:val="auto"/>
          <w:szCs w:val="21"/>
          <w:highlight w:val="none"/>
        </w:rPr>
      </w:pPr>
      <w:r>
        <w:rPr>
          <w:rFonts w:hint="eastAsia" w:ascii="黑体" w:hAnsi="黑体" w:eastAsia="黑体"/>
          <w:bCs/>
          <w:color w:val="auto"/>
          <w:szCs w:val="21"/>
          <w:highlight w:val="none"/>
        </w:rPr>
        <w:t xml:space="preserve">羊肉产量 </w:t>
      </w:r>
      <w:r>
        <w:rPr>
          <w:rFonts w:ascii="黑体" w:hAnsi="黑体" w:eastAsia="黑体"/>
          <w:bCs/>
          <w:color w:val="auto"/>
          <w:szCs w:val="21"/>
          <w:highlight w:val="none"/>
        </w:rPr>
        <w:t xml:space="preserve"> </w:t>
      </w:r>
      <w:r>
        <w:rPr>
          <w:rFonts w:hint="eastAsia" w:ascii="宋体" w:hAnsi="宋体"/>
          <w:color w:val="auto"/>
          <w:szCs w:val="21"/>
          <w:highlight w:val="none"/>
        </w:rPr>
        <w:t>指</w:t>
      </w:r>
      <w:r>
        <w:rPr>
          <w:rFonts w:hint="eastAsia" w:ascii="宋体" w:hAnsi="宋体"/>
          <w:color w:val="auto"/>
          <w:szCs w:val="21"/>
          <w:highlight w:val="none"/>
          <w:lang w:eastAsia="zh-CN"/>
        </w:rPr>
        <w:t>本调查期内</w:t>
      </w:r>
      <w:r>
        <w:rPr>
          <w:rFonts w:hint="eastAsia" w:ascii="宋体" w:hAnsi="宋体"/>
          <w:color w:val="auto"/>
          <w:szCs w:val="21"/>
          <w:highlight w:val="none"/>
        </w:rPr>
        <w:t>出栏肥羊头数折算出的鲜、冷鲜、冷冻羊肉产量，按胴体重计算。</w:t>
      </w:r>
    </w:p>
    <w:p>
      <w:pPr>
        <w:adjustRightInd w:val="0"/>
        <w:snapToGrid w:val="0"/>
        <w:spacing w:line="360" w:lineRule="auto"/>
        <w:ind w:firstLine="420" w:firstLineChars="200"/>
        <w:rPr>
          <w:rFonts w:ascii="黑体" w:hAnsi="黑体" w:eastAsia="黑体"/>
          <w:bCs/>
          <w:color w:val="auto"/>
          <w:szCs w:val="21"/>
          <w:highlight w:val="none"/>
        </w:rPr>
      </w:pPr>
      <w:r>
        <w:rPr>
          <w:rFonts w:hint="eastAsia" w:ascii="黑体" w:hAnsi="黑体" w:eastAsia="黑体"/>
          <w:bCs/>
          <w:color w:val="auto"/>
          <w:szCs w:val="21"/>
          <w:highlight w:val="none"/>
        </w:rPr>
        <w:t xml:space="preserve">禽肉产量 </w:t>
      </w:r>
      <w:r>
        <w:rPr>
          <w:rFonts w:ascii="黑体" w:hAnsi="黑体" w:eastAsia="黑体"/>
          <w:bCs/>
          <w:color w:val="auto"/>
          <w:szCs w:val="21"/>
          <w:highlight w:val="none"/>
        </w:rPr>
        <w:t xml:space="preserve"> </w:t>
      </w:r>
      <w:r>
        <w:rPr>
          <w:rFonts w:hint="eastAsia" w:ascii="宋体" w:hAnsi="宋体"/>
          <w:color w:val="auto"/>
          <w:szCs w:val="21"/>
          <w:highlight w:val="none"/>
        </w:rPr>
        <w:t>指</w:t>
      </w:r>
      <w:r>
        <w:rPr>
          <w:rFonts w:hint="eastAsia" w:ascii="宋体" w:hAnsi="宋体"/>
          <w:color w:val="auto"/>
          <w:szCs w:val="21"/>
          <w:highlight w:val="none"/>
          <w:lang w:eastAsia="zh-CN"/>
        </w:rPr>
        <w:t>本调查期内</w:t>
      </w:r>
      <w:r>
        <w:rPr>
          <w:rFonts w:hint="eastAsia" w:ascii="宋体" w:hAnsi="宋体"/>
          <w:color w:val="auto"/>
          <w:szCs w:val="21"/>
          <w:highlight w:val="none"/>
        </w:rPr>
        <w:t>出栏肉用家禽产出的禽肉总量。</w:t>
      </w:r>
    </w:p>
    <w:p>
      <w:pPr>
        <w:adjustRightInd w:val="0"/>
        <w:snapToGrid w:val="0"/>
        <w:spacing w:line="360" w:lineRule="auto"/>
        <w:ind w:firstLine="420" w:firstLineChars="200"/>
        <w:rPr>
          <w:rFonts w:ascii="宋体" w:hAnsi="宋体"/>
          <w:color w:val="auto"/>
          <w:szCs w:val="21"/>
          <w:highlight w:val="none"/>
        </w:rPr>
      </w:pPr>
      <w:r>
        <w:rPr>
          <w:rFonts w:hint="eastAsia" w:ascii="黑体" w:hAnsi="黑体" w:eastAsia="黑体"/>
          <w:bCs/>
          <w:color w:val="auto"/>
          <w:szCs w:val="21"/>
          <w:highlight w:val="none"/>
        </w:rPr>
        <w:t>禽蛋产量</w:t>
      </w:r>
      <w:r>
        <w:rPr>
          <w:rFonts w:hint="eastAsia" w:ascii="宋体" w:hAnsi="宋体"/>
          <w:color w:val="auto"/>
          <w:szCs w:val="21"/>
          <w:highlight w:val="none"/>
        </w:rPr>
        <w:t xml:space="preserve">  指</w:t>
      </w:r>
      <w:r>
        <w:rPr>
          <w:rFonts w:hint="eastAsia" w:ascii="宋体" w:hAnsi="宋体"/>
          <w:color w:val="auto"/>
          <w:szCs w:val="21"/>
          <w:highlight w:val="none"/>
          <w:lang w:eastAsia="zh-CN"/>
        </w:rPr>
        <w:t>本调查期内</w:t>
      </w:r>
      <w:r>
        <w:rPr>
          <w:rFonts w:hint="eastAsia" w:ascii="宋体" w:hAnsi="宋体"/>
          <w:color w:val="auto"/>
          <w:szCs w:val="21"/>
          <w:highlight w:val="none"/>
        </w:rPr>
        <w:t>饲养的蛋用家禽生产的禽蛋总重量。包括出售的和农民自产自用的部分。品种主要为鸡鸭鹅。</w:t>
      </w:r>
    </w:p>
    <w:p>
      <w:pPr>
        <w:adjustRightInd w:val="0"/>
        <w:snapToGrid w:val="0"/>
        <w:spacing w:line="360" w:lineRule="auto"/>
        <w:ind w:firstLine="420"/>
        <w:rPr>
          <w:rFonts w:ascii="宋体" w:hAnsi="宋体"/>
          <w:color w:val="auto"/>
          <w:szCs w:val="21"/>
          <w:highlight w:val="none"/>
        </w:rPr>
      </w:pPr>
      <w:r>
        <w:rPr>
          <w:rFonts w:hint="eastAsia" w:ascii="黑体" w:hAnsi="黑体" w:eastAsia="黑体"/>
          <w:bCs/>
          <w:color w:val="auto"/>
          <w:szCs w:val="21"/>
          <w:highlight w:val="none"/>
        </w:rPr>
        <w:t>奶类产量</w:t>
      </w:r>
      <w:r>
        <w:rPr>
          <w:rFonts w:hint="eastAsia" w:ascii="宋体" w:hAnsi="宋体"/>
          <w:color w:val="auto"/>
          <w:szCs w:val="21"/>
          <w:highlight w:val="none"/>
        </w:rPr>
        <w:t xml:space="preserve">  指全社会产量，包括出售给国家部分，农贸市场交易部分和农牧民自食部分。不包括牛犊和乳羊直接吮食部分。</w:t>
      </w:r>
    </w:p>
    <w:p>
      <w:pPr>
        <w:adjustRightInd w:val="0"/>
        <w:snapToGrid w:val="0"/>
        <w:spacing w:line="360" w:lineRule="auto"/>
        <w:ind w:right="-126" w:firstLine="425"/>
        <w:textAlignment w:val="bottom"/>
        <w:rPr>
          <w:rFonts w:ascii="宋体" w:hAnsi="宋体"/>
          <w:color w:val="auto"/>
          <w:szCs w:val="21"/>
          <w:highlight w:val="none"/>
        </w:rPr>
      </w:pPr>
      <w:r>
        <w:rPr>
          <w:rFonts w:hint="eastAsia" w:ascii="黑体" w:hAnsi="黑体" w:eastAsia="黑体"/>
          <w:bCs/>
          <w:color w:val="auto"/>
          <w:szCs w:val="21"/>
          <w:highlight w:val="none"/>
        </w:rPr>
        <w:t>园林水果产量</w:t>
      </w:r>
      <w:r>
        <w:rPr>
          <w:rFonts w:hint="eastAsia" w:ascii="宋体" w:hAnsi="宋体"/>
          <w:color w:val="auto"/>
          <w:szCs w:val="21"/>
          <w:highlight w:val="none"/>
        </w:rPr>
        <w:t xml:space="preserve">  </w:t>
      </w:r>
      <w:r>
        <w:rPr>
          <w:rFonts w:hint="eastAsia" w:ascii="宋体" w:hAnsi="宋体" w:eastAsia="宋体" w:cs="宋体"/>
          <w:color w:val="auto"/>
          <w:sz w:val="21"/>
          <w:szCs w:val="21"/>
          <w:lang w:val="en-US" w:eastAsia="zh-CN"/>
        </w:rPr>
        <w:t>指本年度内在专业性果园、林地及零星种植果树（藤）上生产的水果产量。包括苹果、梨、柑橘类、热带及亚热带水果和其他园林水果（如桃、葡萄、红枣等）五类，不包括采集的野生水果。按实收的鲜果计算产量。经脱水、晾干等处理的干果，如干枣、葡萄干、柿饼、桔饼等一律折合成鲜果计算。</w:t>
      </w:r>
    </w:p>
    <w:p>
      <w:pPr>
        <w:adjustRightInd w:val="0"/>
        <w:snapToGrid w:val="0"/>
        <w:spacing w:line="360" w:lineRule="auto"/>
        <w:ind w:right="-126" w:firstLine="425"/>
        <w:textAlignment w:val="bottom"/>
        <w:rPr>
          <w:rFonts w:ascii="宋体" w:hAnsi="宋体"/>
          <w:color w:val="auto"/>
          <w:szCs w:val="21"/>
          <w:highlight w:val="none"/>
        </w:rPr>
      </w:pPr>
      <w:r>
        <w:rPr>
          <w:rFonts w:hint="eastAsia" w:ascii="黑体" w:hAnsi="黑体" w:eastAsia="黑体"/>
          <w:bCs/>
          <w:color w:val="auto"/>
          <w:szCs w:val="21"/>
          <w:highlight w:val="none"/>
        </w:rPr>
        <w:t>水产品产量</w:t>
      </w:r>
      <w:r>
        <w:rPr>
          <w:rFonts w:hint="eastAsia" w:ascii="宋体" w:hAnsi="宋体"/>
          <w:color w:val="auto"/>
          <w:szCs w:val="21"/>
          <w:highlight w:val="none"/>
        </w:rPr>
        <w:t xml:space="preserve">  指渔业(捕捞和养殖)生产活动的最终有效成果。包括全部海水和淡水鱼类、甲壳类(虾、蟹)、贝类、头足类、藻类和其他类渔业产品。不包括渔业生产过程中的中间成果，如鱼苗、鱼种、亲鱼、转塘鱼、存塘鱼和自用作饵料的产品等。水产品在上岸前已经腐烂变质，不能供人食用或加工成其他制品的，不统计在水产品产量中。</w:t>
      </w:r>
    </w:p>
    <w:p>
      <w:pPr>
        <w:adjustRightInd w:val="0"/>
        <w:snapToGrid w:val="0"/>
        <w:spacing w:line="360" w:lineRule="auto"/>
        <w:ind w:right="-126" w:firstLine="425"/>
        <w:textAlignment w:val="bottom"/>
        <w:rPr>
          <w:rFonts w:hint="eastAsia" w:ascii="宋体" w:hAnsi="宋体" w:eastAsia="宋体" w:cs="宋体"/>
          <w:color w:val="auto"/>
          <w:szCs w:val="21"/>
          <w:highlight w:val="none"/>
        </w:rPr>
      </w:pPr>
      <w:r>
        <w:rPr>
          <w:rFonts w:hint="eastAsia" w:ascii="黑体" w:hAnsi="黑体" w:eastAsia="黑体" w:cs="黑体"/>
          <w:color w:val="auto"/>
          <w:szCs w:val="21"/>
          <w:highlight w:val="none"/>
        </w:rPr>
        <w:t>“绿色有机地理标志”农产品</w:t>
      </w:r>
      <w:r>
        <w:rPr>
          <w:rFonts w:hint="default" w:ascii="黑体" w:hAnsi="黑体" w:eastAsia="黑体" w:cs="黑体"/>
          <w:color w:val="auto"/>
          <w:szCs w:val="21"/>
          <w:highlight w:val="none"/>
          <w:lang w:val="en"/>
        </w:rPr>
        <w:t xml:space="preserve">  </w:t>
      </w:r>
      <w:r>
        <w:rPr>
          <w:rFonts w:hint="eastAsia" w:ascii="宋体" w:hAnsi="宋体" w:eastAsia="宋体" w:cs="宋体"/>
          <w:color w:val="auto"/>
          <w:szCs w:val="21"/>
          <w:highlight w:val="none"/>
        </w:rPr>
        <w:t>指政府相关部门认定的绿色食品、有机农产品、地理标志农产品。同一农产品被认定为不同“绿色有机地理标志”产品的，不重复统计。</w:t>
      </w:r>
    </w:p>
    <w:p>
      <w:pPr>
        <w:adjustRightInd w:val="0"/>
        <w:snapToGrid w:val="0"/>
        <w:spacing w:line="360" w:lineRule="auto"/>
        <w:ind w:right="-126" w:firstLine="425"/>
        <w:textAlignment w:val="bottom"/>
        <w:rPr>
          <w:rFonts w:hint="default" w:ascii="宋体" w:hAnsi="宋体"/>
          <w:color w:val="auto"/>
          <w:szCs w:val="21"/>
          <w:highlight w:val="none"/>
          <w:lang w:val="en" w:eastAsia="zh-CN"/>
        </w:rPr>
      </w:pPr>
      <w:r>
        <w:rPr>
          <w:rFonts w:hint="eastAsia" w:ascii="黑体" w:hAnsi="黑体" w:eastAsia="黑体" w:cs="黑体"/>
          <w:color w:val="auto"/>
          <w:szCs w:val="21"/>
          <w:highlight w:val="none"/>
        </w:rPr>
        <w:t>高新技术企业</w:t>
      </w:r>
      <w:r>
        <w:rPr>
          <w:rFonts w:hint="default" w:ascii="黑体" w:hAnsi="黑体" w:eastAsia="黑体" w:cs="黑体"/>
          <w:color w:val="auto"/>
          <w:szCs w:val="21"/>
          <w:highlight w:val="none"/>
          <w:lang w:val="en"/>
        </w:rPr>
        <w:t xml:space="preserve">  </w:t>
      </w:r>
      <w:r>
        <w:rPr>
          <w:rFonts w:hint="eastAsia" w:ascii="宋体" w:hAnsi="宋体"/>
          <w:color w:val="auto"/>
          <w:szCs w:val="21"/>
          <w:highlight w:val="none"/>
          <w:lang w:val="en" w:eastAsia="zh-CN"/>
        </w:rPr>
        <w:t>指</w:t>
      </w:r>
      <w:r>
        <w:rPr>
          <w:rFonts w:hint="default" w:ascii="宋体" w:hAnsi="宋体"/>
          <w:color w:val="auto"/>
          <w:szCs w:val="21"/>
          <w:highlight w:val="none"/>
          <w:lang w:val="en" w:eastAsia="zh-CN"/>
        </w:rPr>
        <w:t>经省、自治区、直辖市、计划单列市高新技术企业认定管理机构认定，并经全国高新技术企业认定管理工作领导小组备案，获得高新技术企业证书，且证书于报告期年底尚在有效期内的高新技术企业。</w:t>
      </w:r>
    </w:p>
    <w:p>
      <w:pPr>
        <w:adjustRightInd w:val="0"/>
        <w:snapToGrid w:val="0"/>
        <w:spacing w:line="360" w:lineRule="auto"/>
        <w:ind w:firstLine="420" w:firstLineChars="200"/>
        <w:textAlignment w:val="bottom"/>
        <w:rPr>
          <w:rFonts w:ascii="宋体" w:hAnsi="宋体"/>
          <w:bCs/>
          <w:color w:val="auto"/>
          <w:szCs w:val="21"/>
          <w:highlight w:val="none"/>
        </w:rPr>
      </w:pPr>
      <w:r>
        <w:rPr>
          <w:rFonts w:hint="eastAsia" w:ascii="黑体" w:hAnsi="黑体" w:eastAsia="黑体"/>
          <w:bCs/>
          <w:color w:val="auto"/>
          <w:szCs w:val="21"/>
          <w:highlight w:val="none"/>
        </w:rPr>
        <w:t xml:space="preserve">涉农产业园区  </w:t>
      </w:r>
      <w:r>
        <w:rPr>
          <w:rFonts w:hint="eastAsia" w:ascii="宋体" w:hAnsi="宋体" w:eastAsia="宋体" w:cs="宋体"/>
          <w:bCs/>
          <w:color w:val="auto"/>
          <w:szCs w:val="21"/>
          <w:highlight w:val="none"/>
        </w:rPr>
        <w:t>指由省、市、县各级设立现代农业产业园、农业科技园、农产品加工园、农业创业园、农村产业融合发展示范园等农业相关园区。现代农业产业园指围绕当地农业主导产业或优势特色产业，以规模化种养基地为基础，开展“生产+加工+科技+营销”全产业链开发，实现绿色发展和产业深度融合，经地方政府（部门）批准设立，地理界限明晰、地域范围合理、建设水平区域领先的现代高效农业发展区。现代农业科技园指以政府为主导，以技术示范、成果转化、孵化培育、科技培训为主，起到农业科技创新与示范、推广、农民培训、孵化企业等作用的园区。现代农业创业园</w:t>
      </w:r>
      <w:r>
        <w:rPr>
          <w:rFonts w:hint="eastAsia" w:ascii="宋体" w:hAnsi="宋体" w:eastAsia="宋体" w:cs="宋体"/>
          <w:bCs/>
          <w:color w:val="auto"/>
          <w:szCs w:val="21"/>
          <w:highlight w:val="none"/>
          <w:lang w:eastAsia="zh-CN"/>
        </w:rPr>
        <w:t>指</w:t>
      </w:r>
      <w:r>
        <w:rPr>
          <w:rFonts w:hint="eastAsia" w:ascii="宋体" w:hAnsi="宋体" w:eastAsia="宋体" w:cs="宋体"/>
          <w:bCs/>
          <w:color w:val="auto"/>
          <w:szCs w:val="21"/>
          <w:highlight w:val="none"/>
        </w:rPr>
        <w:t>充分发挥政策和资金的作用，积极吸引资金投资</w:t>
      </w:r>
      <w:r>
        <w:rPr>
          <w:rFonts w:hint="eastAsia" w:ascii="宋体" w:hAnsi="宋体" w:cs="宋体"/>
          <w:bCs/>
          <w:color w:val="auto"/>
          <w:szCs w:val="21"/>
          <w:highlight w:val="none"/>
          <w:lang w:eastAsia="zh-CN"/>
        </w:rPr>
        <w:t>农业</w:t>
      </w:r>
      <w:r>
        <w:rPr>
          <w:rFonts w:hint="eastAsia" w:ascii="宋体" w:hAnsi="宋体" w:eastAsia="宋体" w:cs="宋体"/>
          <w:bCs/>
          <w:color w:val="auto"/>
          <w:szCs w:val="21"/>
          <w:highlight w:val="none"/>
        </w:rPr>
        <w:t>，引导企业、高校和科研院所等市场主体及大中专学生、退役军人、返乡创业农民工、失业人员等城乡各类群体入驻创业，提供优惠的土地、</w:t>
      </w:r>
      <w:r>
        <w:rPr>
          <w:rFonts w:hint="eastAsia" w:ascii="宋体" w:hAnsi="宋体" w:cs="宋体"/>
          <w:color w:val="auto"/>
          <w:highlight w:val="none"/>
          <w:lang w:eastAsia="zh-CN"/>
        </w:rPr>
        <w:t>租税</w:t>
      </w:r>
      <w:r>
        <w:rPr>
          <w:rFonts w:hint="eastAsia" w:ascii="宋体" w:hAnsi="宋体" w:eastAsia="宋体" w:cs="宋体"/>
          <w:bCs/>
          <w:color w:val="auto"/>
          <w:szCs w:val="21"/>
          <w:highlight w:val="none"/>
        </w:rPr>
        <w:t>等创业扶持政策，共同建设创业示范园区。</w:t>
      </w:r>
    </w:p>
    <w:p>
      <w:pPr>
        <w:autoSpaceDE w:val="0"/>
        <w:autoSpaceDN w:val="0"/>
        <w:adjustRightInd w:val="0"/>
        <w:snapToGrid w:val="0"/>
        <w:spacing w:line="360" w:lineRule="auto"/>
        <w:ind w:firstLine="420"/>
        <w:jc w:val="left"/>
        <w:rPr>
          <w:rFonts w:ascii="宋体" w:hAnsi="宋体"/>
          <w:color w:val="auto"/>
          <w:szCs w:val="21"/>
          <w:highlight w:val="none"/>
        </w:rPr>
      </w:pPr>
      <w:r>
        <w:rPr>
          <w:rFonts w:hint="eastAsia" w:ascii="黑体" w:hAnsi="黑体" w:eastAsia="黑体"/>
          <w:bCs/>
          <w:color w:val="auto"/>
          <w:szCs w:val="21"/>
          <w:highlight w:val="none"/>
        </w:rPr>
        <w:t>规模以上工业企业</w:t>
      </w:r>
      <w:r>
        <w:rPr>
          <w:rFonts w:hint="eastAsia" w:ascii="宋体" w:hAnsi="宋体"/>
          <w:color w:val="auto"/>
          <w:szCs w:val="21"/>
          <w:highlight w:val="none"/>
        </w:rPr>
        <w:t xml:space="preserve">  指年主营业务收入2000万元及以上的工业法人企业。</w:t>
      </w:r>
    </w:p>
    <w:p>
      <w:pPr>
        <w:adjustRightInd w:val="0"/>
        <w:snapToGrid w:val="0"/>
        <w:spacing w:line="360" w:lineRule="auto"/>
        <w:ind w:right="-126" w:firstLine="425"/>
        <w:textAlignment w:val="bottom"/>
        <w:rPr>
          <w:rFonts w:ascii="宋体" w:hAnsi="宋体"/>
          <w:color w:val="auto"/>
          <w:szCs w:val="21"/>
          <w:highlight w:val="none"/>
        </w:rPr>
      </w:pPr>
      <w:r>
        <w:rPr>
          <w:rFonts w:hint="eastAsia" w:ascii="黑体" w:hAnsi="黑体" w:eastAsia="黑体"/>
          <w:bCs/>
          <w:color w:val="auto"/>
          <w:szCs w:val="21"/>
          <w:highlight w:val="none"/>
        </w:rPr>
        <w:t>规模以上工业</w:t>
      </w:r>
      <w:r>
        <w:rPr>
          <w:rFonts w:hint="eastAsia" w:ascii="黑体" w:hAnsi="黑体" w:eastAsia="黑体"/>
          <w:bCs/>
          <w:color w:val="auto"/>
          <w:szCs w:val="21"/>
          <w:highlight w:val="none"/>
          <w:lang w:eastAsia="zh-CN"/>
        </w:rPr>
        <w:t>企业营业收入</w:t>
      </w:r>
      <w:r>
        <w:rPr>
          <w:rFonts w:hint="default" w:ascii="黑体" w:hAnsi="黑体" w:eastAsia="黑体"/>
          <w:bCs/>
          <w:color w:val="auto"/>
          <w:szCs w:val="21"/>
          <w:highlight w:val="none"/>
          <w:lang w:val="en"/>
        </w:rPr>
        <w:t xml:space="preserve">  </w:t>
      </w:r>
      <w:r>
        <w:rPr>
          <w:rFonts w:hint="eastAsia" w:ascii="宋体" w:hAnsi="宋体"/>
          <w:color w:val="auto"/>
          <w:szCs w:val="21"/>
          <w:highlight w:val="none"/>
        </w:rPr>
        <w:t>指规模以上工业企业从事销售商品、提供劳务和让渡资产使用权等生产经营活动形成的经济利益流入。</w:t>
      </w:r>
    </w:p>
    <w:p>
      <w:pPr>
        <w:adjustRightInd w:val="0"/>
        <w:snapToGrid w:val="0"/>
        <w:spacing w:line="360" w:lineRule="auto"/>
        <w:ind w:firstLine="420"/>
        <w:rPr>
          <w:rFonts w:hint="eastAsia" w:ascii="黑体" w:hAnsi="黑体" w:eastAsia="黑体"/>
          <w:bCs/>
          <w:color w:val="auto"/>
          <w:szCs w:val="21"/>
          <w:highlight w:val="none"/>
          <w:lang w:eastAsia="zh-CN"/>
        </w:rPr>
      </w:pPr>
      <w:r>
        <w:rPr>
          <w:rFonts w:hint="eastAsia" w:ascii="黑体" w:hAnsi="黑体" w:eastAsia="黑体"/>
          <w:bCs/>
          <w:color w:val="auto"/>
          <w:szCs w:val="21"/>
          <w:highlight w:val="none"/>
        </w:rPr>
        <w:t>农产品加工业</w:t>
      </w:r>
      <w:r>
        <w:rPr>
          <w:rFonts w:hint="eastAsia" w:ascii="黑体" w:hAnsi="黑体" w:eastAsia="黑体"/>
          <w:bCs/>
          <w:color w:val="auto"/>
          <w:szCs w:val="21"/>
          <w:highlight w:val="none"/>
          <w:lang w:eastAsia="zh-CN"/>
        </w:rPr>
        <w:t>企业营业收入</w:t>
      </w:r>
      <w:r>
        <w:rPr>
          <w:rFonts w:hint="eastAsia" w:ascii="宋体" w:hAnsi="宋体"/>
          <w:color w:val="auto"/>
          <w:szCs w:val="21"/>
          <w:highlight w:val="none"/>
        </w:rPr>
        <w:t xml:space="preserve">  指以农产品及其附产品为原料进行工业加工的企业</w:t>
      </w:r>
      <w:r>
        <w:rPr>
          <w:rFonts w:hint="eastAsia" w:ascii="宋体" w:hAnsi="宋体"/>
          <w:color w:val="auto"/>
          <w:szCs w:val="21"/>
          <w:highlight w:val="none"/>
          <w:lang w:eastAsia="zh-CN"/>
        </w:rPr>
        <w:t>营业收入</w:t>
      </w:r>
      <w:r>
        <w:rPr>
          <w:rFonts w:hint="eastAsia" w:ascii="宋体" w:hAnsi="宋体"/>
          <w:color w:val="auto"/>
          <w:szCs w:val="21"/>
          <w:highlight w:val="none"/>
        </w:rPr>
        <w:t>。农产品加工业</w:t>
      </w:r>
      <w:r>
        <w:rPr>
          <w:rFonts w:hint="eastAsia" w:ascii="宋体" w:hAnsi="宋体"/>
          <w:color w:val="auto"/>
          <w:szCs w:val="21"/>
          <w:highlight w:val="none"/>
          <w:lang w:eastAsia="zh-CN"/>
        </w:rPr>
        <w:t>营业收入</w:t>
      </w:r>
      <w:r>
        <w:rPr>
          <w:rFonts w:hint="eastAsia" w:ascii="宋体" w:hAnsi="宋体"/>
          <w:color w:val="auto"/>
          <w:szCs w:val="21"/>
          <w:highlight w:val="none"/>
        </w:rPr>
        <w:t>为工业统计报表中制造业的农副食品加工业，食品制造业，酒、饮料和精制茶制造业，烟草制品业，皮革、毛皮、羽毛及其制品，木材加工和木、竹、藤、棕、草制品业</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造纸和纸制品业，中药加工，橡胶制品制造以及农产品为原料的化工制造等营业收入</w:t>
      </w:r>
      <w:r>
        <w:rPr>
          <w:rFonts w:hint="eastAsia" w:ascii="宋体" w:hAnsi="宋体"/>
          <w:color w:val="auto"/>
          <w:szCs w:val="21"/>
          <w:highlight w:val="none"/>
        </w:rPr>
        <w:t>。</w:t>
      </w:r>
    </w:p>
    <w:p>
      <w:pPr>
        <w:adjustRightInd w:val="0"/>
        <w:snapToGrid w:val="0"/>
        <w:spacing w:line="360" w:lineRule="auto"/>
        <w:ind w:firstLine="420" w:firstLineChars="200"/>
        <w:rPr>
          <w:rFonts w:hint="default" w:ascii="宋体" w:hAnsi="宋体" w:eastAsia="宋体" w:cs="Times New Roman"/>
          <w:color w:val="auto"/>
          <w:szCs w:val="21"/>
          <w:highlight w:val="none"/>
          <w:lang w:val="en"/>
        </w:rPr>
      </w:pPr>
      <w:r>
        <w:rPr>
          <w:rFonts w:hint="default" w:ascii="黑体" w:hAnsi="黑体" w:eastAsia="黑体" w:cs="黑体"/>
          <w:color w:val="auto"/>
          <w:kern w:val="0"/>
          <w:sz w:val="21"/>
          <w:szCs w:val="21"/>
          <w:highlight w:val="none"/>
          <w:lang w:val="en"/>
        </w:rPr>
        <w:t>规模以上工业</w:t>
      </w:r>
      <w:r>
        <w:rPr>
          <w:rFonts w:hint="eastAsia" w:ascii="黑体" w:hAnsi="黑体" w:eastAsia="黑体" w:cs="黑体"/>
          <w:color w:val="auto"/>
          <w:kern w:val="0"/>
          <w:sz w:val="21"/>
          <w:szCs w:val="21"/>
          <w:highlight w:val="none"/>
          <w:lang w:val="en" w:eastAsia="zh-CN"/>
        </w:rPr>
        <w:t>企业</w:t>
      </w:r>
      <w:r>
        <w:rPr>
          <w:rFonts w:hint="default" w:ascii="黑体" w:hAnsi="黑体" w:eastAsia="黑体" w:cs="黑体"/>
          <w:color w:val="auto"/>
          <w:kern w:val="0"/>
          <w:sz w:val="21"/>
          <w:szCs w:val="21"/>
          <w:highlight w:val="none"/>
          <w:lang w:val="en"/>
        </w:rPr>
        <w:t xml:space="preserve">利润总额  </w:t>
      </w:r>
      <w:r>
        <w:rPr>
          <w:rFonts w:hint="default" w:ascii="宋体" w:hAnsi="宋体" w:eastAsia="宋体" w:cs="Times New Roman"/>
          <w:color w:val="auto"/>
          <w:szCs w:val="21"/>
          <w:highlight w:val="none"/>
          <w:lang w:val="en"/>
        </w:rPr>
        <w:t>指规模以上工业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pPr>
        <w:adjustRightInd w:val="0"/>
        <w:snapToGrid w:val="0"/>
        <w:spacing w:line="360" w:lineRule="auto"/>
        <w:ind w:firstLine="420" w:firstLineChars="200"/>
        <w:rPr>
          <w:rFonts w:ascii="宋体" w:hAnsi="宋体"/>
          <w:color w:val="auto"/>
          <w:szCs w:val="21"/>
          <w:highlight w:val="none"/>
        </w:rPr>
      </w:pPr>
      <w:r>
        <w:rPr>
          <w:rFonts w:hint="eastAsia" w:ascii="黑体" w:hAnsi="黑体" w:eastAsia="黑体"/>
          <w:bCs/>
          <w:color w:val="auto"/>
          <w:szCs w:val="21"/>
          <w:highlight w:val="none"/>
        </w:rPr>
        <w:t>公路里程</w:t>
      </w:r>
      <w:r>
        <w:rPr>
          <w:rFonts w:hint="eastAsia" w:ascii="宋体" w:hAnsi="宋体"/>
          <w:color w:val="auto"/>
          <w:szCs w:val="21"/>
          <w:highlight w:val="none"/>
        </w:rPr>
        <w:t xml:space="preserve">  指在一定时期内实际达到《公路工程技术标准</w:t>
      </w:r>
      <w:r>
        <w:rPr>
          <w:rFonts w:ascii="宋体" w:hAnsi="宋体"/>
          <w:color w:val="auto"/>
          <w:szCs w:val="21"/>
          <w:highlight w:val="none"/>
        </w:rPr>
        <w:t>JT</w:t>
      </w:r>
      <w:r>
        <w:rPr>
          <w:rFonts w:hint="eastAsia" w:ascii="宋体" w:hAnsi="宋体"/>
          <w:color w:val="auto"/>
          <w:szCs w:val="21"/>
          <w:highlight w:val="none"/>
        </w:rPr>
        <w:t>G B</w:t>
      </w:r>
      <w:r>
        <w:rPr>
          <w:rFonts w:ascii="宋体" w:hAnsi="宋体"/>
          <w:color w:val="auto"/>
          <w:szCs w:val="21"/>
          <w:highlight w:val="none"/>
        </w:rPr>
        <w:t>01-</w:t>
      </w:r>
      <w:r>
        <w:rPr>
          <w:rFonts w:hint="eastAsia" w:ascii="宋体" w:hAnsi="宋体"/>
          <w:color w:val="auto"/>
          <w:szCs w:val="21"/>
          <w:highlight w:val="none"/>
        </w:rPr>
        <w:t>20</w:t>
      </w:r>
      <w:r>
        <w:rPr>
          <w:rFonts w:hint="default" w:ascii="宋体" w:hAnsi="宋体"/>
          <w:color w:val="auto"/>
          <w:szCs w:val="21"/>
          <w:highlight w:val="none"/>
          <w:lang w:val="en"/>
        </w:rPr>
        <w:t>14</w:t>
      </w:r>
      <w:r>
        <w:rPr>
          <w:rFonts w:hint="eastAsia" w:ascii="宋体" w:hAnsi="宋体"/>
          <w:color w:val="auto"/>
          <w:szCs w:val="21"/>
          <w:highlight w:val="none"/>
        </w:rPr>
        <w:t>》规定的技术等级的公路，并经公路主管部门正式验收交付使用的公路里程数。包括大、中城市的郊区公路，以及公路通过小城镇（指县城、集镇）街道的公路里程和公路桥梁长度、隧道长度、渡口的宽度以及分期修建的公路已验收交付使用的里程。不包括大、中城市的街道、厂矿、林区生产用道和农业生产用道路的里程。两条或多条公路共同经由同一路段，只计算一次，不得重复计算里程长度。按公路技术等级分为等级公路和等外公路，其中等级公路分为高速公路、一级公路、二级公路、三级公路和四级公路。</w:t>
      </w:r>
    </w:p>
    <w:p>
      <w:pPr>
        <w:pStyle w:val="38"/>
        <w:keepNext w:val="0"/>
        <w:keepLines w:val="0"/>
        <w:widowControl/>
        <w:suppressLineNumbers w:val="0"/>
        <w:shd w:val="clear" w:color="auto" w:fill="FFFFFF"/>
        <w:wordWrap/>
        <w:spacing w:before="0" w:beforeAutospacing="0" w:after="0" w:afterAutospacing="0" w:line="360" w:lineRule="auto"/>
        <w:ind w:left="0" w:right="0"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黑体" w:hAnsi="黑体" w:eastAsia="黑体" w:cs="Times New Roman"/>
          <w:bCs/>
          <w:color w:val="auto"/>
          <w:kern w:val="2"/>
          <w:sz w:val="21"/>
          <w:szCs w:val="21"/>
          <w:highlight w:val="none"/>
          <w:lang w:val="en-US" w:eastAsia="zh-CN" w:bidi="ar-SA"/>
        </w:rPr>
        <w:t xml:space="preserve">较大人口规模自然村（组）通硬化路比例  </w:t>
      </w:r>
      <w:r>
        <w:rPr>
          <w:rFonts w:hint="eastAsia" w:ascii="宋体" w:hAnsi="宋体" w:eastAsia="宋体" w:cs="宋体"/>
          <w:bCs/>
          <w:color w:val="auto"/>
          <w:kern w:val="2"/>
          <w:sz w:val="21"/>
          <w:szCs w:val="21"/>
          <w:highlight w:val="none"/>
          <w:lang w:val="en-US" w:eastAsia="zh-CN" w:bidi="ar-SA"/>
        </w:rPr>
        <w:t>指已通硬化路的较大人口规模自然村（组）数量占较大人口规模自然村（组）总数的比例。通硬化路的较大人口规模自然村（组）指</w:t>
      </w:r>
      <w:r>
        <w:rPr>
          <w:rFonts w:hint="eastAsia" w:ascii="宋体" w:hAnsi="宋体" w:eastAsia="宋体" w:cs="Times New Roman"/>
          <w:color w:val="auto"/>
          <w:kern w:val="2"/>
          <w:sz w:val="21"/>
          <w:szCs w:val="21"/>
          <w:highlight w:val="none"/>
          <w:lang w:val="en-US" w:eastAsia="zh-CN" w:bidi="ar-SA"/>
        </w:rPr>
        <w:t>自然村（组）至少有一条硬化路连接至对外路网。自然村（组）通硬化路的位置应满足下列条件之一：（1）穿越自然村（组）的居民聚居区域；（2）通至自然村（组）居民聚居区域或某个人口较多的居民聚居区域边缘，并与聚居区域内部的一条道路连接。硬化路原则上应为路面宽度</w:t>
      </w:r>
      <w:r>
        <w:rPr>
          <w:rFonts w:hint="default" w:ascii="Arial" w:hAnsi="Arial" w:eastAsia="宋体" w:cs="Arial"/>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3.5米的四级及以上公路，路面类型为有铺装路面（沥青混凝土、水泥混凝土路面）、简易铺装路面（沥青灌入式、沥青碎石、沥青表面</w:t>
      </w:r>
      <w:r>
        <w:rPr>
          <w:rFonts w:hint="eastAsia" w:ascii="宋体" w:hAnsi="宋体" w:cs="Times New Roman"/>
          <w:color w:val="auto"/>
          <w:kern w:val="2"/>
          <w:sz w:val="21"/>
          <w:szCs w:val="21"/>
          <w:highlight w:val="none"/>
          <w:lang w:val="en-US" w:eastAsia="zh-CN" w:bidi="ar-SA"/>
        </w:rPr>
        <w:t>处置</w:t>
      </w:r>
      <w:r>
        <w:rPr>
          <w:rFonts w:hint="eastAsia" w:ascii="宋体" w:hAnsi="宋体" w:eastAsia="宋体" w:cs="Times New Roman"/>
          <w:color w:val="auto"/>
          <w:kern w:val="2"/>
          <w:sz w:val="21"/>
          <w:szCs w:val="21"/>
          <w:highlight w:val="none"/>
          <w:lang w:val="en-US" w:eastAsia="zh-CN" w:bidi="ar-SA"/>
        </w:rPr>
        <w:t>路面）和其它硬化路面（石质路面〔含弹石，条石等〕）、砼预制块路面、砖铺路面等。对于西部建设条件特别困难、高海拔高寒、交通量小和环境敏感的地区可扩展到砂石路面的公路。</w:t>
      </w:r>
    </w:p>
    <w:p>
      <w:pPr>
        <w:adjustRightInd w:val="0"/>
        <w:snapToGrid w:val="0"/>
        <w:spacing w:line="360" w:lineRule="auto"/>
        <w:ind w:right="-126" w:firstLine="425"/>
        <w:textAlignment w:val="bottom"/>
        <w:rPr>
          <w:rFonts w:ascii="宋体" w:hAnsi="宋体"/>
          <w:color w:val="auto"/>
          <w:szCs w:val="21"/>
          <w:highlight w:val="none"/>
        </w:rPr>
      </w:pPr>
      <w:r>
        <w:rPr>
          <w:rFonts w:hint="eastAsia" w:ascii="黑体" w:hAnsi="黑体" w:eastAsia="黑体"/>
          <w:bCs/>
          <w:color w:val="auto"/>
          <w:szCs w:val="21"/>
          <w:highlight w:val="none"/>
        </w:rPr>
        <w:t>固定电话用户</w:t>
      </w:r>
      <w:r>
        <w:rPr>
          <w:rFonts w:hint="eastAsia" w:ascii="宋体" w:hAnsi="宋体"/>
          <w:color w:val="auto"/>
          <w:szCs w:val="21"/>
          <w:highlight w:val="none"/>
        </w:rPr>
        <w:t xml:space="preserve">  指在电信运营企业营业网点办理开户登记手续并已接入固定电话网上的全部电话用户。包括普通电话用户、公用电话用户、窄带综合业务数字网（N-ISDN</w:t>
      </w:r>
      <w:r>
        <w:rPr>
          <w:rFonts w:ascii="宋体" w:hAnsi="宋体"/>
          <w:color w:val="auto"/>
          <w:szCs w:val="21"/>
          <w:highlight w:val="none"/>
        </w:rPr>
        <w:t>）</w:t>
      </w:r>
      <w:r>
        <w:rPr>
          <w:rFonts w:hint="eastAsia" w:ascii="宋体" w:hAnsi="宋体"/>
          <w:color w:val="auto"/>
          <w:szCs w:val="21"/>
          <w:highlight w:val="none"/>
        </w:rPr>
        <w:t>用户、智能网专用接入终端用户等。</w:t>
      </w:r>
    </w:p>
    <w:p>
      <w:pPr>
        <w:adjustRightInd w:val="0"/>
        <w:snapToGrid w:val="0"/>
        <w:spacing w:line="360" w:lineRule="auto"/>
        <w:ind w:firstLine="420" w:firstLineChars="200"/>
        <w:rPr>
          <w:rFonts w:ascii="宋体" w:hAnsi="宋体"/>
          <w:color w:val="auto"/>
          <w:szCs w:val="21"/>
          <w:highlight w:val="none"/>
        </w:rPr>
      </w:pPr>
      <w:r>
        <w:rPr>
          <w:rFonts w:hint="eastAsia" w:ascii="黑体" w:hAnsi="黑体" w:eastAsia="黑体"/>
          <w:bCs/>
          <w:color w:val="auto"/>
          <w:szCs w:val="21"/>
          <w:highlight w:val="none"/>
        </w:rPr>
        <w:t>移动电话用户</w:t>
      </w:r>
      <w:r>
        <w:rPr>
          <w:rFonts w:hint="eastAsia" w:ascii="宋体" w:hAnsi="宋体"/>
          <w:color w:val="auto"/>
          <w:szCs w:val="21"/>
          <w:highlight w:val="none"/>
        </w:rPr>
        <w:t xml:space="preserve">  指通过移动电话交换机进入移动电话网、占有移动电话号码的电话用户。用户数量以报告期末在移动电话营业部门实际办理登记手续进入移动电话网的户数进行计算，一部移动电话统计为一户。</w:t>
      </w:r>
    </w:p>
    <w:p>
      <w:pPr>
        <w:adjustRightInd w:val="0"/>
        <w:snapToGrid w:val="0"/>
        <w:spacing w:line="360" w:lineRule="auto"/>
        <w:ind w:firstLine="420" w:firstLineChars="200"/>
        <w:rPr>
          <w:rFonts w:ascii="宋体" w:hAnsi="宋体"/>
          <w:color w:val="auto"/>
          <w:szCs w:val="21"/>
          <w:highlight w:val="none"/>
        </w:rPr>
      </w:pPr>
      <w:r>
        <w:rPr>
          <w:rFonts w:hint="eastAsia" w:ascii="黑体" w:hAnsi="黑体" w:eastAsia="黑体"/>
          <w:bCs/>
          <w:color w:val="auto"/>
          <w:szCs w:val="21"/>
          <w:highlight w:val="none"/>
          <w:lang w:eastAsia="zh-CN"/>
        </w:rPr>
        <w:t>固定</w:t>
      </w:r>
      <w:r>
        <w:rPr>
          <w:rFonts w:hint="eastAsia" w:ascii="黑体" w:hAnsi="黑体" w:eastAsia="黑体"/>
          <w:bCs/>
          <w:color w:val="auto"/>
          <w:szCs w:val="21"/>
          <w:highlight w:val="none"/>
        </w:rPr>
        <w:t>互联网宽带接入用户</w:t>
      </w:r>
      <w:r>
        <w:rPr>
          <w:rFonts w:hint="eastAsia" w:ascii="宋体" w:hAnsi="宋体"/>
          <w:color w:val="auto"/>
          <w:szCs w:val="21"/>
          <w:highlight w:val="none"/>
        </w:rPr>
        <w:t xml:space="preserve">  指报告期末在电信企业登记注册，通过xDSL、FTTx+LAN、FTTH/0以及其他宽带接入方式和普通专线接入公众互联网的用户。</w:t>
      </w:r>
    </w:p>
    <w:p>
      <w:pPr>
        <w:adjustRightInd w:val="0"/>
        <w:snapToGrid w:val="0"/>
        <w:spacing w:line="360" w:lineRule="auto"/>
        <w:ind w:firstLine="420" w:firstLineChars="200"/>
        <w:rPr>
          <w:rFonts w:ascii="宋体" w:hAnsi="宋体"/>
          <w:color w:val="auto"/>
          <w:szCs w:val="21"/>
          <w:highlight w:val="none"/>
        </w:rPr>
      </w:pPr>
      <w:r>
        <w:rPr>
          <w:rFonts w:hint="eastAsia" w:ascii="黑体" w:hAnsi="黑体" w:eastAsia="黑体"/>
          <w:bCs/>
          <w:color w:val="auto"/>
          <w:szCs w:val="21"/>
          <w:highlight w:val="none"/>
        </w:rPr>
        <w:t>社会消费品零售总额</w:t>
      </w:r>
      <w:r>
        <w:rPr>
          <w:rFonts w:hint="eastAsia" w:ascii="宋体" w:hAnsi="宋体"/>
          <w:color w:val="auto"/>
          <w:szCs w:val="21"/>
          <w:highlight w:val="none"/>
        </w:rPr>
        <w:t xml:space="preserve">  指企业（单位、个体户）通过交易直接售给个人、社会集团非生产、非经营用的实物商品金额，以及提供餐饮服务所取得的收入金额。个人包括城乡居民和入境人员，社会集团包括机关、社会团体、部队、学校、企事业单位、居委会或村委会等。</w:t>
      </w:r>
    </w:p>
    <w:p>
      <w:pPr>
        <w:adjustRightInd w:val="0"/>
        <w:snapToGrid w:val="0"/>
        <w:spacing w:line="360" w:lineRule="auto"/>
        <w:ind w:firstLine="420" w:firstLineChars="200"/>
        <w:rPr>
          <w:rFonts w:ascii="宋体" w:hAnsi="宋体"/>
          <w:color w:val="auto"/>
          <w:szCs w:val="21"/>
          <w:highlight w:val="none"/>
        </w:rPr>
      </w:pPr>
      <w:r>
        <w:rPr>
          <w:rFonts w:hint="eastAsia" w:ascii="黑体" w:hAnsi="黑体" w:eastAsia="黑体"/>
          <w:bCs/>
          <w:color w:val="auto"/>
          <w:szCs w:val="21"/>
          <w:highlight w:val="none"/>
        </w:rPr>
        <w:t>限额以上消费品零售额</w:t>
      </w:r>
      <w:r>
        <w:rPr>
          <w:rFonts w:hint="eastAsia" w:ascii="宋体" w:hAnsi="宋体"/>
          <w:color w:val="auto"/>
          <w:szCs w:val="21"/>
          <w:highlight w:val="none"/>
        </w:rPr>
        <w:t xml:space="preserve">  限额标准为：（1）批发业(包括外贸企业)：年主营业务收入在2000万元以上（包括2000万元，下同）；（2）零售业：年主营业务收入在500万元以上；（3）住宿业和餐饮业：年营业总收入200万元以上。</w:t>
      </w:r>
    </w:p>
    <w:p>
      <w:pPr>
        <w:adjustRightInd w:val="0"/>
        <w:snapToGrid w:val="0"/>
        <w:spacing w:line="360" w:lineRule="auto"/>
        <w:ind w:firstLine="420" w:firstLineChars="200"/>
        <w:rPr>
          <w:rFonts w:ascii="黑体" w:hAnsi="黑体" w:eastAsia="黑体"/>
          <w:bCs/>
          <w:color w:val="auto"/>
          <w:szCs w:val="21"/>
          <w:highlight w:val="none"/>
        </w:rPr>
      </w:pPr>
      <w:r>
        <w:rPr>
          <w:rFonts w:hint="eastAsia" w:ascii="黑体" w:hAnsi="黑体" w:eastAsia="黑体"/>
          <w:bCs/>
          <w:color w:val="auto"/>
          <w:szCs w:val="21"/>
          <w:highlight w:val="none"/>
        </w:rPr>
        <w:t>亿元及以上商品交易市场</w:t>
      </w:r>
      <w:r>
        <w:rPr>
          <w:rFonts w:hint="eastAsia" w:ascii="宋体" w:hAnsi="宋体"/>
          <w:color w:val="auto"/>
          <w:szCs w:val="21"/>
          <w:highlight w:val="none"/>
        </w:rPr>
        <w:t xml:space="preserve">  指年成交额在亿元及以上的商品交易市场。</w:t>
      </w:r>
    </w:p>
    <w:p>
      <w:pPr>
        <w:adjustRightInd w:val="0"/>
        <w:snapToGrid w:val="0"/>
        <w:spacing w:line="360" w:lineRule="auto"/>
        <w:ind w:firstLine="420" w:firstLineChars="200"/>
        <w:rPr>
          <w:rFonts w:ascii="宋体" w:hAnsi="宋体"/>
          <w:color w:val="auto"/>
          <w:szCs w:val="21"/>
          <w:highlight w:val="none"/>
        </w:rPr>
      </w:pPr>
      <w:r>
        <w:rPr>
          <w:rFonts w:hint="eastAsia" w:ascii="黑体" w:hAnsi="黑体" w:eastAsia="黑体"/>
          <w:bCs/>
          <w:color w:val="auto"/>
          <w:szCs w:val="21"/>
          <w:highlight w:val="none"/>
        </w:rPr>
        <w:t>出口总额</w:t>
      </w:r>
      <w:r>
        <w:rPr>
          <w:rFonts w:hint="eastAsia" w:ascii="宋体" w:hAnsi="宋体"/>
          <w:color w:val="auto"/>
          <w:szCs w:val="21"/>
          <w:highlight w:val="none"/>
        </w:rPr>
        <w:t xml:space="preserve">  出口总额又称出口贸易额或出口总值，是以货币表示的一定时期内本地区向国外出口的商品的总金额。</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黑体" w:hAnsi="黑体" w:eastAsia="黑体"/>
          <w:bCs/>
          <w:color w:val="auto"/>
          <w:szCs w:val="21"/>
          <w:highlight w:val="none"/>
        </w:rPr>
        <w:t xml:space="preserve">当年实际使用外资额  </w:t>
      </w:r>
      <w:r>
        <w:rPr>
          <w:rFonts w:hint="eastAsia" w:ascii="宋体" w:hAnsi="宋体"/>
          <w:bCs/>
          <w:color w:val="auto"/>
          <w:szCs w:val="21"/>
          <w:highlight w:val="none"/>
        </w:rPr>
        <w:t>指批准的合同外资金额的实际执行数，外国投资者根据批准外商投资企业的合同（章程）的规定实际缴付的出资额和企业投资总额内外国投资者以自己的境外自有资金实际直接向企业提供的货款。</w:t>
      </w:r>
    </w:p>
    <w:p>
      <w:pPr>
        <w:adjustRightInd w:val="0"/>
        <w:snapToGrid w:val="0"/>
        <w:spacing w:line="360" w:lineRule="auto"/>
        <w:ind w:firstLine="420" w:firstLineChars="200"/>
        <w:rPr>
          <w:rFonts w:ascii="宋体" w:hAnsi="宋体"/>
          <w:color w:val="auto"/>
          <w:szCs w:val="21"/>
          <w:highlight w:val="none"/>
        </w:rPr>
      </w:pPr>
      <w:r>
        <w:rPr>
          <w:rFonts w:hint="eastAsia" w:ascii="黑体" w:hAnsi="黑体" w:eastAsia="黑体"/>
          <w:bCs/>
          <w:color w:val="auto"/>
          <w:szCs w:val="21"/>
          <w:highlight w:val="none"/>
        </w:rPr>
        <w:t>固定资产投资</w:t>
      </w:r>
      <w:r>
        <w:rPr>
          <w:rFonts w:hint="eastAsia" w:ascii="宋体" w:hAnsi="宋体"/>
          <w:color w:val="auto"/>
          <w:szCs w:val="21"/>
          <w:highlight w:val="none"/>
        </w:rPr>
        <w:t xml:space="preserve">  指以货币形式表现的在一定时期内建造和购置固定资产的工作量以及与此有关的费用的总称。包括计划总投资500万元及500万元以上的</w:t>
      </w:r>
      <w:r>
        <w:rPr>
          <w:rFonts w:hint="eastAsia" w:ascii="宋体" w:hAnsi="宋体"/>
          <w:color w:val="auto"/>
          <w:szCs w:val="21"/>
          <w:highlight w:val="none"/>
          <w:lang w:eastAsia="zh-CN"/>
        </w:rPr>
        <w:t>固定资产</w:t>
      </w:r>
      <w:r>
        <w:rPr>
          <w:rFonts w:hint="eastAsia" w:ascii="宋体" w:hAnsi="宋体"/>
          <w:color w:val="auto"/>
          <w:szCs w:val="21"/>
          <w:highlight w:val="none"/>
        </w:rPr>
        <w:t>项目投资和房地产开发投资</w:t>
      </w:r>
      <w:r>
        <w:rPr>
          <w:rFonts w:hint="eastAsia" w:ascii="宋体" w:hAnsi="宋体"/>
          <w:color w:val="auto"/>
          <w:szCs w:val="21"/>
          <w:highlight w:val="none"/>
          <w:lang w:eastAsia="zh-CN"/>
        </w:rPr>
        <w:t>，</w:t>
      </w:r>
      <w:r>
        <w:rPr>
          <w:rFonts w:hint="eastAsia" w:ascii="宋体" w:hAnsi="宋体"/>
          <w:color w:val="auto"/>
          <w:szCs w:val="21"/>
          <w:highlight w:val="none"/>
        </w:rPr>
        <w:t>不含农户投资。</w:t>
      </w:r>
    </w:p>
    <w:p>
      <w:pPr>
        <w:adjustRightInd w:val="0"/>
        <w:snapToGrid w:val="0"/>
        <w:spacing w:line="360" w:lineRule="auto"/>
        <w:ind w:firstLine="420" w:firstLineChars="200"/>
        <w:rPr>
          <w:rFonts w:ascii="宋体" w:hAnsi="宋体"/>
          <w:color w:val="auto"/>
          <w:szCs w:val="21"/>
          <w:highlight w:val="none"/>
        </w:rPr>
      </w:pPr>
      <w:r>
        <w:rPr>
          <w:rFonts w:hint="eastAsia" w:ascii="黑体" w:hAnsi="黑体" w:eastAsia="黑体"/>
          <w:bCs/>
          <w:color w:val="auto"/>
          <w:szCs w:val="21"/>
          <w:highlight w:val="none"/>
        </w:rPr>
        <w:t>房地产开发投资</w:t>
      </w:r>
      <w:r>
        <w:rPr>
          <w:rFonts w:hint="eastAsia" w:ascii="宋体" w:hAnsi="宋体"/>
          <w:color w:val="auto"/>
          <w:szCs w:val="21"/>
          <w:highlight w:val="none"/>
        </w:rPr>
        <w:t xml:space="preserve">  指各种登记注册类型的房地产开发法人单位统一开发的住宅、饭店、宾馆、度假村、写字楼、办公楼等房屋建筑物，配套的服务设施，土地开发工程（如道路、给水、排水、供电、供热、通讯、平整场地等基础设施工程）和土地购置的投资；不包括单纯的土地开发和交易活动。</w:t>
      </w:r>
    </w:p>
    <w:p>
      <w:pPr>
        <w:adjustRightInd w:val="0"/>
        <w:snapToGrid w:val="0"/>
        <w:spacing w:line="360" w:lineRule="auto"/>
        <w:ind w:right="-60" w:firstLine="425"/>
        <w:textAlignment w:val="bottom"/>
        <w:rPr>
          <w:rFonts w:ascii="宋体" w:hAnsi="宋体"/>
          <w:color w:val="auto"/>
          <w:szCs w:val="21"/>
          <w:highlight w:val="none"/>
        </w:rPr>
      </w:pPr>
      <w:r>
        <w:rPr>
          <w:rFonts w:hint="eastAsia" w:ascii="黑体" w:hAnsi="黑体" w:eastAsia="黑体"/>
          <w:bCs/>
          <w:color w:val="auto"/>
          <w:szCs w:val="21"/>
          <w:highlight w:val="none"/>
        </w:rPr>
        <w:t>普通中学</w:t>
      </w:r>
      <w:r>
        <w:rPr>
          <w:rFonts w:hint="eastAsia" w:ascii="宋体" w:hAnsi="宋体"/>
          <w:color w:val="auto"/>
          <w:szCs w:val="21"/>
          <w:highlight w:val="none"/>
        </w:rPr>
        <w:t xml:space="preserve">  指普通初中和普通高中，包括九年一贯制学校及十二年一贯制学校。</w:t>
      </w:r>
    </w:p>
    <w:p>
      <w:pPr>
        <w:adjustRightInd w:val="0"/>
        <w:snapToGrid w:val="0"/>
        <w:spacing w:line="360" w:lineRule="auto"/>
        <w:ind w:right="-60" w:firstLine="425"/>
        <w:textAlignment w:val="bottom"/>
        <w:rPr>
          <w:rFonts w:ascii="宋体" w:hAnsi="宋体"/>
          <w:color w:val="auto"/>
          <w:szCs w:val="21"/>
          <w:highlight w:val="none"/>
        </w:rPr>
      </w:pPr>
      <w:r>
        <w:rPr>
          <w:rFonts w:hint="eastAsia" w:ascii="黑体" w:hAnsi="黑体" w:eastAsia="黑体"/>
          <w:bCs/>
          <w:color w:val="auto"/>
          <w:szCs w:val="21"/>
          <w:highlight w:val="none"/>
        </w:rPr>
        <w:t>小学校（县</w:t>
      </w:r>
      <w:r>
        <w:rPr>
          <w:rFonts w:ascii="黑体" w:hAnsi="黑体" w:eastAsia="黑体"/>
          <w:bCs/>
          <w:color w:val="auto"/>
          <w:szCs w:val="21"/>
          <w:highlight w:val="none"/>
        </w:rPr>
        <w:t>）</w:t>
      </w:r>
      <w:r>
        <w:rPr>
          <w:rFonts w:hint="eastAsia" w:ascii="宋体" w:hAnsi="宋体"/>
          <w:color w:val="auto"/>
          <w:szCs w:val="21"/>
          <w:highlight w:val="none"/>
        </w:rPr>
        <w:t xml:space="preserve">  指经过县及县以上教育部门批准，以招收适龄儿童为主，实施小学教学计划的学校。不包括含有小学阶段教学的九年一贯制学校及十二年一贯制学校。</w:t>
      </w:r>
    </w:p>
    <w:p>
      <w:pPr>
        <w:adjustRightInd w:val="0"/>
        <w:snapToGrid w:val="0"/>
        <w:spacing w:line="360" w:lineRule="auto"/>
        <w:ind w:right="-60" w:firstLine="425"/>
        <w:textAlignment w:val="bottom"/>
        <w:rPr>
          <w:rFonts w:ascii="宋体" w:hAnsi="宋体"/>
          <w:color w:val="auto"/>
          <w:szCs w:val="21"/>
          <w:highlight w:val="none"/>
        </w:rPr>
      </w:pPr>
      <w:r>
        <w:rPr>
          <w:rFonts w:hint="eastAsia" w:ascii="黑体" w:hAnsi="黑体" w:eastAsia="黑体"/>
          <w:bCs/>
          <w:color w:val="auto"/>
          <w:szCs w:val="21"/>
          <w:highlight w:val="none"/>
        </w:rPr>
        <w:t>普通中学专任教师</w:t>
      </w:r>
      <w:r>
        <w:rPr>
          <w:rFonts w:hint="eastAsia" w:ascii="宋体" w:hAnsi="宋体"/>
          <w:color w:val="auto"/>
          <w:szCs w:val="21"/>
          <w:highlight w:val="none"/>
        </w:rPr>
        <w:t xml:space="preserve">  指在普通中学中专门从事教学工作的固定教师、民办教师，不包括兼职教师和临时代课教师。普通中学教师</w:t>
      </w:r>
      <w:r>
        <w:rPr>
          <w:rFonts w:hint="eastAsia" w:ascii="宋体" w:hAnsi="宋体"/>
          <w:bCs/>
          <w:color w:val="auto"/>
          <w:szCs w:val="21"/>
          <w:highlight w:val="none"/>
        </w:rPr>
        <w:t>包含初中和高中教师，九年一贯制学校、十二年一贯制学校负责初中和高中</w:t>
      </w:r>
      <w:r>
        <w:rPr>
          <w:rFonts w:ascii="宋体" w:hAnsi="宋体"/>
          <w:bCs/>
          <w:color w:val="auto"/>
          <w:szCs w:val="21"/>
          <w:highlight w:val="none"/>
        </w:rPr>
        <w:t>阶段教学的</w:t>
      </w:r>
      <w:r>
        <w:rPr>
          <w:rFonts w:hint="eastAsia" w:ascii="宋体" w:hAnsi="宋体"/>
          <w:bCs/>
          <w:color w:val="auto"/>
          <w:szCs w:val="21"/>
          <w:highlight w:val="none"/>
        </w:rPr>
        <w:t>老师，</w:t>
      </w:r>
      <w:r>
        <w:rPr>
          <w:rFonts w:ascii="宋体" w:hAnsi="宋体"/>
          <w:bCs/>
          <w:color w:val="auto"/>
          <w:szCs w:val="21"/>
          <w:highlight w:val="none"/>
        </w:rPr>
        <w:t>不能准确划分的可按</w:t>
      </w:r>
      <w:r>
        <w:rPr>
          <w:rFonts w:hint="eastAsia" w:ascii="宋体" w:hAnsi="宋体"/>
          <w:bCs/>
          <w:color w:val="auto"/>
          <w:szCs w:val="21"/>
          <w:highlight w:val="none"/>
        </w:rPr>
        <w:t>初中和高中</w:t>
      </w:r>
      <w:r>
        <w:rPr>
          <w:rFonts w:ascii="宋体" w:hAnsi="宋体"/>
          <w:bCs/>
          <w:color w:val="auto"/>
          <w:szCs w:val="21"/>
          <w:highlight w:val="none"/>
        </w:rPr>
        <w:t>学生占比推算</w:t>
      </w:r>
      <w:r>
        <w:rPr>
          <w:rFonts w:hint="eastAsia" w:ascii="宋体" w:hAnsi="宋体"/>
          <w:bCs/>
          <w:color w:val="auto"/>
          <w:szCs w:val="21"/>
          <w:highlight w:val="none"/>
        </w:rPr>
        <w:t>。</w:t>
      </w:r>
    </w:p>
    <w:p>
      <w:pPr>
        <w:spacing w:line="360" w:lineRule="auto"/>
        <w:ind w:firstLine="420"/>
        <w:rPr>
          <w:rFonts w:ascii="宋体" w:hAnsi="宋体"/>
          <w:bCs/>
          <w:color w:val="auto"/>
          <w:szCs w:val="21"/>
          <w:highlight w:val="none"/>
        </w:rPr>
      </w:pPr>
      <w:r>
        <w:rPr>
          <w:rFonts w:hint="eastAsia" w:ascii="黑体" w:hAnsi="黑体" w:eastAsia="黑体"/>
          <w:bCs/>
          <w:color w:val="auto"/>
          <w:szCs w:val="21"/>
          <w:highlight w:val="none"/>
        </w:rPr>
        <w:t>小学专任教师</w:t>
      </w:r>
      <w:r>
        <w:rPr>
          <w:rFonts w:hint="eastAsia" w:ascii="宋体" w:hAnsi="宋体"/>
          <w:bCs/>
          <w:color w:val="auto"/>
          <w:szCs w:val="21"/>
          <w:highlight w:val="none"/>
        </w:rPr>
        <w:t xml:space="preserve">  指在小学中专门从事教学工作的固定教师、民办教师，不包括兼职教师和临时代课教师以及管理、后勤人员。小学专任</w:t>
      </w:r>
      <w:r>
        <w:rPr>
          <w:rFonts w:hint="eastAsia" w:ascii="宋体" w:hAnsi="宋体"/>
          <w:bCs/>
          <w:color w:val="auto"/>
          <w:szCs w:val="21"/>
          <w:highlight w:val="none"/>
          <w:lang w:eastAsia="zh-CN"/>
        </w:rPr>
        <w:t>教</w:t>
      </w:r>
      <w:r>
        <w:rPr>
          <w:rFonts w:hint="eastAsia" w:ascii="宋体" w:hAnsi="宋体"/>
          <w:bCs/>
          <w:color w:val="auto"/>
          <w:szCs w:val="21"/>
          <w:highlight w:val="none"/>
        </w:rPr>
        <w:t>师包含小学</w:t>
      </w:r>
      <w:r>
        <w:rPr>
          <w:rFonts w:hint="eastAsia" w:ascii="宋体" w:hAnsi="宋体"/>
          <w:bCs/>
          <w:color w:val="auto"/>
          <w:szCs w:val="21"/>
          <w:highlight w:val="none"/>
          <w:lang w:eastAsia="zh-CN"/>
        </w:rPr>
        <w:t>教师</w:t>
      </w:r>
      <w:r>
        <w:rPr>
          <w:rFonts w:hint="eastAsia" w:ascii="宋体" w:hAnsi="宋体"/>
          <w:bCs/>
          <w:color w:val="auto"/>
          <w:szCs w:val="21"/>
          <w:highlight w:val="none"/>
        </w:rPr>
        <w:t>，九年一贯制学校、十二年一贯制学校负责</w:t>
      </w:r>
      <w:r>
        <w:rPr>
          <w:rFonts w:ascii="宋体" w:hAnsi="宋体"/>
          <w:bCs/>
          <w:color w:val="auto"/>
          <w:szCs w:val="21"/>
          <w:highlight w:val="none"/>
        </w:rPr>
        <w:t>小学阶段教学的</w:t>
      </w:r>
      <w:r>
        <w:rPr>
          <w:rFonts w:hint="eastAsia" w:ascii="宋体" w:hAnsi="宋体"/>
          <w:bCs/>
          <w:color w:val="auto"/>
          <w:szCs w:val="21"/>
          <w:highlight w:val="none"/>
          <w:lang w:eastAsia="zh-CN"/>
        </w:rPr>
        <w:t>教师</w:t>
      </w:r>
      <w:r>
        <w:rPr>
          <w:rFonts w:hint="eastAsia" w:ascii="宋体" w:hAnsi="宋体"/>
          <w:bCs/>
          <w:color w:val="auto"/>
          <w:szCs w:val="21"/>
          <w:highlight w:val="none"/>
        </w:rPr>
        <w:t>，</w:t>
      </w:r>
      <w:r>
        <w:rPr>
          <w:rFonts w:ascii="宋体" w:hAnsi="宋体"/>
          <w:bCs/>
          <w:color w:val="auto"/>
          <w:szCs w:val="21"/>
          <w:highlight w:val="none"/>
        </w:rPr>
        <w:t>不能准确划分的可按小学生占比推算</w:t>
      </w:r>
      <w:r>
        <w:rPr>
          <w:rFonts w:hint="eastAsia" w:ascii="宋体" w:hAnsi="宋体"/>
          <w:bCs/>
          <w:color w:val="auto"/>
          <w:szCs w:val="21"/>
          <w:highlight w:val="none"/>
        </w:rPr>
        <w:t>。</w:t>
      </w:r>
    </w:p>
    <w:p>
      <w:pPr>
        <w:spacing w:line="360" w:lineRule="auto"/>
        <w:ind w:firstLine="420"/>
        <w:rPr>
          <w:rFonts w:ascii="宋体" w:hAnsi="宋体"/>
          <w:bCs/>
          <w:color w:val="auto"/>
          <w:szCs w:val="21"/>
          <w:highlight w:val="none"/>
        </w:rPr>
      </w:pPr>
      <w:r>
        <w:rPr>
          <w:rFonts w:hint="eastAsia" w:ascii="黑体" w:hAnsi="黑体" w:eastAsia="黑体"/>
          <w:bCs/>
          <w:color w:val="auto"/>
          <w:szCs w:val="21"/>
          <w:highlight w:val="none"/>
        </w:rPr>
        <w:t>普通中学在校学生</w:t>
      </w:r>
      <w:r>
        <w:rPr>
          <w:rFonts w:hint="eastAsia" w:ascii="宋体" w:hAnsi="宋体"/>
          <w:color w:val="auto"/>
          <w:szCs w:val="21"/>
          <w:highlight w:val="none"/>
        </w:rPr>
        <w:t xml:space="preserve">  指学年开学后，在普通中学学习具有学籍的学生，包括留级生，不包括复读生和补习生。</w:t>
      </w:r>
      <w:r>
        <w:rPr>
          <w:rFonts w:hint="eastAsia" w:ascii="宋体" w:hAnsi="宋体"/>
          <w:bCs/>
          <w:color w:val="auto"/>
          <w:szCs w:val="21"/>
          <w:highlight w:val="none"/>
        </w:rPr>
        <w:t>普通中学在校学生包含初中和高中的学生、九年一贯制学校及十二年一贯制学校初中和高中阶段的在校学生。</w:t>
      </w:r>
    </w:p>
    <w:p>
      <w:pPr>
        <w:spacing w:line="360" w:lineRule="auto"/>
        <w:ind w:firstLine="420"/>
        <w:rPr>
          <w:rFonts w:ascii="宋体" w:hAnsi="宋体"/>
          <w:bCs/>
          <w:color w:val="auto"/>
          <w:szCs w:val="21"/>
          <w:highlight w:val="none"/>
        </w:rPr>
      </w:pPr>
      <w:r>
        <w:rPr>
          <w:rFonts w:hint="eastAsia" w:ascii="黑体" w:hAnsi="黑体" w:eastAsia="黑体"/>
          <w:bCs/>
          <w:color w:val="auto"/>
          <w:szCs w:val="21"/>
          <w:highlight w:val="none"/>
        </w:rPr>
        <w:t>小学在校学生</w:t>
      </w:r>
      <w:r>
        <w:rPr>
          <w:rFonts w:hint="eastAsia" w:ascii="宋体" w:hAnsi="宋体"/>
          <w:bCs/>
          <w:color w:val="auto"/>
          <w:szCs w:val="21"/>
          <w:highlight w:val="none"/>
        </w:rPr>
        <w:t xml:space="preserve">  指学年开学后，在小学学习具有学籍的学生，包括留级生，不包括复读生和补习生。小学在校学生包含小学的学生、九年一贯制学校及十二年一贯制学校小学阶段的在校学生。</w:t>
      </w:r>
    </w:p>
    <w:p>
      <w:pPr>
        <w:adjustRightInd w:val="0"/>
        <w:snapToGrid w:val="0"/>
        <w:spacing w:line="360" w:lineRule="auto"/>
        <w:ind w:firstLine="420" w:firstLineChars="200"/>
        <w:textAlignment w:val="bottom"/>
        <w:rPr>
          <w:rFonts w:ascii="宋体" w:hAnsi="宋体"/>
          <w:color w:val="auto"/>
          <w:szCs w:val="21"/>
          <w:highlight w:val="none"/>
        </w:rPr>
      </w:pPr>
      <w:r>
        <w:rPr>
          <w:rFonts w:hint="eastAsia" w:ascii="黑体" w:hAnsi="黑体" w:eastAsia="黑体"/>
          <w:bCs/>
          <w:color w:val="auto"/>
          <w:szCs w:val="21"/>
          <w:highlight w:val="none"/>
          <w:lang w:eastAsia="zh-CN"/>
        </w:rPr>
        <w:t>乡</w:t>
      </w:r>
      <w:r>
        <w:rPr>
          <w:rFonts w:hint="eastAsia" w:ascii="黑体" w:hAnsi="黑体" w:eastAsia="黑体"/>
          <w:bCs/>
          <w:color w:val="auto"/>
          <w:szCs w:val="21"/>
          <w:highlight w:val="none"/>
        </w:rPr>
        <w:t>村义务教育专任教师本科及以上学历比例</w:t>
      </w:r>
      <w:r>
        <w:rPr>
          <w:rFonts w:hint="eastAsia" w:ascii="宋体" w:hAnsi="宋体"/>
          <w:color w:val="auto"/>
          <w:szCs w:val="21"/>
          <w:highlight w:val="none"/>
        </w:rPr>
        <w:t xml:space="preserve">  指</w:t>
      </w:r>
      <w:r>
        <w:rPr>
          <w:rFonts w:hint="eastAsia" w:ascii="宋体" w:hAnsi="宋体"/>
          <w:color w:val="auto"/>
          <w:szCs w:val="21"/>
          <w:highlight w:val="none"/>
          <w:lang w:eastAsia="zh-CN"/>
        </w:rPr>
        <w:t>乡</w:t>
      </w:r>
      <w:r>
        <w:rPr>
          <w:rFonts w:hint="eastAsia" w:ascii="宋体" w:hAnsi="宋体"/>
          <w:color w:val="auto"/>
          <w:szCs w:val="21"/>
          <w:highlight w:val="none"/>
        </w:rPr>
        <w:t>村义务教育专任教师中学历在本科及以上的教师人数所占比例。</w:t>
      </w:r>
    </w:p>
    <w:p>
      <w:pPr>
        <w:spacing w:line="360" w:lineRule="auto"/>
        <w:ind w:firstLine="420"/>
        <w:rPr>
          <w:rFonts w:ascii="宋体" w:hAnsi="宋体"/>
          <w:bCs/>
          <w:color w:val="auto"/>
          <w:szCs w:val="21"/>
          <w:highlight w:val="none"/>
        </w:rPr>
      </w:pPr>
      <w:r>
        <w:rPr>
          <w:rFonts w:hint="eastAsia" w:ascii="黑体" w:hAnsi="黑体" w:eastAsia="黑体"/>
          <w:bCs/>
          <w:color w:val="auto"/>
          <w:szCs w:val="21"/>
          <w:highlight w:val="none"/>
        </w:rPr>
        <w:t>全年专利授权</w:t>
      </w:r>
      <w:r>
        <w:rPr>
          <w:rFonts w:hint="eastAsia" w:ascii="宋体" w:hAnsi="宋体"/>
          <w:color w:val="auto"/>
          <w:szCs w:val="21"/>
          <w:highlight w:val="none"/>
        </w:rPr>
        <w:t xml:space="preserve">  指报告年度由国内外知识产权行政部门向调查单位授予的专利权。</w:t>
      </w:r>
    </w:p>
    <w:p>
      <w:pPr>
        <w:spacing w:line="360" w:lineRule="auto"/>
        <w:ind w:firstLine="420"/>
        <w:rPr>
          <w:rFonts w:hint="eastAsia" w:ascii="黑体" w:hAnsi="黑体" w:eastAsia="黑体"/>
          <w:bCs/>
          <w:color w:val="auto"/>
          <w:szCs w:val="21"/>
          <w:highlight w:val="none"/>
        </w:rPr>
      </w:pPr>
      <w:r>
        <w:rPr>
          <w:rFonts w:hint="eastAsia" w:ascii="黑体" w:hAnsi="黑体" w:eastAsia="黑体" w:cs="黑体"/>
          <w:color w:val="auto"/>
          <w:szCs w:val="21"/>
          <w:highlight w:val="none"/>
        </w:rPr>
        <w:t>科技特派员</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指根据有关部门要求，按照一定程序从省内高等院校、科研院所、事业单位、行业技术协会以及农业科技型企业、经济合作组织等选派到农村基层第一线开展成果示范、科技服务、科技创业的农业科技人员。  </w:t>
      </w:r>
    </w:p>
    <w:p>
      <w:pPr>
        <w:spacing w:line="360" w:lineRule="auto"/>
        <w:ind w:firstLine="420"/>
        <w:rPr>
          <w:rFonts w:hint="eastAsia" w:ascii="黑体" w:hAnsi="黑体" w:eastAsia="黑体" w:cs="黑体"/>
          <w:bCs/>
          <w:color w:val="auto"/>
          <w:szCs w:val="21"/>
          <w:highlight w:val="none"/>
        </w:rPr>
      </w:pPr>
      <w:r>
        <w:rPr>
          <w:rFonts w:hint="eastAsia" w:ascii="黑体" w:hAnsi="黑体" w:eastAsia="黑体" w:cs="黑体"/>
          <w:color w:val="auto"/>
          <w:szCs w:val="21"/>
          <w:highlight w:val="none"/>
        </w:rPr>
        <w:t>农业技术</w:t>
      </w:r>
      <w:r>
        <w:rPr>
          <w:rFonts w:hint="eastAsia" w:ascii="黑体" w:hAnsi="黑体" w:eastAsia="黑体" w:cs="黑体"/>
          <w:color w:val="auto"/>
          <w:szCs w:val="21"/>
          <w:highlight w:val="none"/>
          <w:lang w:eastAsia="zh-CN"/>
        </w:rPr>
        <w:t>推广</w:t>
      </w:r>
      <w:r>
        <w:rPr>
          <w:rFonts w:hint="eastAsia" w:ascii="黑体" w:hAnsi="黑体" w:eastAsia="黑体" w:cs="黑体"/>
          <w:color w:val="auto"/>
          <w:szCs w:val="21"/>
          <w:highlight w:val="none"/>
        </w:rPr>
        <w:t>人员</w:t>
      </w:r>
      <w:r>
        <w:rPr>
          <w:rFonts w:hint="eastAsia" w:ascii="黑体" w:hAnsi="黑体" w:eastAsia="黑体" w:cs="黑体"/>
          <w:color w:val="auto"/>
          <w:szCs w:val="21"/>
          <w:highlight w:val="none"/>
          <w:lang w:val="en-US" w:eastAsia="zh-CN"/>
        </w:rPr>
        <w:t xml:space="preserve">  </w:t>
      </w:r>
      <w:r>
        <w:rPr>
          <w:rFonts w:hint="eastAsia" w:ascii="宋体" w:hAnsi="宋体"/>
          <w:color w:val="auto"/>
          <w:szCs w:val="21"/>
          <w:highlight w:val="none"/>
        </w:rPr>
        <w:t>指</w:t>
      </w:r>
      <w:r>
        <w:rPr>
          <w:rFonts w:hint="eastAsia" w:ascii="宋体" w:hAnsi="宋体"/>
          <w:color w:val="auto"/>
          <w:szCs w:val="21"/>
          <w:highlight w:val="none"/>
          <w:lang w:eastAsia="zh-CN"/>
        </w:rPr>
        <w:t>在农业技术推广机构</w:t>
      </w:r>
      <w:r>
        <w:rPr>
          <w:rFonts w:hint="eastAsia" w:ascii="宋体" w:hAnsi="宋体"/>
          <w:color w:val="auto"/>
          <w:szCs w:val="21"/>
          <w:highlight w:val="none"/>
        </w:rPr>
        <w:t>从事农业技术</w:t>
      </w:r>
      <w:r>
        <w:rPr>
          <w:rFonts w:hint="eastAsia" w:ascii="宋体" w:hAnsi="宋体"/>
          <w:color w:val="auto"/>
          <w:szCs w:val="21"/>
          <w:highlight w:val="none"/>
          <w:lang w:eastAsia="zh-CN"/>
        </w:rPr>
        <w:t>推广</w:t>
      </w:r>
      <w:r>
        <w:rPr>
          <w:rFonts w:hint="eastAsia" w:ascii="宋体" w:hAnsi="宋体"/>
          <w:color w:val="auto"/>
          <w:szCs w:val="21"/>
          <w:highlight w:val="none"/>
        </w:rPr>
        <w:t>的人员。</w:t>
      </w:r>
    </w:p>
    <w:p>
      <w:pPr>
        <w:spacing w:line="360" w:lineRule="auto"/>
        <w:ind w:firstLine="420"/>
        <w:rPr>
          <w:rFonts w:hint="eastAsia" w:ascii="宋体" w:hAnsi="宋体" w:eastAsia="宋体" w:cs="宋体"/>
          <w:bCs/>
          <w:color w:val="auto"/>
          <w:szCs w:val="21"/>
          <w:highlight w:val="none"/>
        </w:rPr>
      </w:pPr>
      <w:r>
        <w:rPr>
          <w:rFonts w:hint="eastAsia" w:ascii="黑体" w:hAnsi="黑体" w:eastAsia="黑体" w:cs="黑体"/>
          <w:bCs/>
          <w:color w:val="auto"/>
          <w:szCs w:val="21"/>
          <w:highlight w:val="none"/>
        </w:rPr>
        <w:t>农业科技进步贡献率</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指农业科技进步对农业总产出增长的贡献份额。年度间农业总产出(一般用</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农业总产值或农业增加值表示)增长是多种因素共同作用的结果</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既有各种投入的增长因素</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包括土地、资金、机械、劳动力等投入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也包括科学技术进步因素。在一地区某一时期范围内(通常为一年度)农业总产出增长总额中</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由科技进步因素引起的增长量所占比重即为农业科技进步贡献率。</w:t>
      </w:r>
    </w:p>
    <w:p>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农业科技进步的内容既包括农业生产技术进步(或者叫自然科学技术进步)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也包括农业经营管理技术和服务技术进步(或者叫社会科学技术进步)。通常把只包括前者的技术进步称为狭义农业技术进步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二者都包括在内的技术进步称为广义的农业技术进步。本指标体系中所用的农业科技进步贡献率为广义农业技术进步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也称农业全要素生产率。</w:t>
      </w:r>
    </w:p>
    <w:p>
      <w:pPr>
        <w:spacing w:line="360" w:lineRule="auto"/>
        <w:ind w:firstLine="420"/>
        <w:rPr>
          <w:rFonts w:hint="eastAsia" w:ascii="宋体" w:hAnsi="宋体"/>
          <w:color w:val="auto"/>
          <w:szCs w:val="21"/>
          <w:highlight w:val="none"/>
        </w:rPr>
      </w:pPr>
      <w:r>
        <w:rPr>
          <w:rFonts w:hint="eastAsia" w:ascii="黑体" w:hAnsi="黑体" w:eastAsia="黑体"/>
          <w:bCs/>
          <w:color w:val="auto"/>
          <w:szCs w:val="21"/>
          <w:highlight w:val="none"/>
        </w:rPr>
        <w:t>公共图书馆图书藏量</w:t>
      </w:r>
      <w:r>
        <w:rPr>
          <w:rFonts w:hint="eastAsia" w:ascii="宋体" w:hAnsi="宋体"/>
          <w:color w:val="auto"/>
          <w:szCs w:val="21"/>
          <w:highlight w:val="none"/>
        </w:rPr>
        <w:t xml:space="preserve">  指</w:t>
      </w:r>
      <w:r>
        <w:rPr>
          <w:rFonts w:hint="eastAsia" w:ascii="宋体" w:hAnsi="宋体"/>
          <w:color w:val="auto"/>
          <w:szCs w:val="21"/>
          <w:highlight w:val="none"/>
          <w:lang w:eastAsia="zh-CN"/>
        </w:rPr>
        <w:t>本馆</w:t>
      </w:r>
      <w:r>
        <w:rPr>
          <w:rFonts w:hint="eastAsia" w:ascii="宋体" w:hAnsi="宋体"/>
          <w:color w:val="auto"/>
          <w:szCs w:val="21"/>
          <w:highlight w:val="none"/>
        </w:rPr>
        <w:t>已编目的古籍、图书、期刊和报纸的合订本、小册子、手稿以及缩微制品、录像带、录音带、光盘等</w:t>
      </w:r>
      <w:r>
        <w:rPr>
          <w:rFonts w:hint="eastAsia" w:ascii="宋体" w:hAnsi="宋体"/>
          <w:color w:val="auto"/>
          <w:szCs w:val="21"/>
          <w:highlight w:val="none"/>
          <w:lang w:eastAsia="zh-CN"/>
        </w:rPr>
        <w:t>视</w:t>
      </w:r>
      <w:r>
        <w:rPr>
          <w:rFonts w:hint="eastAsia" w:ascii="宋体" w:hAnsi="宋体"/>
          <w:color w:val="auto"/>
          <w:szCs w:val="21"/>
          <w:highlight w:val="none"/>
        </w:rPr>
        <w:t>听文献资料数量</w:t>
      </w:r>
      <w:r>
        <w:rPr>
          <w:rFonts w:hint="eastAsia" w:ascii="宋体" w:hAnsi="宋体"/>
          <w:color w:val="auto"/>
          <w:szCs w:val="21"/>
          <w:highlight w:val="none"/>
          <w:lang w:eastAsia="zh-CN"/>
        </w:rPr>
        <w:t>之</w:t>
      </w:r>
      <w:r>
        <w:rPr>
          <w:rFonts w:hint="eastAsia" w:ascii="宋体" w:hAnsi="宋体"/>
          <w:color w:val="auto"/>
          <w:szCs w:val="21"/>
          <w:highlight w:val="none"/>
        </w:rPr>
        <w:t>和。</w:t>
      </w:r>
    </w:p>
    <w:p>
      <w:pPr>
        <w:spacing w:line="360" w:lineRule="auto"/>
        <w:ind w:firstLine="420"/>
        <w:rPr>
          <w:rFonts w:ascii="宋体" w:hAnsi="宋体"/>
          <w:bCs/>
          <w:color w:val="auto"/>
          <w:szCs w:val="21"/>
          <w:highlight w:val="none"/>
        </w:rPr>
      </w:pPr>
      <w:r>
        <w:rPr>
          <w:rFonts w:hint="eastAsia" w:ascii="宋体" w:hAnsi="宋体" w:eastAsia="黑体"/>
          <w:color w:val="auto"/>
          <w:szCs w:val="21"/>
          <w:highlight w:val="none"/>
          <w:lang w:eastAsia="zh-CN"/>
        </w:rPr>
        <w:t>文化和旅游部门所属艺术表演场馆</w:t>
      </w:r>
      <w:r>
        <w:rPr>
          <w:rFonts w:hint="eastAsia" w:ascii="黑体" w:hAnsi="黑体" w:eastAsia="黑体"/>
          <w:bCs/>
          <w:color w:val="auto"/>
          <w:szCs w:val="21"/>
          <w:highlight w:val="none"/>
        </w:rPr>
        <w:t xml:space="preserve"> </w:t>
      </w:r>
      <w:r>
        <w:rPr>
          <w:rFonts w:hint="eastAsia" w:ascii="宋体" w:hAnsi="宋体"/>
          <w:color w:val="auto"/>
          <w:szCs w:val="21"/>
          <w:highlight w:val="none"/>
        </w:rPr>
        <w:t xml:space="preserve"> 指</w:t>
      </w:r>
      <w:r>
        <w:rPr>
          <w:rFonts w:hint="eastAsia" w:ascii="宋体" w:hAnsi="宋体"/>
          <w:color w:val="auto"/>
          <w:szCs w:val="21"/>
          <w:highlight w:val="none"/>
          <w:lang w:eastAsia="zh-CN"/>
        </w:rPr>
        <w:t>文化和旅游部门主办的，有观众席、舞台、灯光设备，公开售票、专供文艺团体演出的文化活动场所</w:t>
      </w:r>
      <w:r>
        <w:rPr>
          <w:rFonts w:hint="eastAsia" w:ascii="宋体" w:hAnsi="宋体"/>
          <w:color w:val="auto"/>
          <w:szCs w:val="21"/>
          <w:highlight w:val="none"/>
        </w:rPr>
        <w:t>。</w:t>
      </w:r>
    </w:p>
    <w:p>
      <w:pPr>
        <w:spacing w:line="360" w:lineRule="auto"/>
        <w:ind w:firstLine="420"/>
        <w:rPr>
          <w:rFonts w:hint="eastAsia" w:ascii="宋体" w:hAnsi="宋体"/>
          <w:bCs/>
          <w:color w:val="auto"/>
          <w:szCs w:val="21"/>
          <w:highlight w:val="none"/>
        </w:rPr>
      </w:pPr>
      <w:r>
        <w:rPr>
          <w:rFonts w:hint="eastAsia" w:ascii="黑体" w:hAnsi="黑体" w:eastAsia="黑体"/>
          <w:bCs/>
          <w:color w:val="auto"/>
          <w:szCs w:val="21"/>
          <w:highlight w:val="none"/>
        </w:rPr>
        <w:t>体育场</w:t>
      </w:r>
      <w:r>
        <w:rPr>
          <w:rFonts w:hint="eastAsia" w:ascii="黑体" w:hAnsi="黑体" w:eastAsia="黑体"/>
          <w:bCs/>
          <w:color w:val="auto"/>
          <w:szCs w:val="21"/>
          <w:highlight w:val="none"/>
          <w:lang w:eastAsia="zh-CN"/>
        </w:rPr>
        <w:t>地数</w:t>
      </w:r>
      <w:r>
        <w:rPr>
          <w:rFonts w:hint="eastAsia" w:ascii="宋体" w:hAnsi="宋体"/>
          <w:color w:val="auto"/>
          <w:szCs w:val="21"/>
          <w:highlight w:val="none"/>
        </w:rPr>
        <w:t xml:space="preserve">  </w:t>
      </w:r>
      <w:r>
        <w:rPr>
          <w:rFonts w:hint="eastAsia" w:ascii="宋体" w:hAnsi="宋体"/>
          <w:bCs/>
          <w:color w:val="auto"/>
          <w:szCs w:val="21"/>
          <w:highlight w:val="none"/>
        </w:rPr>
        <w:t>指体育训练、比赛、健身场地的总和，包括体育、教育和其他行业的体育场地。室外体育场地按“个数”统计，室内体育场地按“空间”统计。依据《全国体育场地统计调查制度》的场地类型填报，包括我国正式开展的体育运动项目所对应的体育场地，体育健身场地，户外运动场地，兼容多个运动项目的综合体育场地。</w:t>
      </w:r>
    </w:p>
    <w:p>
      <w:pPr>
        <w:spacing w:line="360" w:lineRule="auto"/>
        <w:ind w:firstLine="420"/>
        <w:rPr>
          <w:rFonts w:hint="eastAsia" w:ascii="宋体" w:hAnsi="宋体" w:eastAsia="宋体" w:cs="Times New Roman"/>
          <w:bCs/>
          <w:color w:val="auto"/>
          <w:szCs w:val="21"/>
          <w:highlight w:val="none"/>
          <w:lang w:val="en-US" w:eastAsia="zh-CN"/>
        </w:rPr>
      </w:pPr>
      <w:r>
        <w:rPr>
          <w:rFonts w:hint="eastAsia" w:ascii="黑体" w:hAnsi="黑体" w:eastAsia="黑体" w:cs="Times New Roman"/>
          <w:bCs/>
          <w:color w:val="auto"/>
          <w:szCs w:val="21"/>
          <w:highlight w:val="none"/>
          <w:lang w:eastAsia="zh-CN"/>
        </w:rPr>
        <w:t>篮球场地数</w:t>
      </w:r>
      <w:r>
        <w:rPr>
          <w:rFonts w:hint="eastAsia" w:ascii="黑体" w:hAnsi="黑体" w:eastAsia="黑体" w:cs="Times New Roman"/>
          <w:bCs/>
          <w:color w:val="auto"/>
          <w:szCs w:val="21"/>
          <w:highlight w:val="none"/>
          <w:lang w:val="en-US" w:eastAsia="zh-CN"/>
        </w:rPr>
        <w:t xml:space="preserve"> </w:t>
      </w:r>
      <w:r>
        <w:rPr>
          <w:rFonts w:hint="eastAsia" w:ascii="宋体" w:hAnsi="宋体" w:eastAsia="宋体" w:cs="Times New Roman"/>
          <w:bCs/>
          <w:color w:val="auto"/>
          <w:szCs w:val="21"/>
          <w:highlight w:val="none"/>
          <w:lang w:val="en-US" w:eastAsia="zh-CN"/>
        </w:rPr>
        <w:t xml:space="preserve"> 指可供开展篮球、三人篮球运动的室内外篮球场地的总和。</w:t>
      </w:r>
    </w:p>
    <w:p>
      <w:pPr>
        <w:spacing w:line="360" w:lineRule="auto"/>
        <w:ind w:firstLine="420"/>
        <w:rPr>
          <w:rFonts w:hint="eastAsia" w:ascii="宋体" w:hAnsi="宋体" w:eastAsia="宋体" w:cs="Times New Roman"/>
          <w:bCs/>
          <w:color w:val="auto"/>
          <w:szCs w:val="21"/>
          <w:highlight w:val="none"/>
          <w:lang w:val="en-US" w:eastAsia="zh-CN"/>
        </w:rPr>
      </w:pPr>
      <w:r>
        <w:rPr>
          <w:rFonts w:hint="eastAsia" w:ascii="黑体" w:hAnsi="黑体" w:eastAsia="黑体" w:cs="Times New Roman"/>
          <w:bCs/>
          <w:color w:val="auto"/>
          <w:szCs w:val="21"/>
          <w:highlight w:val="none"/>
          <w:lang w:val="en-US" w:eastAsia="zh-CN"/>
        </w:rPr>
        <w:t xml:space="preserve">足球场地数  </w:t>
      </w:r>
      <w:r>
        <w:rPr>
          <w:rFonts w:hint="eastAsia" w:ascii="宋体" w:hAnsi="宋体" w:eastAsia="宋体" w:cs="Times New Roman"/>
          <w:bCs/>
          <w:color w:val="auto"/>
          <w:szCs w:val="21"/>
          <w:highlight w:val="none"/>
          <w:lang w:val="en-US" w:eastAsia="zh-CN"/>
        </w:rPr>
        <w:t>指可供开展十一人制、七人制、五人制足球运动的室内外足球场地的总和。</w:t>
      </w:r>
    </w:p>
    <w:p>
      <w:pPr>
        <w:spacing w:line="360" w:lineRule="auto"/>
        <w:ind w:firstLine="420"/>
        <w:rPr>
          <w:rFonts w:hint="default" w:ascii="宋体" w:hAnsi="宋体" w:eastAsia="宋体" w:cs="Times New Roman"/>
          <w:bCs/>
          <w:color w:val="auto"/>
          <w:szCs w:val="21"/>
          <w:highlight w:val="none"/>
          <w:lang w:val="en-US" w:eastAsia="zh-CN"/>
        </w:rPr>
      </w:pPr>
      <w:r>
        <w:rPr>
          <w:rFonts w:hint="eastAsia" w:ascii="黑体" w:hAnsi="黑体" w:eastAsia="黑体" w:cs="Times New Roman"/>
          <w:bCs/>
          <w:color w:val="auto"/>
          <w:szCs w:val="21"/>
          <w:highlight w:val="none"/>
          <w:lang w:val="en-US" w:eastAsia="zh-CN"/>
        </w:rPr>
        <w:t xml:space="preserve">排球场地数  </w:t>
      </w:r>
      <w:r>
        <w:rPr>
          <w:rFonts w:hint="eastAsia" w:ascii="宋体" w:hAnsi="宋体" w:eastAsia="宋体" w:cs="Times New Roman"/>
          <w:bCs/>
          <w:color w:val="auto"/>
          <w:szCs w:val="21"/>
          <w:highlight w:val="none"/>
          <w:lang w:val="en-US" w:eastAsia="zh-CN"/>
        </w:rPr>
        <w:t>指可供开展排球、沙滩排球运动的室内外排球场地的总和。</w:t>
      </w:r>
    </w:p>
    <w:p>
      <w:pPr>
        <w:spacing w:line="360" w:lineRule="auto"/>
        <w:ind w:firstLine="420" w:firstLineChars="200"/>
        <w:rPr>
          <w:rFonts w:ascii="宋体" w:hAnsi="宋体"/>
          <w:bCs/>
          <w:color w:val="auto"/>
          <w:szCs w:val="21"/>
          <w:highlight w:val="none"/>
        </w:rPr>
      </w:pPr>
      <w:r>
        <w:rPr>
          <w:rFonts w:hint="eastAsia" w:ascii="黑体" w:hAnsi="黑体" w:eastAsia="黑体" w:cs="Times New Roman"/>
          <w:bCs/>
          <w:color w:val="auto"/>
          <w:szCs w:val="21"/>
          <w:highlight w:val="none"/>
          <w:lang w:val="en-US" w:eastAsia="zh-CN"/>
        </w:rPr>
        <w:t xml:space="preserve">医疗卫生机构  </w:t>
      </w:r>
      <w:r>
        <w:rPr>
          <w:rFonts w:hint="eastAsia" w:ascii="宋体" w:hAnsi="宋体"/>
          <w:bCs/>
          <w:color w:val="auto"/>
          <w:szCs w:val="21"/>
          <w:highlight w:val="none"/>
        </w:rPr>
        <w:t>指从卫生</w:t>
      </w:r>
      <w:r>
        <w:rPr>
          <w:rFonts w:hint="eastAsia" w:ascii="宋体" w:hAnsi="宋体"/>
          <w:bCs/>
          <w:color w:val="auto"/>
          <w:szCs w:val="21"/>
          <w:highlight w:val="none"/>
          <w:lang w:eastAsia="zh-CN"/>
        </w:rPr>
        <w:t>健康</w:t>
      </w:r>
      <w:r>
        <w:rPr>
          <w:rFonts w:hint="eastAsia" w:ascii="宋体" w:hAnsi="宋体"/>
          <w:bCs/>
          <w:color w:val="auto"/>
          <w:szCs w:val="21"/>
          <w:highlight w:val="none"/>
        </w:rPr>
        <w:t>行政部门取得《医疗机构执业许可证》，或从民政、工商行政、机构编制管理部门取得法人单位登记证书，为社会提供医疗保健、疾病控制、卫生监督服务或从事医学科研和医学在职培训等工作的单位。医疗卫生机构包括医院、基层医疗卫生机构、专业公共卫生机构、其他医疗卫生机构等。包括村卫生室。</w:t>
      </w:r>
    </w:p>
    <w:p>
      <w:pPr>
        <w:spacing w:line="360" w:lineRule="auto"/>
        <w:ind w:firstLine="420"/>
        <w:rPr>
          <w:rFonts w:hint="eastAsia" w:ascii="宋体" w:hAnsi="宋体" w:eastAsia="宋体" w:cs="Times New Roman"/>
          <w:bCs/>
          <w:color w:val="auto"/>
          <w:szCs w:val="21"/>
          <w:highlight w:val="none"/>
          <w:lang w:val="en-US" w:eastAsia="zh-CN"/>
        </w:rPr>
      </w:pPr>
      <w:r>
        <w:rPr>
          <w:rFonts w:hint="eastAsia" w:ascii="黑体" w:hAnsi="黑体" w:eastAsia="黑体" w:cs="Times New Roman"/>
          <w:bCs/>
          <w:color w:val="auto"/>
          <w:szCs w:val="21"/>
          <w:highlight w:val="none"/>
          <w:lang w:val="en-US" w:eastAsia="zh-CN"/>
        </w:rPr>
        <w:t xml:space="preserve">医疗卫生机构床位  </w:t>
      </w:r>
      <w:r>
        <w:rPr>
          <w:rFonts w:hint="eastAsia" w:ascii="宋体" w:hAnsi="宋体" w:eastAsia="宋体" w:cs="Times New Roman"/>
          <w:bCs/>
          <w:color w:val="auto"/>
          <w:szCs w:val="21"/>
          <w:highlight w:val="none"/>
          <w:lang w:val="en-US" w:eastAsia="zh-CN"/>
        </w:rPr>
        <w:t>指各级各类医疗卫生机构年底的固定实有床位（非编制床位），包括正规床、简易床、监护床、超过半年的加床、正在消毒和修理的床位、因扩建或大修而停用的床位，不包括产科新生儿床、接产室待产床、库存床、观察床、临时加床和病人家属陪侍床。</w:t>
      </w:r>
    </w:p>
    <w:p>
      <w:pPr>
        <w:spacing w:line="360" w:lineRule="auto"/>
        <w:ind w:firstLine="420"/>
        <w:rPr>
          <w:rFonts w:hint="eastAsia" w:ascii="宋体" w:hAnsi="宋体" w:eastAsia="宋体" w:cs="Times New Roman"/>
          <w:bCs/>
          <w:color w:val="auto"/>
          <w:szCs w:val="21"/>
          <w:highlight w:val="none"/>
          <w:lang w:val="en-US" w:eastAsia="zh-CN"/>
        </w:rPr>
      </w:pPr>
      <w:r>
        <w:rPr>
          <w:rFonts w:hint="eastAsia" w:ascii="黑体" w:hAnsi="黑体" w:eastAsia="黑体" w:cs="Times New Roman"/>
          <w:bCs/>
          <w:color w:val="auto"/>
          <w:szCs w:val="21"/>
          <w:highlight w:val="none"/>
        </w:rPr>
        <w:t xml:space="preserve">卫生技术人员  </w:t>
      </w:r>
      <w:r>
        <w:rPr>
          <w:rFonts w:hint="eastAsia" w:ascii="宋体" w:hAnsi="宋体" w:eastAsia="宋体" w:cs="Times New Roman"/>
          <w:bCs/>
          <w:color w:val="auto"/>
          <w:szCs w:val="21"/>
          <w:highlight w:val="none"/>
          <w:lang w:val="en-US" w:eastAsia="zh-CN"/>
        </w:rPr>
        <w:t>包括执业医师、执业助理医师、注册护士、药师（士）、检验技师（士）、影像技师、卫生监督员和见习医（药、护、技）师（士）等卫生专业人员。不包括从事管理工作的卫生技术人员(如院长、副院长、党委书记等)。</w:t>
      </w:r>
    </w:p>
    <w:p>
      <w:pPr>
        <w:spacing w:line="360" w:lineRule="auto"/>
        <w:ind w:firstLine="420"/>
        <w:rPr>
          <w:rFonts w:ascii="宋体" w:hAnsi="宋体"/>
          <w:bCs/>
          <w:color w:val="auto"/>
          <w:szCs w:val="21"/>
          <w:highlight w:val="none"/>
        </w:rPr>
      </w:pPr>
      <w:r>
        <w:rPr>
          <w:rFonts w:hint="eastAsia" w:ascii="黑体" w:hAnsi="黑体" w:eastAsia="黑体"/>
          <w:bCs/>
          <w:color w:val="auto"/>
          <w:szCs w:val="21"/>
          <w:highlight w:val="none"/>
        </w:rPr>
        <w:t>执业（助理）医师</w:t>
      </w:r>
      <w:r>
        <w:rPr>
          <w:rFonts w:hint="eastAsia" w:ascii="宋体" w:hAnsi="宋体"/>
          <w:color w:val="auto"/>
          <w:szCs w:val="21"/>
          <w:highlight w:val="none"/>
        </w:rPr>
        <w:t xml:space="preserve">  包括执业医师和执业助理医师。执业医师是指具有《医师执业证》及其“级别”为“执业医师”且实际从事医疗、预防保健工作的人员，不包括实际从事管理工作的执业医师。执业助理医师是指具有《医师执业证》及其“级别”为“执业助理医师”且实际从事医疗、预防保健工作的人员，不包括实际从事管理工作的执业助理医师。</w:t>
      </w:r>
    </w:p>
    <w:p>
      <w:pPr>
        <w:spacing w:line="360" w:lineRule="auto"/>
        <w:ind w:firstLine="420" w:firstLineChars="200"/>
        <w:rPr>
          <w:rFonts w:hint="default" w:ascii="黑体" w:hAnsi="黑体" w:eastAsia="黑体"/>
          <w:bCs/>
          <w:color w:val="auto"/>
          <w:szCs w:val="21"/>
          <w:highlight w:val="none"/>
          <w:lang w:val="en" w:eastAsia="zh-CN"/>
        </w:rPr>
      </w:pPr>
      <w:r>
        <w:rPr>
          <w:rFonts w:hint="eastAsia" w:ascii="黑体" w:hAnsi="黑体" w:eastAsia="黑体"/>
          <w:bCs/>
          <w:color w:val="auto"/>
          <w:szCs w:val="21"/>
          <w:highlight w:val="none"/>
          <w:lang w:eastAsia="zh-CN"/>
        </w:rPr>
        <w:t>乡村医生中执业（助理）医师资格的人员比例</w:t>
      </w:r>
      <w:r>
        <w:rPr>
          <w:rFonts w:hint="default" w:ascii="黑体" w:hAnsi="黑体" w:eastAsia="黑体"/>
          <w:bCs/>
          <w:color w:val="auto"/>
          <w:szCs w:val="21"/>
          <w:highlight w:val="none"/>
          <w:lang w:val="en" w:eastAsia="zh-CN"/>
        </w:rPr>
        <w:t xml:space="preserve">  </w:t>
      </w:r>
      <w:r>
        <w:rPr>
          <w:rFonts w:hint="eastAsia" w:ascii="宋体" w:hAnsi="宋体" w:eastAsia="宋体" w:cs="Times New Roman"/>
          <w:color w:val="auto"/>
          <w:szCs w:val="21"/>
          <w:highlight w:val="none"/>
          <w:lang w:val="en-US" w:eastAsia="zh-CN"/>
        </w:rPr>
        <w:t>指村卫生室执业（助理）医师数量占村卫生室执业（助理）医师和乡村医生人数的比例。</w:t>
      </w:r>
    </w:p>
    <w:p>
      <w:pPr>
        <w:spacing w:line="360" w:lineRule="auto"/>
        <w:ind w:firstLine="420" w:firstLineChars="200"/>
        <w:rPr>
          <w:color w:val="auto"/>
          <w:szCs w:val="21"/>
          <w:highlight w:val="none"/>
        </w:rPr>
      </w:pPr>
      <w:r>
        <w:rPr>
          <w:rFonts w:hint="eastAsia" w:ascii="黑体" w:hAnsi="黑体" w:eastAsia="黑体"/>
          <w:bCs/>
          <w:color w:val="auto"/>
          <w:szCs w:val="21"/>
          <w:highlight w:val="none"/>
        </w:rPr>
        <w:t>居民人均可支配收入</w:t>
      </w:r>
      <w:r>
        <w:rPr>
          <w:rFonts w:ascii="宋体" w:hAnsi="宋体"/>
          <w:color w:val="auto"/>
          <w:szCs w:val="21"/>
          <w:highlight w:val="none"/>
        </w:rPr>
        <w:t xml:space="preserve">  </w:t>
      </w:r>
      <w:r>
        <w:rPr>
          <w:rFonts w:hint="eastAsia" w:ascii="宋体" w:hAnsi="宋体"/>
          <w:color w:val="auto"/>
          <w:szCs w:val="21"/>
          <w:highlight w:val="none"/>
        </w:rPr>
        <w:t>指调查户在调查期内得到的可支配收入按照居民家庭人口平均的收入水平。可支配收入</w:t>
      </w:r>
      <w:r>
        <w:rPr>
          <w:rFonts w:hint="eastAsia"/>
          <w:color w:val="auto"/>
          <w:szCs w:val="21"/>
          <w:highlight w:val="none"/>
        </w:rPr>
        <w:t>指调查户在调查期内获得的、可用于最终消费支出和储蓄的总和，即调查户可以用来自由支配的收入。可支配收入既包括现金，也包括实物收入。按照收入的来源，可支配收入包含四项，分别为：工资性收入、经营净收入、财产净收入和转移净收入。计算公式为：</w:t>
      </w:r>
    </w:p>
    <w:p>
      <w:pPr>
        <w:spacing w:line="360" w:lineRule="auto"/>
        <w:ind w:firstLine="480"/>
        <w:rPr>
          <w:color w:val="auto"/>
          <w:szCs w:val="21"/>
          <w:highlight w:val="none"/>
        </w:rPr>
      </w:pPr>
      <w:r>
        <w:rPr>
          <w:rFonts w:hint="eastAsia"/>
          <w:color w:val="auto"/>
          <w:szCs w:val="21"/>
          <w:highlight w:val="none"/>
        </w:rPr>
        <w:t>可支配收入</w:t>
      </w:r>
      <w:r>
        <w:rPr>
          <w:color w:val="auto"/>
          <w:szCs w:val="21"/>
          <w:highlight w:val="none"/>
        </w:rPr>
        <w:t xml:space="preserve"> = </w:t>
      </w:r>
      <w:r>
        <w:rPr>
          <w:rFonts w:hint="eastAsia"/>
          <w:color w:val="auto"/>
          <w:szCs w:val="21"/>
          <w:highlight w:val="none"/>
        </w:rPr>
        <w:t>工资性收入</w:t>
      </w:r>
      <w:r>
        <w:rPr>
          <w:color w:val="auto"/>
          <w:szCs w:val="21"/>
          <w:highlight w:val="none"/>
        </w:rPr>
        <w:t xml:space="preserve"> + </w:t>
      </w:r>
      <w:r>
        <w:rPr>
          <w:rFonts w:hint="eastAsia"/>
          <w:color w:val="auto"/>
          <w:szCs w:val="21"/>
          <w:highlight w:val="none"/>
        </w:rPr>
        <w:t>经营净收入</w:t>
      </w:r>
      <w:r>
        <w:rPr>
          <w:color w:val="auto"/>
          <w:szCs w:val="21"/>
          <w:highlight w:val="none"/>
        </w:rPr>
        <w:t xml:space="preserve"> + </w:t>
      </w:r>
      <w:r>
        <w:rPr>
          <w:rFonts w:hint="eastAsia"/>
          <w:color w:val="auto"/>
          <w:szCs w:val="21"/>
          <w:highlight w:val="none"/>
        </w:rPr>
        <w:t>财产净收入</w:t>
      </w:r>
      <w:r>
        <w:rPr>
          <w:color w:val="auto"/>
          <w:szCs w:val="21"/>
          <w:highlight w:val="none"/>
        </w:rPr>
        <w:t xml:space="preserve"> + </w:t>
      </w:r>
      <w:r>
        <w:rPr>
          <w:rFonts w:hint="eastAsia"/>
          <w:color w:val="auto"/>
          <w:szCs w:val="21"/>
          <w:highlight w:val="none"/>
        </w:rPr>
        <w:t>转移净收入</w:t>
      </w:r>
    </w:p>
    <w:p>
      <w:pPr>
        <w:spacing w:line="360" w:lineRule="auto"/>
        <w:ind w:firstLine="480"/>
        <w:rPr>
          <w:color w:val="auto"/>
          <w:szCs w:val="21"/>
          <w:highlight w:val="none"/>
        </w:rPr>
      </w:pPr>
      <w:r>
        <w:rPr>
          <w:rFonts w:hint="eastAsia"/>
          <w:color w:val="auto"/>
          <w:szCs w:val="21"/>
          <w:highlight w:val="none"/>
        </w:rPr>
        <w:t>其中：经营净收入</w:t>
      </w:r>
      <w:r>
        <w:rPr>
          <w:color w:val="auto"/>
          <w:szCs w:val="21"/>
          <w:highlight w:val="none"/>
        </w:rPr>
        <w:t xml:space="preserve"> = </w:t>
      </w:r>
      <w:r>
        <w:rPr>
          <w:rFonts w:hint="eastAsia"/>
          <w:color w:val="auto"/>
          <w:szCs w:val="21"/>
          <w:highlight w:val="none"/>
        </w:rPr>
        <w:t>经营收入</w:t>
      </w:r>
      <w:r>
        <w:rPr>
          <w:color w:val="auto"/>
          <w:szCs w:val="21"/>
          <w:highlight w:val="none"/>
        </w:rPr>
        <w:t xml:space="preserve"> – </w:t>
      </w:r>
      <w:r>
        <w:rPr>
          <w:rFonts w:hint="eastAsia"/>
          <w:color w:val="auto"/>
          <w:szCs w:val="21"/>
          <w:highlight w:val="none"/>
        </w:rPr>
        <w:t>经营费用</w:t>
      </w:r>
      <w:r>
        <w:rPr>
          <w:color w:val="auto"/>
          <w:szCs w:val="21"/>
          <w:highlight w:val="none"/>
        </w:rPr>
        <w:t xml:space="preserve"> – </w:t>
      </w:r>
      <w:r>
        <w:rPr>
          <w:rFonts w:hint="eastAsia"/>
          <w:color w:val="auto"/>
          <w:szCs w:val="21"/>
          <w:highlight w:val="none"/>
        </w:rPr>
        <w:t>生产性固定资产折旧</w:t>
      </w:r>
      <w:r>
        <w:rPr>
          <w:color w:val="auto"/>
          <w:szCs w:val="21"/>
          <w:highlight w:val="none"/>
        </w:rPr>
        <w:t xml:space="preserve"> – </w:t>
      </w:r>
      <w:r>
        <w:rPr>
          <w:rFonts w:hint="eastAsia"/>
          <w:color w:val="auto"/>
          <w:szCs w:val="21"/>
          <w:highlight w:val="none"/>
        </w:rPr>
        <w:t>生产税</w:t>
      </w:r>
    </w:p>
    <w:p>
      <w:pPr>
        <w:spacing w:line="360" w:lineRule="auto"/>
        <w:ind w:firstLine="1104" w:firstLineChars="526"/>
        <w:rPr>
          <w:color w:val="auto"/>
          <w:szCs w:val="21"/>
          <w:highlight w:val="none"/>
        </w:rPr>
      </w:pPr>
      <w:r>
        <w:rPr>
          <w:rFonts w:hint="eastAsia"/>
          <w:color w:val="auto"/>
          <w:szCs w:val="21"/>
          <w:highlight w:val="none"/>
        </w:rPr>
        <w:t>财产净收入</w:t>
      </w:r>
      <w:r>
        <w:rPr>
          <w:color w:val="auto"/>
          <w:szCs w:val="21"/>
          <w:highlight w:val="none"/>
        </w:rPr>
        <w:t xml:space="preserve"> = </w:t>
      </w:r>
      <w:r>
        <w:rPr>
          <w:rFonts w:hint="eastAsia"/>
          <w:color w:val="auto"/>
          <w:szCs w:val="21"/>
          <w:highlight w:val="none"/>
        </w:rPr>
        <w:t>财产性收入</w:t>
      </w:r>
      <w:r>
        <w:rPr>
          <w:color w:val="auto"/>
          <w:szCs w:val="21"/>
          <w:highlight w:val="none"/>
        </w:rPr>
        <w:t xml:space="preserve"> – </w:t>
      </w:r>
      <w:r>
        <w:rPr>
          <w:rFonts w:hint="eastAsia"/>
          <w:color w:val="auto"/>
          <w:szCs w:val="21"/>
          <w:highlight w:val="none"/>
        </w:rPr>
        <w:t>财产性支出</w:t>
      </w:r>
    </w:p>
    <w:p>
      <w:pPr>
        <w:adjustRightInd w:val="0"/>
        <w:snapToGrid w:val="0"/>
        <w:spacing w:line="360" w:lineRule="auto"/>
        <w:ind w:firstLine="1104" w:firstLineChars="526"/>
        <w:rPr>
          <w:rFonts w:ascii="宋体"/>
          <w:color w:val="auto"/>
          <w:szCs w:val="21"/>
          <w:highlight w:val="none"/>
        </w:rPr>
      </w:pPr>
      <w:r>
        <w:rPr>
          <w:rFonts w:hint="eastAsia"/>
          <w:color w:val="auto"/>
          <w:szCs w:val="21"/>
          <w:highlight w:val="none"/>
        </w:rPr>
        <w:t>转移净收入</w:t>
      </w:r>
      <w:r>
        <w:rPr>
          <w:color w:val="auto"/>
          <w:szCs w:val="21"/>
          <w:highlight w:val="none"/>
        </w:rPr>
        <w:t xml:space="preserve"> = </w:t>
      </w:r>
      <w:r>
        <w:rPr>
          <w:rFonts w:hint="eastAsia"/>
          <w:color w:val="auto"/>
          <w:szCs w:val="21"/>
          <w:highlight w:val="none"/>
        </w:rPr>
        <w:t>转移性收入</w:t>
      </w:r>
      <w:r>
        <w:rPr>
          <w:color w:val="auto"/>
          <w:szCs w:val="21"/>
          <w:highlight w:val="none"/>
        </w:rPr>
        <w:t xml:space="preserve"> – </w:t>
      </w:r>
      <w:r>
        <w:rPr>
          <w:rFonts w:hint="eastAsia"/>
          <w:color w:val="auto"/>
          <w:szCs w:val="21"/>
          <w:highlight w:val="none"/>
        </w:rPr>
        <w:t>转移性支出</w:t>
      </w:r>
    </w:p>
    <w:p>
      <w:pPr>
        <w:adjustRightInd w:val="0"/>
        <w:snapToGrid w:val="0"/>
        <w:spacing w:line="360" w:lineRule="auto"/>
        <w:ind w:right="-60" w:firstLine="425"/>
        <w:textAlignment w:val="bottom"/>
        <w:rPr>
          <w:rFonts w:ascii="宋体" w:hAnsi="宋体"/>
          <w:color w:val="auto"/>
          <w:spacing w:val="2"/>
          <w:szCs w:val="21"/>
          <w:highlight w:val="none"/>
        </w:rPr>
      </w:pPr>
      <w:r>
        <w:rPr>
          <w:rFonts w:hint="eastAsia" w:ascii="黑体" w:hAnsi="黑体" w:eastAsia="黑体"/>
          <w:bCs/>
          <w:color w:val="auto"/>
          <w:szCs w:val="21"/>
          <w:highlight w:val="none"/>
        </w:rPr>
        <w:t xml:space="preserve">农村居民人均消费支出  </w:t>
      </w:r>
      <w:r>
        <w:rPr>
          <w:rFonts w:hint="eastAsia" w:ascii="宋体" w:hAnsi="宋体"/>
          <w:color w:val="auto"/>
          <w:spacing w:val="2"/>
          <w:szCs w:val="21"/>
          <w:highlight w:val="none"/>
        </w:rPr>
        <w:t>指农村住户在调查期内发生的消费支出按照居民家庭人口平均的消费水平。</w:t>
      </w:r>
      <w:r>
        <w:rPr>
          <w:rFonts w:hint="eastAsia"/>
          <w:color w:val="auto"/>
          <w:highlight w:val="none"/>
        </w:rPr>
        <w:t>居民人均消费支出指住户用于满足家庭日常生活消费需要的全部支出，包括用于消费品的支出和用于服务性消费的支出。根据用途不同，消费支出可划分为食品烟酒、衣着、居住、生活用品及服务、交通通信、教育文化娱乐、医疗保健、其他用品及服务八大类。根据来源不同，消费支出可划分为现金消费支出、实物消费支出（含自产自用、来自单位、来自政府和其他社会组织）。</w:t>
      </w:r>
    </w:p>
    <w:p>
      <w:pPr>
        <w:adjustRightInd w:val="0"/>
        <w:snapToGrid w:val="0"/>
        <w:spacing w:line="360" w:lineRule="auto"/>
        <w:ind w:right="-60" w:firstLine="425"/>
        <w:textAlignment w:val="bottom"/>
        <w:rPr>
          <w:rFonts w:ascii="宋体" w:hAnsi="宋体"/>
          <w:color w:val="auto"/>
          <w:szCs w:val="21"/>
          <w:highlight w:val="none"/>
        </w:rPr>
      </w:pPr>
      <w:r>
        <w:rPr>
          <w:rFonts w:hint="eastAsia" w:ascii="黑体" w:hAnsi="黑体" w:eastAsia="黑体"/>
          <w:bCs/>
          <w:color w:val="auto"/>
          <w:szCs w:val="21"/>
          <w:highlight w:val="none"/>
        </w:rPr>
        <w:t>食品烟酒消费支出</w:t>
      </w:r>
      <w:r>
        <w:rPr>
          <w:rFonts w:hint="eastAsia" w:ascii="宋体" w:hAnsi="宋体"/>
          <w:color w:val="auto"/>
          <w:szCs w:val="21"/>
          <w:highlight w:val="none"/>
        </w:rPr>
        <w:t xml:space="preserve">  指农村住户用于主食、副食、其他食品、烟酒和在外饮食支出。</w:t>
      </w:r>
    </w:p>
    <w:p>
      <w:pPr>
        <w:adjustRightInd w:val="0"/>
        <w:snapToGrid w:val="0"/>
        <w:spacing w:line="360" w:lineRule="auto"/>
        <w:ind w:right="-60" w:firstLine="425"/>
        <w:textAlignment w:val="bottom"/>
        <w:rPr>
          <w:rFonts w:ascii="宋体" w:hAnsi="宋体"/>
          <w:color w:val="auto"/>
          <w:szCs w:val="21"/>
          <w:highlight w:val="none"/>
        </w:rPr>
      </w:pPr>
      <w:r>
        <w:rPr>
          <w:rFonts w:hint="eastAsia" w:ascii="黑体" w:hAnsi="黑体" w:eastAsia="黑体"/>
          <w:bCs/>
          <w:color w:val="auto"/>
          <w:szCs w:val="21"/>
          <w:highlight w:val="none"/>
        </w:rPr>
        <w:t>教育文化娱乐消费支出</w:t>
      </w:r>
      <w:r>
        <w:rPr>
          <w:rFonts w:hint="eastAsia" w:ascii="宋体" w:hAnsi="宋体"/>
          <w:color w:val="auto"/>
          <w:szCs w:val="21"/>
          <w:highlight w:val="none"/>
        </w:rPr>
        <w:t xml:space="preserve">  指农村住户用于教育、文化、娱乐方面的支出。包括教育文化娱乐用品支出和教育文化娱乐服务支出。</w:t>
      </w:r>
    </w:p>
    <w:p>
      <w:pPr>
        <w:adjustRightInd w:val="0"/>
        <w:snapToGrid w:val="0"/>
        <w:spacing w:line="360" w:lineRule="auto"/>
        <w:ind w:firstLine="420" w:firstLineChars="200"/>
        <w:rPr>
          <w:rFonts w:hint="eastAsia" w:ascii="宋体" w:hAnsi="宋体" w:eastAsia="宋体"/>
          <w:color w:val="auto"/>
          <w:szCs w:val="21"/>
          <w:highlight w:val="none"/>
          <w:lang w:eastAsia="zh-CN"/>
        </w:rPr>
      </w:pPr>
      <w:r>
        <w:rPr>
          <w:rFonts w:hint="eastAsia" w:ascii="黑体" w:hAnsi="黑体" w:eastAsia="黑体"/>
          <w:color w:val="auto"/>
          <w:szCs w:val="21"/>
          <w:highlight w:val="none"/>
        </w:rPr>
        <w:t>规模化供水工程覆盖农村人口比例</w:t>
      </w:r>
      <w:r>
        <w:rPr>
          <w:rFonts w:hint="eastAsia" w:ascii="黑体" w:hAnsi="黑体" w:eastAsia="黑体"/>
          <w:color w:val="auto"/>
          <w:szCs w:val="21"/>
          <w:highlight w:val="none"/>
          <w:lang w:val="en-US" w:eastAsia="zh-CN"/>
        </w:rPr>
        <w:t xml:space="preserve">  </w:t>
      </w:r>
      <w:r>
        <w:rPr>
          <w:rFonts w:hint="eastAsia" w:ascii="宋体" w:hAnsi="宋体" w:eastAsia="宋体"/>
          <w:color w:val="auto"/>
          <w:szCs w:val="21"/>
          <w:highlight w:val="none"/>
        </w:rPr>
        <w:t>指城市供水管网延伸工程和千吨万人供水工程覆盖农村人口</w:t>
      </w:r>
      <w:r>
        <w:rPr>
          <w:rFonts w:hint="eastAsia" w:ascii="宋体" w:hAnsi="宋体" w:eastAsia="宋体"/>
          <w:color w:val="auto"/>
          <w:szCs w:val="21"/>
          <w:highlight w:val="none"/>
          <w:lang w:eastAsia="zh-CN"/>
        </w:rPr>
        <w:t>占农村供水总人口</w:t>
      </w:r>
      <w:r>
        <w:rPr>
          <w:rFonts w:hint="eastAsia" w:ascii="宋体" w:hAnsi="宋体" w:eastAsia="宋体"/>
          <w:color w:val="auto"/>
          <w:szCs w:val="21"/>
          <w:highlight w:val="none"/>
        </w:rPr>
        <w:t>的比例</w:t>
      </w:r>
      <w:r>
        <w:rPr>
          <w:rFonts w:hint="eastAsia" w:ascii="宋体" w:hAnsi="宋体" w:eastAsia="宋体"/>
          <w:color w:val="auto"/>
          <w:szCs w:val="21"/>
          <w:highlight w:val="none"/>
          <w:lang w:eastAsia="zh-CN"/>
        </w:rPr>
        <w:t>。</w:t>
      </w:r>
    </w:p>
    <w:p>
      <w:pPr>
        <w:pStyle w:val="42"/>
        <w:spacing w:line="360" w:lineRule="auto"/>
        <w:ind w:left="0" w:leftChars="0" w:firstLine="0" w:firstLineChars="0"/>
        <w:rPr>
          <w:rFonts w:hint="default"/>
          <w:color w:val="auto"/>
          <w:lang w:val="en-US" w:eastAsia="zh-CN"/>
        </w:rPr>
      </w:pPr>
      <w:r>
        <w:rPr>
          <w:rFonts w:hint="eastAsia" w:ascii="宋体" w:hAnsi="宋体" w:eastAsia="宋体"/>
          <w:color w:val="auto"/>
          <w:szCs w:val="21"/>
          <w:highlight w:val="none"/>
          <w:lang w:val="en-US" w:eastAsia="zh-CN"/>
        </w:rPr>
        <w:t xml:space="preserve">    </w:t>
      </w:r>
      <w:r>
        <w:rPr>
          <w:rFonts w:hint="eastAsia" w:ascii="黑体" w:hAnsi="黑体" w:eastAsia="黑体" w:cs="黑体"/>
          <w:b w:val="0"/>
          <w:bCs w:val="0"/>
          <w:color w:val="auto"/>
          <w:szCs w:val="21"/>
          <w:highlight w:val="none"/>
          <w:lang w:val="en-US" w:eastAsia="zh-CN"/>
        </w:rPr>
        <w:t>农村自来水普及率</w:t>
      </w:r>
      <w:r>
        <w:rPr>
          <w:rFonts w:hint="eastAsia" w:ascii="宋体" w:hAnsi="宋体" w:eastAsia="宋体"/>
          <w:color w:val="auto"/>
          <w:szCs w:val="21"/>
          <w:highlight w:val="none"/>
          <w:lang w:val="en-US" w:eastAsia="zh-CN"/>
        </w:rPr>
        <w:t xml:space="preserve">  指农村集中式供水工程和城市供水管网延伸工程供水到户（含小区或院子）的农村人口占农村供水总人口的比例。</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黑体" w:hAnsi="黑体" w:eastAsia="黑体"/>
          <w:color w:val="auto"/>
          <w:szCs w:val="21"/>
          <w:highlight w:val="none"/>
        </w:rPr>
        <w:t xml:space="preserve">提供住宿的民政服务机构 </w:t>
      </w:r>
      <w:r>
        <w:rPr>
          <w:rFonts w:hint="eastAsia" w:ascii="宋体" w:hAnsi="宋体"/>
          <w:color w:val="auto"/>
          <w:szCs w:val="21"/>
          <w:highlight w:val="none"/>
        </w:rPr>
        <w:t xml:space="preserve"> </w:t>
      </w:r>
      <w:r>
        <w:rPr>
          <w:rFonts w:hint="eastAsia" w:ascii="宋体" w:hAnsi="宋体" w:eastAsia="宋体" w:cs="宋体"/>
          <w:color w:val="auto"/>
          <w:szCs w:val="21"/>
          <w:highlight w:val="none"/>
        </w:rPr>
        <w:t>包括：</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养老机构（特困人员供养机构、社会福利院、</w:t>
      </w:r>
      <w:r>
        <w:rPr>
          <w:rFonts w:hint="eastAsia" w:ascii="宋体" w:hAnsi="宋体" w:eastAsia="宋体" w:cs="宋体"/>
          <w:bCs/>
          <w:color w:val="auto"/>
          <w:szCs w:val="21"/>
          <w:highlight w:val="none"/>
          <w:lang w:eastAsia="zh-CN"/>
        </w:rPr>
        <w:t>及</w:t>
      </w:r>
      <w:r>
        <w:rPr>
          <w:rFonts w:hint="eastAsia" w:ascii="宋体" w:hAnsi="宋体" w:eastAsia="宋体" w:cs="宋体"/>
          <w:color w:val="auto"/>
          <w:szCs w:val="21"/>
        </w:rPr>
        <w:t>依法注册登记，为老年人提供24小时集中居住和照料服务的</w:t>
      </w:r>
      <w:r>
        <w:rPr>
          <w:rFonts w:hint="eastAsia" w:ascii="宋体" w:hAnsi="宋体" w:eastAsia="宋体" w:cs="宋体"/>
          <w:color w:val="auto"/>
          <w:szCs w:val="21"/>
          <w:highlight w:val="none"/>
        </w:rPr>
        <w:t>其他各类养老机构）、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精神疾病服务机构（社会福利医院）、</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儿童福利和</w:t>
      </w:r>
      <w:r>
        <w:rPr>
          <w:rFonts w:hint="eastAsia" w:ascii="宋体" w:hAnsi="宋体" w:eastAsia="宋体" w:cs="宋体"/>
          <w:color w:val="auto"/>
          <w:szCs w:val="21"/>
          <w:highlight w:val="none"/>
          <w:lang w:eastAsia="zh-CN"/>
        </w:rPr>
        <w:t>未成年人</w:t>
      </w:r>
      <w:r>
        <w:rPr>
          <w:rFonts w:hint="eastAsia" w:ascii="宋体" w:hAnsi="宋体" w:eastAsia="宋体" w:cs="宋体"/>
          <w:color w:val="auto"/>
          <w:szCs w:val="21"/>
          <w:highlight w:val="none"/>
        </w:rPr>
        <w:t>救助保护机构（儿童福利院、未成年人救助保护中心）、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其他提供住宿机构（流浪乞讨人员救助管理站、其他提供住宿机构）。</w:t>
      </w:r>
    </w:p>
    <w:p>
      <w:pPr>
        <w:adjustRightInd w:val="0"/>
        <w:snapToGrid w:val="0"/>
        <w:spacing w:line="360" w:lineRule="auto"/>
        <w:ind w:firstLine="420" w:firstLineChars="200"/>
        <w:rPr>
          <w:rFonts w:ascii="宋体" w:hAnsi="宋体"/>
          <w:color w:val="auto"/>
          <w:szCs w:val="21"/>
          <w:highlight w:val="none"/>
        </w:rPr>
      </w:pPr>
      <w:r>
        <w:rPr>
          <w:rFonts w:hint="eastAsia" w:ascii="黑体" w:hAnsi="黑体" w:eastAsia="黑体"/>
          <w:color w:val="auto"/>
          <w:szCs w:val="21"/>
          <w:highlight w:val="none"/>
        </w:rPr>
        <w:t>提供住宿的民政服务机构床位数</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指提供住宿民政服务机构报告期末床位的实际收留抚养能力。对于炕、通铺，以正常可容纳人员数量折算床位数。</w:t>
      </w:r>
    </w:p>
    <w:p>
      <w:pPr>
        <w:adjustRightInd w:val="0"/>
        <w:snapToGrid w:val="0"/>
        <w:spacing w:line="360" w:lineRule="auto"/>
        <w:ind w:firstLine="420" w:firstLineChars="200"/>
        <w:rPr>
          <w:rFonts w:ascii="宋体" w:hAnsi="宋体"/>
          <w:bCs/>
          <w:color w:val="auto"/>
          <w:szCs w:val="21"/>
          <w:highlight w:val="none"/>
        </w:rPr>
      </w:pPr>
      <w:r>
        <w:rPr>
          <w:rFonts w:hint="eastAsia" w:ascii="黑体" w:hAnsi="黑体" w:eastAsia="黑体"/>
          <w:bCs/>
          <w:color w:val="auto"/>
          <w:szCs w:val="21"/>
          <w:highlight w:val="none"/>
        </w:rPr>
        <w:t xml:space="preserve">城镇职工基本养老保险参保人数  </w:t>
      </w:r>
      <w:r>
        <w:rPr>
          <w:rFonts w:hint="eastAsia" w:ascii="宋体" w:hAnsi="宋体"/>
          <w:bCs/>
          <w:color w:val="auto"/>
          <w:szCs w:val="21"/>
          <w:highlight w:val="none"/>
        </w:rPr>
        <w:t>指报告期末按照国家法律、法规和有关政策规定参加城镇职工基本养老保险并在社保经办机构已建立缴费记录档案的职工人数，包括中断缴费但未终止养老保险关系的职工和参加城镇职工基本养老保险</w:t>
      </w:r>
      <w:r>
        <w:rPr>
          <w:rFonts w:hint="eastAsia" w:ascii="宋体" w:hAnsi="宋体"/>
          <w:bCs/>
          <w:color w:val="auto"/>
          <w:szCs w:val="21"/>
          <w:highlight w:val="none"/>
          <w:lang w:eastAsia="zh-CN"/>
        </w:rPr>
        <w:t>并由养老保险基金支付养老金</w:t>
      </w:r>
      <w:r>
        <w:rPr>
          <w:rFonts w:hint="eastAsia" w:ascii="宋体" w:hAnsi="宋体"/>
          <w:bCs/>
          <w:color w:val="auto"/>
          <w:szCs w:val="21"/>
          <w:highlight w:val="none"/>
        </w:rPr>
        <w:t>的离休、退休和退职人员，不包括只登记未建立缴费记录档案的人数。</w:t>
      </w:r>
    </w:p>
    <w:p>
      <w:pPr>
        <w:adjustRightInd w:val="0"/>
        <w:snapToGrid w:val="0"/>
        <w:spacing w:line="360" w:lineRule="auto"/>
        <w:ind w:firstLine="420"/>
        <w:rPr>
          <w:rFonts w:ascii="宋体" w:hAnsi="宋体" w:cs="宋体"/>
          <w:color w:val="auto"/>
          <w:kern w:val="0"/>
          <w:szCs w:val="21"/>
          <w:highlight w:val="none"/>
        </w:rPr>
      </w:pPr>
      <w:r>
        <w:rPr>
          <w:rFonts w:hint="eastAsia" w:ascii="黑体" w:hAnsi="黑体" w:eastAsia="黑体"/>
          <w:bCs/>
          <w:color w:val="auto"/>
          <w:szCs w:val="21"/>
          <w:highlight w:val="none"/>
        </w:rPr>
        <w:t xml:space="preserve">城乡居民基本养老保险参保人数  </w:t>
      </w:r>
      <w:r>
        <w:rPr>
          <w:rFonts w:hint="eastAsia" w:ascii="宋体" w:hAnsi="宋体" w:cs="宋体"/>
          <w:color w:val="auto"/>
          <w:kern w:val="0"/>
          <w:szCs w:val="21"/>
          <w:highlight w:val="none"/>
        </w:rPr>
        <w:t>指报告期末参加城乡居民基本养老保险（在经办机构参保登记并已建立缴费记录以及制度实施当年已经年满60周岁并在经办机构参保登记）的人数（不包括已经办理注销登记手续人数）。</w:t>
      </w:r>
    </w:p>
    <w:p>
      <w:pPr>
        <w:adjustRightInd w:val="0"/>
        <w:snapToGrid w:val="0"/>
        <w:spacing w:line="360" w:lineRule="auto"/>
        <w:ind w:firstLine="420" w:firstLineChars="0"/>
        <w:rPr>
          <w:rFonts w:hint="default" w:ascii="宋体" w:hAnsi="宋体" w:eastAsia="宋体" w:cs="宋体"/>
          <w:color w:val="auto"/>
          <w:kern w:val="0"/>
          <w:szCs w:val="21"/>
          <w:highlight w:val="none"/>
          <w:lang w:val="en-US" w:eastAsia="zh-CN"/>
        </w:rPr>
      </w:pPr>
      <w:r>
        <w:rPr>
          <w:rFonts w:hint="eastAsia" w:ascii="黑体" w:hAnsi="黑体" w:eastAsia="黑体"/>
          <w:bCs/>
          <w:color w:val="auto"/>
          <w:szCs w:val="21"/>
          <w:highlight w:val="none"/>
          <w:lang w:eastAsia="zh-CN"/>
        </w:rPr>
        <w:t>城乡</w:t>
      </w:r>
      <w:r>
        <w:rPr>
          <w:rFonts w:hint="eastAsia" w:ascii="黑体" w:hAnsi="黑体" w:eastAsia="黑体"/>
          <w:bCs/>
          <w:color w:val="auto"/>
          <w:szCs w:val="21"/>
          <w:highlight w:val="none"/>
        </w:rPr>
        <w:t>居民</w:t>
      </w:r>
      <w:r>
        <w:rPr>
          <w:rFonts w:hint="eastAsia" w:ascii="黑体" w:hAnsi="黑体" w:eastAsia="黑体"/>
          <w:bCs/>
          <w:color w:val="auto"/>
          <w:szCs w:val="21"/>
          <w:highlight w:val="none"/>
          <w:lang w:eastAsia="zh-CN"/>
        </w:rPr>
        <w:t>月</w:t>
      </w:r>
      <w:r>
        <w:rPr>
          <w:rFonts w:hint="eastAsia" w:ascii="黑体" w:hAnsi="黑体" w:eastAsia="黑体"/>
          <w:bCs/>
          <w:color w:val="auto"/>
          <w:szCs w:val="21"/>
          <w:highlight w:val="none"/>
        </w:rPr>
        <w:t>人均</w:t>
      </w:r>
      <w:r>
        <w:rPr>
          <w:rFonts w:hint="eastAsia" w:ascii="黑体" w:hAnsi="黑体" w:eastAsia="黑体"/>
          <w:bCs/>
          <w:color w:val="auto"/>
          <w:szCs w:val="21"/>
          <w:highlight w:val="none"/>
          <w:lang w:eastAsia="zh-CN"/>
        </w:rPr>
        <w:t>领取</w:t>
      </w:r>
      <w:r>
        <w:rPr>
          <w:rFonts w:hint="eastAsia" w:ascii="黑体" w:hAnsi="黑体" w:eastAsia="黑体"/>
          <w:bCs/>
          <w:color w:val="auto"/>
          <w:szCs w:val="21"/>
          <w:highlight w:val="none"/>
        </w:rPr>
        <w:t>养老金金额</w:t>
      </w:r>
      <w:r>
        <w:rPr>
          <w:rFonts w:hint="eastAsia" w:ascii="黑体" w:hAnsi="黑体" w:eastAsia="黑体"/>
          <w:bCs/>
          <w:color w:val="auto"/>
          <w:szCs w:val="21"/>
          <w:highlight w:val="none"/>
          <w:lang w:val="en-US" w:eastAsia="zh-CN"/>
        </w:rPr>
        <w:t xml:space="preserve">  </w:t>
      </w:r>
      <w:r>
        <w:rPr>
          <w:rFonts w:hint="eastAsia" w:ascii="宋体" w:hAnsi="宋体" w:eastAsia="宋体" w:cs="宋体"/>
          <w:color w:val="auto"/>
          <w:kern w:val="0"/>
          <w:szCs w:val="21"/>
          <w:highlight w:val="none"/>
        </w:rPr>
        <w:t>指参加城乡居民基本养老保险的居民</w:t>
      </w:r>
      <w:r>
        <w:rPr>
          <w:rFonts w:hint="eastAsia" w:ascii="宋体" w:hAnsi="宋体" w:eastAsia="宋体" w:cs="宋体"/>
          <w:color w:val="auto"/>
          <w:kern w:val="0"/>
          <w:szCs w:val="21"/>
          <w:highlight w:val="none"/>
          <w:lang w:eastAsia="zh-CN"/>
        </w:rPr>
        <w:t>月</w:t>
      </w:r>
      <w:r>
        <w:rPr>
          <w:rFonts w:hint="eastAsia" w:ascii="宋体" w:hAnsi="宋体" w:eastAsia="宋体" w:cs="宋体"/>
          <w:color w:val="auto"/>
          <w:kern w:val="0"/>
          <w:szCs w:val="21"/>
          <w:highlight w:val="none"/>
        </w:rPr>
        <w:t>人均领取的养老金金额。</w:t>
      </w:r>
      <w:r>
        <w:rPr>
          <w:rFonts w:hint="eastAsia" w:ascii="宋体" w:hAnsi="宋体" w:eastAsia="宋体" w:cs="宋体"/>
          <w:color w:val="auto"/>
          <w:kern w:val="0"/>
          <w:szCs w:val="21"/>
          <w:highlight w:val="none"/>
          <w:lang w:eastAsia="zh-CN"/>
        </w:rPr>
        <w:t>计算公式：城乡居民月人均领取养老金金额</w:t>
      </w:r>
      <w:r>
        <w:rPr>
          <w:rFonts w:hint="eastAsia" w:ascii="宋体" w:hAnsi="宋体" w:eastAsia="宋体" w:cs="宋体"/>
          <w:color w:val="auto"/>
          <w:kern w:val="0"/>
          <w:szCs w:val="21"/>
          <w:highlight w:val="none"/>
          <w:lang w:val="en-US" w:eastAsia="zh-CN"/>
        </w:rPr>
        <w:t>=当年实际领取待遇金额/当年实际领取待遇人数平均数/12，其中当年实际领取待遇人数平均数=当年每个月实际领取待遇人数之和/12”。</w:t>
      </w:r>
    </w:p>
    <w:p>
      <w:pPr>
        <w:adjustRightInd w:val="0"/>
        <w:snapToGrid w:val="0"/>
        <w:spacing w:line="360" w:lineRule="auto"/>
        <w:ind w:firstLine="420" w:firstLineChars="0"/>
        <w:rPr>
          <w:rFonts w:ascii="宋体" w:hAnsi="宋体"/>
          <w:bCs/>
          <w:color w:val="auto"/>
          <w:szCs w:val="21"/>
          <w:highlight w:val="none"/>
        </w:rPr>
      </w:pPr>
      <w:r>
        <w:rPr>
          <w:rFonts w:hint="eastAsia" w:ascii="黑体" w:hAnsi="黑体" w:eastAsia="黑体"/>
          <w:bCs/>
          <w:color w:val="auto"/>
          <w:szCs w:val="21"/>
          <w:highlight w:val="none"/>
        </w:rPr>
        <w:t xml:space="preserve">基本医疗保险参保人数  </w:t>
      </w:r>
      <w:r>
        <w:rPr>
          <w:rFonts w:hint="eastAsia" w:ascii="宋体" w:hAnsi="宋体"/>
          <w:bCs/>
          <w:color w:val="auto"/>
          <w:szCs w:val="21"/>
          <w:highlight w:val="none"/>
        </w:rPr>
        <w:t>指报告期末按国家有关规定参加职工基本医疗保险和城乡居民基本医疗保险人员的合计。</w:t>
      </w:r>
    </w:p>
    <w:p>
      <w:pPr>
        <w:adjustRightInd w:val="0"/>
        <w:snapToGrid w:val="0"/>
        <w:spacing w:line="360" w:lineRule="auto"/>
        <w:ind w:firstLine="420"/>
        <w:rPr>
          <w:rFonts w:ascii="宋体" w:hAnsi="宋体" w:cs="宋体"/>
          <w:color w:val="auto"/>
          <w:kern w:val="0"/>
          <w:szCs w:val="21"/>
          <w:highlight w:val="none"/>
        </w:rPr>
      </w:pPr>
      <w:r>
        <w:rPr>
          <w:rFonts w:hint="eastAsia" w:ascii="黑体" w:hAnsi="黑体" w:eastAsia="黑体" w:cs="宋体"/>
          <w:color w:val="auto"/>
          <w:kern w:val="0"/>
          <w:szCs w:val="21"/>
          <w:highlight w:val="none"/>
        </w:rPr>
        <w:t xml:space="preserve">城乡居民基本医疗保险参保人数  </w:t>
      </w:r>
      <w:r>
        <w:rPr>
          <w:rFonts w:hint="eastAsia" w:ascii="宋体" w:hAnsi="宋体" w:cs="宋体"/>
          <w:color w:val="auto"/>
          <w:kern w:val="0"/>
          <w:szCs w:val="21"/>
          <w:highlight w:val="none"/>
        </w:rPr>
        <w:t>指</w:t>
      </w:r>
      <w:r>
        <w:rPr>
          <w:rFonts w:ascii="宋体" w:hAnsi="宋体" w:cs="宋体"/>
          <w:color w:val="auto"/>
          <w:kern w:val="0"/>
          <w:szCs w:val="21"/>
          <w:highlight w:val="none"/>
        </w:rPr>
        <w:t>报告期末参加由</w:t>
      </w:r>
      <w:r>
        <w:rPr>
          <w:rFonts w:hint="eastAsia" w:ascii="宋体" w:hAnsi="宋体" w:cs="宋体"/>
          <w:color w:val="auto"/>
          <w:kern w:val="0"/>
          <w:szCs w:val="21"/>
          <w:highlight w:val="none"/>
        </w:rPr>
        <w:t>医疗</w:t>
      </w:r>
      <w:r>
        <w:rPr>
          <w:rFonts w:ascii="宋体" w:hAnsi="宋体" w:cs="宋体"/>
          <w:color w:val="auto"/>
          <w:kern w:val="0"/>
          <w:szCs w:val="21"/>
          <w:highlight w:val="none"/>
        </w:rPr>
        <w:t>保障</w:t>
      </w:r>
      <w:r>
        <w:rPr>
          <w:rFonts w:hint="eastAsia" w:ascii="宋体" w:hAnsi="宋体" w:cs="宋体"/>
          <w:color w:val="auto"/>
          <w:kern w:val="0"/>
          <w:szCs w:val="21"/>
          <w:highlight w:val="none"/>
        </w:rPr>
        <w:t>部门</w:t>
      </w:r>
      <w:r>
        <w:rPr>
          <w:rFonts w:ascii="宋体" w:hAnsi="宋体" w:cs="宋体"/>
          <w:color w:val="auto"/>
          <w:kern w:val="0"/>
          <w:szCs w:val="21"/>
          <w:highlight w:val="none"/>
        </w:rPr>
        <w:t>管理的城乡居民基本医疗保险的人数。</w:t>
      </w:r>
    </w:p>
    <w:p>
      <w:pPr>
        <w:adjustRightInd w:val="0"/>
        <w:snapToGrid w:val="0"/>
        <w:spacing w:line="360" w:lineRule="auto"/>
        <w:ind w:firstLine="420" w:firstLineChars="200"/>
        <w:rPr>
          <w:rFonts w:ascii="宋体" w:hAnsi="宋体"/>
          <w:color w:val="auto"/>
          <w:szCs w:val="21"/>
          <w:highlight w:val="none"/>
        </w:rPr>
      </w:pPr>
      <w:r>
        <w:rPr>
          <w:rFonts w:hint="eastAsia" w:ascii="黑体" w:hAnsi="黑体" w:eastAsia="黑体"/>
          <w:bCs/>
          <w:color w:val="auto"/>
          <w:szCs w:val="21"/>
          <w:highlight w:val="none"/>
        </w:rPr>
        <w:t>失业保险参保人数</w:t>
      </w:r>
      <w:r>
        <w:rPr>
          <w:rFonts w:hint="eastAsia" w:ascii="宋体" w:hAnsi="宋体"/>
          <w:color w:val="auto"/>
          <w:szCs w:val="21"/>
          <w:highlight w:val="none"/>
        </w:rPr>
        <w:t xml:space="preserve">  指报告期末城镇企业、事业单位职工参加失业保险的人数</w:t>
      </w:r>
      <w:r>
        <w:rPr>
          <w:rFonts w:hint="eastAsia" w:ascii="宋体" w:hAnsi="宋体"/>
          <w:color w:val="auto"/>
          <w:szCs w:val="21"/>
          <w:highlight w:val="none"/>
          <w:lang w:eastAsia="zh-CN"/>
        </w:rPr>
        <w:t>及按地方规定参加失业保险的其他人员人数之和</w:t>
      </w:r>
      <w:r>
        <w:rPr>
          <w:rFonts w:hint="eastAsia" w:ascii="宋体" w:hAnsi="宋体"/>
          <w:color w:val="auto"/>
          <w:szCs w:val="21"/>
          <w:highlight w:val="none"/>
        </w:rPr>
        <w:t>。</w:t>
      </w:r>
    </w:p>
    <w:p>
      <w:pPr>
        <w:adjustRightInd w:val="0"/>
        <w:snapToGrid w:val="0"/>
        <w:spacing w:line="360" w:lineRule="auto"/>
        <w:ind w:firstLine="420" w:firstLineChars="200"/>
        <w:rPr>
          <w:rFonts w:ascii="宋体" w:hAnsi="宋体"/>
          <w:color w:val="auto"/>
          <w:szCs w:val="21"/>
          <w:highlight w:val="none"/>
        </w:rPr>
      </w:pPr>
      <w:r>
        <w:rPr>
          <w:rFonts w:hint="eastAsia" w:ascii="黑体" w:hAnsi="黑体" w:eastAsia="黑体"/>
          <w:bCs/>
          <w:color w:val="auto"/>
          <w:szCs w:val="21"/>
          <w:highlight w:val="none"/>
        </w:rPr>
        <w:t>城市居民最低生活保障人数</w:t>
      </w:r>
      <w:r>
        <w:rPr>
          <w:rFonts w:hint="eastAsia" w:ascii="宋体" w:hAnsi="宋体"/>
          <w:color w:val="auto"/>
          <w:szCs w:val="21"/>
          <w:highlight w:val="none"/>
        </w:rPr>
        <w:t xml:space="preserve">  指在报告期末共同生活的家庭成员人均收入低于当地最低生活保障标准，且家庭财产状况符合相关规定的城镇居民，并已发放补助经费的人数。</w:t>
      </w:r>
    </w:p>
    <w:p>
      <w:pPr>
        <w:adjustRightInd w:val="0"/>
        <w:snapToGrid w:val="0"/>
        <w:spacing w:line="360" w:lineRule="auto"/>
        <w:ind w:firstLine="420" w:firstLineChars="200"/>
        <w:rPr>
          <w:rFonts w:ascii="宋体" w:hAnsi="宋体"/>
          <w:color w:val="auto"/>
          <w:szCs w:val="21"/>
          <w:highlight w:val="none"/>
        </w:rPr>
      </w:pPr>
      <w:r>
        <w:rPr>
          <w:rFonts w:hint="eastAsia" w:ascii="黑体" w:hAnsi="黑体" w:eastAsia="黑体"/>
          <w:bCs/>
          <w:color w:val="auto"/>
          <w:szCs w:val="21"/>
          <w:highlight w:val="none"/>
        </w:rPr>
        <w:t>农村居民最低生活保障人数</w:t>
      </w:r>
      <w:r>
        <w:rPr>
          <w:rFonts w:hint="eastAsia" w:ascii="宋体" w:hAnsi="宋体"/>
          <w:color w:val="auto"/>
          <w:szCs w:val="21"/>
          <w:highlight w:val="none"/>
        </w:rPr>
        <w:t xml:space="preserve">  指报告期末共同生活的家庭成员人均收入低于当地最低生活保障标准，得到当地政府给予最低生活保障待遇的农业人口家庭人数。</w:t>
      </w:r>
    </w:p>
    <w:p>
      <w:pPr>
        <w:adjustRightInd w:val="0"/>
        <w:snapToGrid w:val="0"/>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黑体" w:hAnsi="黑体" w:eastAsia="黑体"/>
          <w:bCs/>
          <w:color w:val="auto"/>
          <w:szCs w:val="21"/>
          <w:highlight w:val="none"/>
        </w:rPr>
        <w:t>县域道路交通事故十万人口死亡率</w:t>
      </w:r>
      <w:r>
        <w:rPr>
          <w:rFonts w:hint="eastAsia" w:ascii="黑体" w:hAnsi="黑体" w:eastAsia="黑体"/>
          <w:bCs/>
          <w:color w:val="auto"/>
          <w:szCs w:val="21"/>
          <w:highlight w:val="none"/>
          <w:lang w:val="en-US" w:eastAsia="zh-CN"/>
        </w:rPr>
        <w:t xml:space="preserve">  </w:t>
      </w:r>
      <w:r>
        <w:rPr>
          <w:rFonts w:hint="eastAsia" w:ascii="宋体" w:hAnsi="宋体" w:eastAsia="宋体" w:cs="Times New Roman"/>
          <w:color w:val="auto"/>
          <w:szCs w:val="21"/>
          <w:highlight w:val="none"/>
          <w:lang w:val="en-US" w:eastAsia="zh-CN"/>
        </w:rPr>
        <w:t>道路交通事故死亡人数是指车辆在《道路交通安全法》规定的道路上发生交通事故造成的人员死亡数量。计算公式：十万人口死亡率=道路交通事故死亡人数/常住人口数*100000。</w:t>
      </w:r>
    </w:p>
    <w:p>
      <w:pPr>
        <w:adjustRightInd w:val="0"/>
        <w:snapToGrid w:val="0"/>
        <w:spacing w:line="360" w:lineRule="auto"/>
        <w:ind w:firstLine="420" w:firstLineChars="200"/>
        <w:rPr>
          <w:rFonts w:ascii="宋体" w:hAnsi="宋体"/>
          <w:color w:val="auto"/>
          <w:szCs w:val="21"/>
          <w:highlight w:val="none"/>
        </w:rPr>
      </w:pPr>
      <w:r>
        <w:rPr>
          <w:rFonts w:hint="eastAsia" w:ascii="黑体" w:hAnsi="黑体" w:eastAsia="黑体"/>
          <w:bCs/>
          <w:color w:val="auto"/>
          <w:szCs w:val="21"/>
          <w:highlight w:val="none"/>
        </w:rPr>
        <w:t>森林面积</w:t>
      </w:r>
      <w:r>
        <w:rPr>
          <w:rFonts w:hint="eastAsia" w:ascii="宋体" w:hAnsi="宋体"/>
          <w:color w:val="auto"/>
          <w:szCs w:val="21"/>
          <w:highlight w:val="none"/>
        </w:rPr>
        <w:t xml:space="preserve">  指郁闭度0.2以上的乔木林地面积和竹林地面积，国家特别规定的灌木林地面积、农田林网以及四旁（村旁、路旁、水旁、宅旁）林木的覆盖面积。</w:t>
      </w:r>
    </w:p>
    <w:p>
      <w:pPr>
        <w:adjustRightInd w:val="0"/>
        <w:snapToGrid w:val="0"/>
        <w:spacing w:line="360" w:lineRule="auto"/>
        <w:ind w:firstLine="420" w:firstLineChars="200"/>
        <w:rPr>
          <w:rFonts w:hint="eastAsia" w:ascii="宋体" w:hAnsi="宋体"/>
          <w:color w:val="auto"/>
          <w:szCs w:val="21"/>
          <w:highlight w:val="none"/>
        </w:rPr>
      </w:pPr>
      <w:r>
        <w:rPr>
          <w:rFonts w:hint="eastAsia" w:ascii="黑体" w:hAnsi="黑体" w:eastAsia="黑体"/>
          <w:bCs/>
          <w:color w:val="auto"/>
          <w:szCs w:val="21"/>
          <w:highlight w:val="none"/>
        </w:rPr>
        <w:t>自然保护区面积</w:t>
      </w:r>
      <w:r>
        <w:rPr>
          <w:rFonts w:hint="eastAsia" w:ascii="宋体" w:hAnsi="宋体"/>
          <w:color w:val="auto"/>
          <w:szCs w:val="21"/>
          <w:highlight w:val="none"/>
        </w:rPr>
        <w:t xml:space="preserve">  指为了保护自然环境和自然资源，促进国民经济的持续发展，将一定面积的陆地和水体划分出来，并经各级人民政府批准而进行特殊保护和管理的区域。根据保护对象，自然保护区分为自然生态系统类、野生生物类、自然遗迹类。不包括风景名胜区、文物保护区。</w:t>
      </w:r>
    </w:p>
    <w:p>
      <w:pPr>
        <w:spacing w:line="360" w:lineRule="auto"/>
        <w:ind w:firstLine="315" w:firstLineChars="150"/>
        <w:rPr>
          <w:rFonts w:hint="eastAsia" w:eastAsia="宋体"/>
          <w:color w:val="auto"/>
          <w:lang w:eastAsia="zh-CN"/>
        </w:rPr>
      </w:pPr>
      <w:r>
        <w:rPr>
          <w:rFonts w:hint="eastAsia" w:ascii="黑体" w:hAnsi="黑体" w:eastAsia="黑体"/>
          <w:color w:val="auto"/>
          <w:szCs w:val="21"/>
          <w:highlight w:val="none"/>
        </w:rPr>
        <w:t>农村生活污水治理管控率</w:t>
      </w:r>
      <w:r>
        <w:rPr>
          <w:rFonts w:hint="eastAsia" w:ascii="黑体" w:hAnsi="黑体" w:eastAsia="黑体"/>
          <w:color w:val="auto"/>
          <w:szCs w:val="21"/>
          <w:highlight w:val="none"/>
          <w:lang w:val="en-US" w:eastAsia="zh-CN"/>
        </w:rPr>
        <w:t xml:space="preserve"> </w:t>
      </w:r>
      <w:r>
        <w:rPr>
          <w:rFonts w:hint="eastAsia"/>
          <w:color w:val="auto"/>
          <w:lang w:val="en" w:eastAsia="zh-CN"/>
        </w:rPr>
        <w:t>指</w:t>
      </w:r>
      <w:r>
        <w:rPr>
          <w:rFonts w:hint="eastAsia"/>
          <w:color w:val="auto"/>
        </w:rPr>
        <w:t>辖区内完成农村生活污水治理管控的行政村数与所有行政村数的比</w:t>
      </w:r>
      <w:r>
        <w:rPr>
          <w:rFonts w:hint="eastAsia"/>
          <w:color w:val="auto"/>
          <w:lang w:eastAsia="zh-CN"/>
        </w:rPr>
        <w:t>例。</w:t>
      </w:r>
    </w:p>
    <w:p>
      <w:pPr>
        <w:spacing w:line="360" w:lineRule="auto"/>
        <w:rPr>
          <w:rFonts w:hint="default" w:eastAsia="宋体"/>
          <w:color w:val="auto"/>
          <w:lang w:val="en-US" w:eastAsia="zh-CN"/>
        </w:rPr>
      </w:pPr>
      <w:r>
        <w:rPr>
          <w:rFonts w:hint="eastAsia"/>
          <w:color w:val="auto"/>
          <w:lang w:val="en-US" w:eastAsia="zh-CN"/>
        </w:rPr>
        <w:t xml:space="preserve">   </w:t>
      </w:r>
      <w:r>
        <w:rPr>
          <w:rFonts w:hint="eastAsia" w:ascii="宋体" w:hAnsi="宋体" w:eastAsia="宋体" w:cs="宋体"/>
          <w:color w:val="auto"/>
          <w:szCs w:val="21"/>
          <w:highlight w:val="none"/>
          <w:lang w:val="en-US" w:eastAsia="zh-CN"/>
        </w:rPr>
        <w:t xml:space="preserve">农村生活污水治理管控 </w:t>
      </w:r>
      <w:r>
        <w:rPr>
          <w:rFonts w:hint="eastAsia" w:ascii="黑体" w:hAnsi="黑体" w:eastAsia="黑体"/>
          <w:color w:val="auto"/>
          <w:szCs w:val="21"/>
          <w:highlight w:val="none"/>
          <w:lang w:val="en-US" w:eastAsia="zh-CN"/>
        </w:rPr>
        <w:t xml:space="preserve"> </w:t>
      </w:r>
      <w:r>
        <w:rPr>
          <w:rFonts w:hint="eastAsia" w:eastAsia="宋体"/>
          <w:color w:val="auto"/>
          <w:lang w:val="en-US" w:eastAsia="zh-CN"/>
        </w:rPr>
        <w:t>指村域范围内基本实现“三不到”，即看不到污水横流，无污水直排环境水体，无粪污直排或化粪池溢流现象等；闻不到臭味，不在公共空间或房前屋后形成黑臭水体、臭水沟、臭水坑，排水沟渠内排水通畅，未积存大量生活污水和淤泥等；听不到村民怨言，治理成效为村民群众所认可。</w:t>
      </w:r>
    </w:p>
    <w:p>
      <w:pPr>
        <w:spacing w:line="360" w:lineRule="auto"/>
        <w:ind w:firstLine="420" w:firstLineChars="200"/>
        <w:rPr>
          <w:color w:val="auto"/>
        </w:rPr>
      </w:pPr>
      <w:r>
        <w:rPr>
          <w:rFonts w:hint="eastAsia" w:ascii="黑体" w:hAnsi="黑体" w:eastAsia="黑体" w:cs="黑体"/>
          <w:color w:val="auto"/>
          <w:lang w:val="en-US" w:eastAsia="zh-CN"/>
        </w:rPr>
        <w:t>畜禽粪污综合利用率</w:t>
      </w:r>
      <w:r>
        <w:rPr>
          <w:rFonts w:hint="default" w:ascii="黑体" w:hAnsi="黑体" w:eastAsia="黑体" w:cs="黑体"/>
          <w:color w:val="auto"/>
          <w:lang w:val="en" w:eastAsia="zh-CN"/>
        </w:rPr>
        <w:t xml:space="preserve">  </w:t>
      </w:r>
      <w:r>
        <w:rPr>
          <w:rFonts w:hint="eastAsia"/>
          <w:color w:val="auto"/>
        </w:rPr>
        <w:t>指畜禽粪污综合利用量占畜禽粪污总量之比</w:t>
      </w:r>
      <w:r>
        <w:rPr>
          <w:rFonts w:hint="eastAsia"/>
          <w:color w:val="auto"/>
          <w:lang w:eastAsia="zh-CN"/>
        </w:rPr>
        <w:t>，</w:t>
      </w:r>
      <w:r>
        <w:rPr>
          <w:rFonts w:hint="eastAsia"/>
          <w:color w:val="auto"/>
        </w:rPr>
        <w:t>一般用百分数表示。</w:t>
      </w:r>
    </w:p>
    <w:p>
      <w:pPr>
        <w:spacing w:line="360" w:lineRule="auto"/>
        <w:ind w:firstLine="420" w:firstLineChars="200"/>
        <w:rPr>
          <w:rFonts w:hint="eastAsia"/>
          <w:color w:val="auto"/>
        </w:rPr>
      </w:pPr>
      <w:r>
        <w:rPr>
          <w:rFonts w:hint="eastAsia" w:ascii="黑体" w:hAnsi="黑体" w:eastAsia="黑体" w:cs="黑体"/>
          <w:color w:val="auto"/>
        </w:rPr>
        <w:t>农膜回收率</w:t>
      </w:r>
      <w:r>
        <w:rPr>
          <w:rFonts w:hint="eastAsia" w:ascii="黑体" w:hAnsi="黑体" w:eastAsia="黑体" w:cs="黑体"/>
          <w:color w:val="auto"/>
          <w:lang w:val="en"/>
        </w:rPr>
        <w:t xml:space="preserve"> </w:t>
      </w:r>
      <w:r>
        <w:rPr>
          <w:rFonts w:hint="default"/>
          <w:color w:val="auto"/>
          <w:lang w:val="en"/>
        </w:rPr>
        <w:t xml:space="preserve"> </w:t>
      </w:r>
      <w:r>
        <w:rPr>
          <w:rFonts w:hint="eastAsia"/>
          <w:color w:val="auto"/>
        </w:rPr>
        <w:t>指废旧农膜通过人工、机械、人工+机械等回收方式离田后的净含量占使用量的比例。</w:t>
      </w:r>
    </w:p>
    <w:p>
      <w:pPr>
        <w:pStyle w:val="42"/>
        <w:spacing w:line="360" w:lineRule="auto"/>
        <w:ind w:left="0" w:leftChars="0" w:firstLine="420" w:firstLineChars="200"/>
        <w:rPr>
          <w:color w:val="auto"/>
        </w:rPr>
      </w:pPr>
      <w:r>
        <w:rPr>
          <w:rFonts w:hint="eastAsia" w:ascii="黑体" w:hAnsi="黑体" w:eastAsia="黑体" w:cs="黑体"/>
          <w:color w:val="auto"/>
        </w:rPr>
        <w:t>农作物秸秆综合利用率</w:t>
      </w:r>
      <w:r>
        <w:rPr>
          <w:rFonts w:hint="default"/>
          <w:color w:val="auto"/>
          <w:lang w:val="en"/>
        </w:rPr>
        <w:t xml:space="preserve">  </w:t>
      </w:r>
      <w:r>
        <w:rPr>
          <w:rFonts w:hint="eastAsia" w:ascii="Times New Roman" w:hAnsi="Times New Roman" w:eastAsia="宋体" w:cs="Times New Roman"/>
          <w:color w:val="auto"/>
          <w:kern w:val="2"/>
          <w:sz w:val="21"/>
          <w:szCs w:val="24"/>
          <w:lang w:val="en-US" w:eastAsia="zh-CN" w:bidi="ar-SA"/>
        </w:rPr>
        <w:t>指综合利用的秸秆数量占秸秆总量的比例。</w:t>
      </w:r>
    </w:p>
    <w:p>
      <w:pPr>
        <w:spacing w:line="360" w:lineRule="auto"/>
        <w:ind w:firstLine="420" w:firstLineChars="200"/>
        <w:rPr>
          <w:rFonts w:hint="eastAsia" w:ascii="Times New Roman" w:hAnsi="Times New Roman" w:eastAsia="宋体" w:cs="Times New Roman"/>
          <w:color w:val="auto"/>
          <w:kern w:val="2"/>
          <w:sz w:val="21"/>
          <w:szCs w:val="24"/>
          <w:lang w:val="en-US" w:eastAsia="zh-CN" w:bidi="ar-SA"/>
        </w:rPr>
      </w:pPr>
      <w:r>
        <w:rPr>
          <w:rFonts w:hint="eastAsia" w:ascii="黑体" w:hAnsi="黑体" w:eastAsia="黑体" w:cs="黑体"/>
          <w:color w:val="auto"/>
          <w:lang w:val="en-US" w:eastAsia="zh-CN"/>
        </w:rPr>
        <w:t xml:space="preserve">水利工程供水能力 </w:t>
      </w:r>
      <w:r>
        <w:rPr>
          <w:rFonts w:hint="eastAsia" w:ascii="Times New Roman" w:hAnsi="Times New Roman" w:eastAsia="宋体" w:cs="Times New Roman"/>
          <w:color w:val="auto"/>
          <w:kern w:val="2"/>
          <w:sz w:val="21"/>
          <w:szCs w:val="24"/>
          <w:lang w:val="en-US" w:eastAsia="zh-CN" w:bidi="ar-SA"/>
        </w:rPr>
        <w:t xml:space="preserve"> 指蓄水、引水、取水泵站、机电井供水系统中，现状条件下相应设计供水保证率的可供水量。</w:t>
      </w:r>
    </w:p>
    <w:p>
      <w:pPr>
        <w:spacing w:line="360" w:lineRule="auto"/>
        <w:ind w:firstLine="420" w:firstLineChars="200"/>
        <w:rPr>
          <w:rFonts w:hint="eastAsia" w:ascii="黑体" w:hAnsi="黑体" w:eastAsia="黑体" w:cs="黑体"/>
          <w:color w:val="auto"/>
          <w:lang w:val="en-US" w:eastAsia="zh-CN"/>
        </w:rPr>
      </w:pPr>
      <w:r>
        <w:rPr>
          <w:rFonts w:hint="eastAsia" w:ascii="黑体" w:hAnsi="黑体" w:eastAsia="黑体" w:cs="黑体"/>
          <w:color w:val="auto"/>
          <w:lang w:val="en-US" w:eastAsia="zh-CN"/>
        </w:rPr>
        <w:t xml:space="preserve">堤防达标率  </w:t>
      </w:r>
      <w:r>
        <w:rPr>
          <w:rFonts w:hint="eastAsia" w:ascii="Times New Roman" w:hAnsi="Times New Roman" w:eastAsia="宋体" w:cs="Times New Roman"/>
          <w:color w:val="auto"/>
          <w:kern w:val="2"/>
          <w:sz w:val="21"/>
          <w:szCs w:val="24"/>
          <w:lang w:val="en-US" w:eastAsia="zh-CN" w:bidi="ar-SA"/>
        </w:rPr>
        <w:t>指防洪堤防达到相关规划防洪标准要求的长度与现状堤防总长度的比例。</w:t>
      </w:r>
    </w:p>
    <w:p>
      <w:pPr>
        <w:spacing w:line="360" w:lineRule="auto"/>
        <w:ind w:firstLine="420" w:firstLineChars="200"/>
        <w:rPr>
          <w:rFonts w:hint="default" w:ascii="Times New Roman" w:hAnsi="Times New Roman" w:eastAsia="宋体" w:cs="Times New Roman"/>
          <w:color w:val="auto"/>
          <w:kern w:val="2"/>
          <w:sz w:val="21"/>
          <w:szCs w:val="24"/>
          <w:lang w:val="en-US" w:eastAsia="zh-CN" w:bidi="ar-SA"/>
        </w:rPr>
      </w:pPr>
      <w:r>
        <w:rPr>
          <w:rFonts w:hint="eastAsia" w:ascii="黑体" w:hAnsi="黑体" w:eastAsia="黑体" w:cs="黑体"/>
          <w:color w:val="auto"/>
          <w:lang w:val="en-US" w:eastAsia="zh-CN"/>
        </w:rPr>
        <w:t xml:space="preserve">水土保持率  </w:t>
      </w:r>
      <w:r>
        <w:rPr>
          <w:rFonts w:hint="eastAsia" w:ascii="Times New Roman" w:hAnsi="Times New Roman" w:eastAsia="宋体" w:cs="Times New Roman"/>
          <w:color w:val="auto"/>
          <w:kern w:val="2"/>
          <w:sz w:val="21"/>
          <w:szCs w:val="24"/>
          <w:lang w:val="en-US" w:eastAsia="zh-CN" w:bidi="ar-SA"/>
        </w:rPr>
        <w:t>指区域内水土保持状况良好的面积（非水土流失面积）占该区域面积的比例。</w:t>
      </w:r>
    </w:p>
    <w:p>
      <w:pPr>
        <w:jc w:val="center"/>
        <w:rPr>
          <w:rFonts w:hint="eastAsia" w:ascii="黑体" w:hAnsi="黑体" w:eastAsia="黑体"/>
          <w:color w:val="auto"/>
          <w:sz w:val="28"/>
          <w:szCs w:val="28"/>
          <w:highlight w:val="none"/>
        </w:rPr>
      </w:pPr>
    </w:p>
    <w:p>
      <w:pPr>
        <w:jc w:val="center"/>
        <w:rPr>
          <w:rFonts w:hint="eastAsia" w:ascii="黑体" w:hAnsi="黑体" w:eastAsia="黑体"/>
          <w:color w:val="auto"/>
          <w:sz w:val="28"/>
          <w:szCs w:val="28"/>
          <w:highlight w:val="none"/>
        </w:rPr>
      </w:pPr>
    </w:p>
    <w:p>
      <w:pPr>
        <w:spacing w:before="240" w:beforeLines="100" w:after="240" w:afterLines="100"/>
        <w:ind w:firstLine="421" w:firstLineChars="200"/>
        <w:jc w:val="left"/>
        <w:textAlignment w:val="bottom"/>
        <w:outlineLvl w:val="1"/>
        <w:rPr>
          <w:rFonts w:ascii="宋体" w:hAnsi="宋体"/>
          <w:bCs/>
          <w:color w:val="auto"/>
          <w:sz w:val="18"/>
          <w:szCs w:val="18"/>
          <w:highlight w:val="none"/>
        </w:rPr>
      </w:pPr>
      <w:r>
        <w:rPr>
          <w:rFonts w:hint="eastAsia" w:ascii="方正楷体简体" w:hAnsi="宋体" w:eastAsia="方正楷体简体" w:cs="Times New Roman"/>
          <w:b/>
          <w:color w:val="auto"/>
          <w:szCs w:val="21"/>
          <w:lang w:val="en-US" w:eastAsia="zh-CN"/>
        </w:rPr>
        <w:br w:type="page"/>
      </w:r>
      <w:r>
        <w:rPr>
          <w:rFonts w:hint="eastAsia" w:ascii="方正楷体简体" w:hAnsi="宋体" w:eastAsia="方正楷体简体" w:cs="Times New Roman"/>
          <w:b/>
          <w:color w:val="auto"/>
          <w:szCs w:val="21"/>
          <w:lang w:val="en-US" w:eastAsia="zh-CN"/>
        </w:rPr>
        <w:t>2.乡(镇)社会经济基本情况</w:t>
      </w:r>
    </w:p>
    <w:p>
      <w:pPr>
        <w:spacing w:line="360" w:lineRule="auto"/>
        <w:rPr>
          <w:rFonts w:ascii="宋体" w:hAnsi="宋体"/>
          <w:bCs/>
          <w:color w:val="auto"/>
          <w:szCs w:val="21"/>
          <w:highlight w:val="none"/>
        </w:rPr>
      </w:pPr>
      <w:r>
        <w:rPr>
          <w:rFonts w:hint="eastAsia" w:ascii="黑体" w:hAnsi="黑体" w:eastAsia="黑体"/>
          <w:bCs/>
          <w:color w:val="auto"/>
          <w:szCs w:val="21"/>
          <w:highlight w:val="none"/>
        </w:rPr>
        <w:t xml:space="preserve">    乡级类型</w:t>
      </w:r>
      <w:r>
        <w:rPr>
          <w:rFonts w:hint="eastAsia" w:ascii="宋体" w:hAnsi="宋体"/>
          <w:bCs/>
          <w:color w:val="auto"/>
          <w:szCs w:val="21"/>
          <w:highlight w:val="none"/>
        </w:rPr>
        <w:t xml:space="preserve">  </w:t>
      </w:r>
      <w:r>
        <w:rPr>
          <w:rFonts w:hint="eastAsia" w:ascii="Times New Roman" w:hAnsi="Times New Roman"/>
          <w:color w:val="auto"/>
          <w:szCs w:val="21"/>
          <w:highlight w:val="none"/>
        </w:rPr>
        <w:t>指</w:t>
      </w:r>
      <w:r>
        <w:rPr>
          <w:rFonts w:hint="eastAsia" w:ascii="宋体" w:hAnsi="宋体"/>
          <w:bCs/>
          <w:color w:val="auto"/>
          <w:szCs w:val="21"/>
          <w:highlight w:val="none"/>
        </w:rPr>
        <w:t>本</w:t>
      </w:r>
      <w:r>
        <w:rPr>
          <w:rFonts w:hint="eastAsia" w:ascii="宋体" w:hAnsi="宋体"/>
          <w:bCs/>
          <w:color w:val="auto"/>
          <w:szCs w:val="21"/>
          <w:highlight w:val="none"/>
          <w:lang w:eastAsia="zh-CN"/>
        </w:rPr>
        <w:t>乡类型</w:t>
      </w:r>
      <w:r>
        <w:rPr>
          <w:rFonts w:hint="eastAsia" w:ascii="Times New Roman" w:hAnsi="Times New Roman"/>
          <w:color w:val="auto"/>
          <w:szCs w:val="21"/>
          <w:highlight w:val="none"/>
        </w:rPr>
        <w:t>是</w:t>
      </w:r>
      <w:r>
        <w:rPr>
          <w:rFonts w:hint="eastAsia" w:ascii="宋体" w:hAnsi="宋体"/>
          <w:bCs/>
          <w:color w:val="auto"/>
          <w:szCs w:val="21"/>
          <w:highlight w:val="none"/>
        </w:rPr>
        <w:t>乡、镇</w:t>
      </w:r>
      <w:r>
        <w:rPr>
          <w:rFonts w:hint="eastAsia" w:ascii="宋体" w:hAnsi="宋体"/>
          <w:bCs/>
          <w:color w:val="auto"/>
          <w:szCs w:val="21"/>
          <w:highlight w:val="none"/>
          <w:lang w:eastAsia="zh-CN"/>
        </w:rPr>
        <w:t>、涉农</w:t>
      </w:r>
      <w:r>
        <w:rPr>
          <w:rFonts w:hint="eastAsia" w:ascii="宋体" w:hAnsi="宋体"/>
          <w:bCs/>
          <w:color w:val="auto"/>
          <w:szCs w:val="21"/>
          <w:highlight w:val="none"/>
        </w:rPr>
        <w:t>街道</w:t>
      </w:r>
      <w:r>
        <w:rPr>
          <w:rFonts w:hint="eastAsia" w:ascii="宋体" w:hAnsi="宋体"/>
          <w:bCs/>
          <w:color w:val="auto"/>
          <w:szCs w:val="21"/>
          <w:highlight w:val="none"/>
          <w:lang w:eastAsia="zh-CN"/>
        </w:rPr>
        <w:t>，</w:t>
      </w:r>
      <w:r>
        <w:rPr>
          <w:rFonts w:hint="eastAsia" w:ascii="Times New Roman" w:hAnsi="Times New Roman"/>
          <w:color w:val="auto"/>
          <w:szCs w:val="21"/>
          <w:highlight w:val="none"/>
        </w:rPr>
        <w:t>或者是具有</w:t>
      </w:r>
      <w:r>
        <w:rPr>
          <w:rFonts w:hint="eastAsia" w:ascii="Times New Roman" w:hAnsi="Times New Roman"/>
          <w:color w:val="auto"/>
          <w:szCs w:val="21"/>
          <w:highlight w:val="none"/>
          <w:lang w:eastAsia="zh-CN"/>
        </w:rPr>
        <w:t>乡</w:t>
      </w:r>
      <w:r>
        <w:rPr>
          <w:rFonts w:hint="eastAsia" w:ascii="Times New Roman" w:hAnsi="Times New Roman"/>
          <w:color w:val="auto"/>
          <w:szCs w:val="21"/>
          <w:highlight w:val="none"/>
        </w:rPr>
        <w:t>级行政管理职能的机构</w:t>
      </w:r>
      <w:r>
        <w:rPr>
          <w:rFonts w:hint="eastAsia" w:ascii="宋体" w:hAnsi="宋体"/>
          <w:bCs/>
          <w:color w:val="auto"/>
          <w:szCs w:val="21"/>
          <w:highlight w:val="none"/>
        </w:rPr>
        <w:t>。</w:t>
      </w:r>
    </w:p>
    <w:p>
      <w:pPr>
        <w:spacing w:line="360" w:lineRule="auto"/>
        <w:rPr>
          <w:rFonts w:ascii="宋体" w:hAnsi="宋体"/>
          <w:bCs/>
          <w:color w:val="auto"/>
          <w:szCs w:val="21"/>
          <w:highlight w:val="none"/>
        </w:rPr>
      </w:pPr>
      <w:r>
        <w:rPr>
          <w:rFonts w:hint="eastAsia" w:ascii="黑体" w:hAnsi="黑体" w:eastAsia="黑体"/>
          <w:bCs/>
          <w:color w:val="auto"/>
          <w:szCs w:val="21"/>
          <w:highlight w:val="none"/>
        </w:rPr>
        <w:t xml:space="preserve">    乡级属性</w:t>
      </w:r>
      <w:r>
        <w:rPr>
          <w:rFonts w:hint="eastAsia" w:ascii="宋体" w:hAnsi="宋体"/>
          <w:bCs/>
          <w:color w:val="auto"/>
          <w:szCs w:val="21"/>
          <w:highlight w:val="none"/>
        </w:rPr>
        <w:t xml:space="preserve">  乡级属性共分为以下三种：（1）县级政府驻地指市辖区、不设区的市、县人民政府所在地的乡级区域。（2）与县级政府驻地连片的区域指县级政府驻地的实际建设连接到辖区内的乡级驻地，则该乡级区域为与县级政府驻地连片的区域。（3）其他指除县级政府驻地、与县级政府驻地连片的区域以外的乡级区域。</w:t>
      </w:r>
    </w:p>
    <w:p>
      <w:pPr>
        <w:spacing w:line="360" w:lineRule="auto"/>
        <w:rPr>
          <w:rFonts w:ascii="宋体" w:hAnsi="宋体"/>
          <w:bCs/>
          <w:color w:val="auto"/>
          <w:szCs w:val="21"/>
          <w:highlight w:val="none"/>
        </w:rPr>
      </w:pPr>
      <w:r>
        <w:rPr>
          <w:rFonts w:hint="eastAsia" w:ascii="黑体" w:hAnsi="黑体" w:eastAsia="黑体"/>
          <w:bCs/>
          <w:color w:val="auto"/>
          <w:szCs w:val="21"/>
          <w:highlight w:val="none"/>
        </w:rPr>
        <w:t xml:space="preserve">    边区</w:t>
      </w:r>
      <w:r>
        <w:rPr>
          <w:rFonts w:hint="eastAsia" w:ascii="宋体" w:hAnsi="宋体"/>
          <w:bCs/>
          <w:color w:val="auto"/>
          <w:szCs w:val="21"/>
          <w:highlight w:val="none"/>
        </w:rPr>
        <w:t xml:space="preserve">  指陆地边境与外国接壤的地区。按调查乡镇的现实情况来划分。</w:t>
      </w:r>
    </w:p>
    <w:p>
      <w:pPr>
        <w:spacing w:line="360" w:lineRule="auto"/>
        <w:rPr>
          <w:rFonts w:ascii="宋体" w:hAnsi="宋体"/>
          <w:bCs/>
          <w:color w:val="auto"/>
          <w:szCs w:val="21"/>
          <w:highlight w:val="none"/>
        </w:rPr>
      </w:pPr>
      <w:r>
        <w:rPr>
          <w:rFonts w:hint="eastAsia" w:ascii="黑体" w:hAnsi="黑体" w:eastAsia="黑体"/>
          <w:bCs/>
          <w:color w:val="auto"/>
          <w:szCs w:val="21"/>
          <w:highlight w:val="none"/>
        </w:rPr>
        <w:t xml:space="preserve">    民族乡</w:t>
      </w:r>
      <w:r>
        <w:rPr>
          <w:rFonts w:hint="eastAsia" w:ascii="宋体" w:hAnsi="宋体"/>
          <w:bCs/>
          <w:color w:val="auto"/>
          <w:szCs w:val="21"/>
          <w:highlight w:val="none"/>
        </w:rPr>
        <w:t xml:space="preserve">  指经省、自治区或直辖市人民政府批准设立的民族乡。</w:t>
      </w:r>
    </w:p>
    <w:p>
      <w:pPr>
        <w:spacing w:line="360" w:lineRule="auto"/>
        <w:ind w:firstLine="420"/>
        <w:rPr>
          <w:rFonts w:hint="eastAsia" w:ascii="宋体" w:hAnsi="宋体"/>
          <w:color w:val="auto"/>
          <w:szCs w:val="21"/>
          <w:highlight w:val="none"/>
        </w:rPr>
      </w:pPr>
      <w:r>
        <w:rPr>
          <w:rFonts w:hint="eastAsia" w:ascii="黑体" w:hAnsi="黑体" w:eastAsia="黑体" w:cs="黑体"/>
          <w:color w:val="auto"/>
          <w:szCs w:val="21"/>
          <w:highlight w:val="none"/>
          <w:lang w:eastAsia="zh-CN"/>
        </w:rPr>
        <w:t>三级及以上公路</w:t>
      </w:r>
      <w:r>
        <w:rPr>
          <w:rFonts w:hint="eastAsia" w:ascii="宋体" w:hAnsi="宋体"/>
          <w:color w:val="auto"/>
          <w:szCs w:val="21"/>
          <w:highlight w:val="none"/>
        </w:rPr>
        <w:t xml:space="preserve">  指</w:t>
      </w:r>
      <w:r>
        <w:rPr>
          <w:rFonts w:hint="eastAsia" w:ascii="宋体" w:hAnsi="宋体"/>
          <w:color w:val="auto"/>
          <w:szCs w:val="21"/>
          <w:highlight w:val="none"/>
          <w:lang w:eastAsia="zh-CN"/>
        </w:rPr>
        <w:t>“城乡类别”为“乡、镇”的区域是否已经连接到三级及以上公路路网（含连接到城市道路或高速公路入口）。乡镇通三级公路路线位置应满足下列条件之一：（</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）穿越乡镇政府所在的居民聚居区域；（</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汉仪书宋二S" w:hAnsi="汉仪书宋二S" w:eastAsia="汉仪书宋二S" w:cs="汉仪书宋二S"/>
          <w:color w:val="auto"/>
          <w:szCs w:val="21"/>
          <w:highlight w:val="none"/>
          <w:lang w:eastAsia="zh-CN"/>
        </w:rPr>
        <w:t>通至乡镇政府驻地；（</w:t>
      </w:r>
      <w:r>
        <w:rPr>
          <w:rFonts w:hint="eastAsia" w:ascii="汉仪书宋二S" w:hAnsi="汉仪书宋二S" w:eastAsia="汉仪书宋二S" w:cs="汉仪书宋二S"/>
          <w:color w:val="auto"/>
          <w:szCs w:val="21"/>
          <w:highlight w:val="none"/>
          <w:lang w:val="en-US" w:eastAsia="zh-CN"/>
        </w:rPr>
        <w:t>3</w:t>
      </w:r>
      <w:r>
        <w:rPr>
          <w:rFonts w:hint="eastAsia" w:ascii="汉仪书宋二S" w:hAnsi="汉仪书宋二S" w:eastAsia="汉仪书宋二S" w:cs="汉仪书宋二S"/>
          <w:color w:val="auto"/>
          <w:szCs w:val="21"/>
          <w:highlight w:val="none"/>
          <w:lang w:eastAsia="zh-CN"/>
        </w:rPr>
        <w:t>）通至乡镇政府所在的居民聚居区域边缘，并与聚居区域内部的一条道路连接</w:t>
      </w:r>
      <w:r>
        <w:rPr>
          <w:rFonts w:hint="eastAsia" w:ascii="宋体" w:hAnsi="宋体"/>
          <w:color w:val="auto"/>
          <w:szCs w:val="21"/>
          <w:highlight w:val="none"/>
        </w:rPr>
        <w:t>。</w:t>
      </w:r>
    </w:p>
    <w:p>
      <w:pPr>
        <w:spacing w:line="360" w:lineRule="auto"/>
        <w:ind w:firstLine="420" w:firstLineChars="200"/>
        <w:rPr>
          <w:rFonts w:hint="eastAsia" w:ascii="宋体" w:hAnsi="宋体" w:eastAsia="宋体"/>
          <w:bCs/>
          <w:color w:val="auto"/>
          <w:szCs w:val="21"/>
          <w:highlight w:val="none"/>
          <w:lang w:eastAsia="zh-CN"/>
        </w:rPr>
      </w:pPr>
      <w:r>
        <w:rPr>
          <w:rFonts w:hint="eastAsia" w:ascii="黑体" w:hAnsi="黑体" w:eastAsia="黑体"/>
          <w:color w:val="auto"/>
          <w:szCs w:val="21"/>
          <w:highlight w:val="none"/>
        </w:rPr>
        <w:t>文明</w:t>
      </w:r>
      <w:r>
        <w:rPr>
          <w:rFonts w:hint="eastAsia" w:ascii="黑体" w:hAnsi="黑体" w:eastAsia="黑体"/>
          <w:color w:val="auto"/>
          <w:szCs w:val="21"/>
          <w:highlight w:val="none"/>
          <w:lang w:eastAsia="zh-CN"/>
        </w:rPr>
        <w:t>镇</w:t>
      </w:r>
      <w:r>
        <w:rPr>
          <w:rFonts w:hint="eastAsia" w:ascii="黑体" w:hAnsi="黑体" w:eastAsia="黑体"/>
          <w:color w:val="auto"/>
          <w:szCs w:val="21"/>
          <w:highlight w:val="none"/>
        </w:rPr>
        <w:t xml:space="preserve">  </w:t>
      </w:r>
      <w:r>
        <w:rPr>
          <w:rFonts w:hint="eastAsia" w:ascii="宋体" w:hAnsi="宋体"/>
          <w:color w:val="auto"/>
          <w:szCs w:val="21"/>
          <w:highlight w:val="none"/>
        </w:rPr>
        <w:t>指由</w:t>
      </w:r>
      <w:r>
        <w:rPr>
          <w:rFonts w:hint="eastAsia" w:ascii="宋体" w:hAnsi="宋体"/>
          <w:color w:val="auto"/>
          <w:szCs w:val="21"/>
          <w:highlight w:val="none"/>
          <w:lang w:eastAsia="zh-CN"/>
        </w:rPr>
        <w:t>国家级、省级、市级、县级</w:t>
      </w:r>
      <w:r>
        <w:rPr>
          <w:rFonts w:hint="eastAsia" w:ascii="宋体" w:hAnsi="宋体"/>
          <w:color w:val="auto"/>
          <w:szCs w:val="21"/>
          <w:highlight w:val="none"/>
        </w:rPr>
        <w:t>文明办</w:t>
      </w:r>
      <w:r>
        <w:rPr>
          <w:rFonts w:hint="eastAsia" w:ascii="宋体" w:hAnsi="宋体"/>
          <w:color w:val="auto"/>
          <w:szCs w:val="21"/>
          <w:highlight w:val="none"/>
          <w:lang w:eastAsia="zh-CN"/>
        </w:rPr>
        <w:t>或相关机构</w:t>
      </w:r>
      <w:r>
        <w:rPr>
          <w:rFonts w:hint="eastAsia" w:ascii="宋体" w:hAnsi="宋体"/>
          <w:color w:val="auto"/>
          <w:szCs w:val="21"/>
          <w:highlight w:val="none"/>
        </w:rPr>
        <w:t>评选表彰</w:t>
      </w:r>
      <w:r>
        <w:rPr>
          <w:rFonts w:hint="eastAsia" w:ascii="宋体" w:hAnsi="宋体" w:eastAsia="宋体"/>
          <w:bCs/>
          <w:color w:val="auto"/>
          <w:szCs w:val="21"/>
          <w:highlight w:val="none"/>
          <w:lang w:eastAsia="zh-CN"/>
        </w:rPr>
        <w:t>或通过复查继续保留荣誉称号的文明镇</w:t>
      </w:r>
      <w:r>
        <w:rPr>
          <w:rFonts w:hint="eastAsia" w:ascii="宋体" w:hAnsi="宋体" w:eastAsia="宋体"/>
          <w:bCs/>
          <w:color w:val="auto"/>
          <w:szCs w:val="21"/>
          <w:highlight w:val="none"/>
        </w:rPr>
        <w:t>。</w:t>
      </w:r>
      <w:r>
        <w:rPr>
          <w:rFonts w:hint="eastAsia" w:ascii="宋体" w:hAnsi="宋体" w:eastAsia="宋体"/>
          <w:bCs/>
          <w:color w:val="auto"/>
          <w:szCs w:val="21"/>
          <w:highlight w:val="none"/>
          <w:lang w:eastAsia="zh-CN"/>
        </w:rPr>
        <w:t>填报最高级别文明办或相关</w:t>
      </w:r>
      <w:r>
        <w:rPr>
          <w:rFonts w:hint="eastAsia" w:ascii="宋体" w:hAnsi="宋体"/>
          <w:color w:val="auto"/>
          <w:szCs w:val="21"/>
          <w:highlight w:val="none"/>
          <w:lang w:eastAsia="zh-CN"/>
        </w:rPr>
        <w:t>机构</w:t>
      </w:r>
      <w:r>
        <w:rPr>
          <w:rFonts w:hint="eastAsia" w:ascii="宋体" w:hAnsi="宋体"/>
          <w:color w:val="auto"/>
          <w:szCs w:val="21"/>
          <w:highlight w:val="none"/>
        </w:rPr>
        <w:t>评选表彰</w:t>
      </w:r>
      <w:r>
        <w:rPr>
          <w:rFonts w:hint="eastAsia" w:ascii="宋体" w:hAnsi="宋体" w:eastAsia="宋体"/>
          <w:bCs/>
          <w:color w:val="auto"/>
          <w:szCs w:val="21"/>
          <w:highlight w:val="none"/>
          <w:lang w:eastAsia="zh-CN"/>
        </w:rPr>
        <w:t>或通过复查继续保留荣誉称号的文明镇。只能填报一项。</w:t>
      </w:r>
    </w:p>
    <w:p>
      <w:pPr>
        <w:spacing w:line="360" w:lineRule="auto"/>
        <w:ind w:firstLine="420" w:firstLineChars="200"/>
        <w:rPr>
          <w:rFonts w:ascii="宋体" w:hAnsi="宋体"/>
          <w:bCs/>
          <w:color w:val="auto"/>
          <w:szCs w:val="21"/>
          <w:highlight w:val="none"/>
        </w:rPr>
      </w:pPr>
      <w:r>
        <w:rPr>
          <w:rFonts w:hint="eastAsia" w:ascii="黑体" w:hAnsi="黑体" w:eastAsia="黑体"/>
          <w:bCs/>
          <w:color w:val="auto"/>
          <w:szCs w:val="21"/>
          <w:highlight w:val="none"/>
        </w:rPr>
        <w:t>行政区域面积</w:t>
      </w:r>
      <w:r>
        <w:rPr>
          <w:rFonts w:hint="eastAsia" w:ascii="宋体" w:hAnsi="宋体"/>
          <w:bCs/>
          <w:color w:val="auto"/>
          <w:szCs w:val="21"/>
          <w:highlight w:val="none"/>
        </w:rPr>
        <w:t xml:space="preserve">  指辖区内的全部陆地面积和水域面积。包括耕地、荒山、荒地、山林、草原、滩涂、道路和建筑物占地等陆地面积，以及河流、湖泊、水库等水域面积。</w:t>
      </w:r>
    </w:p>
    <w:p>
      <w:pPr>
        <w:spacing w:line="360" w:lineRule="auto"/>
        <w:rPr>
          <w:rFonts w:ascii="宋体" w:hAnsi="宋体"/>
          <w:bCs/>
          <w:color w:val="auto"/>
          <w:szCs w:val="21"/>
          <w:highlight w:val="none"/>
        </w:rPr>
      </w:pPr>
      <w:r>
        <w:rPr>
          <w:rFonts w:hint="eastAsia" w:ascii="黑体" w:hAnsi="黑体" w:eastAsia="黑体"/>
          <w:bCs/>
          <w:color w:val="auto"/>
          <w:szCs w:val="21"/>
          <w:highlight w:val="none"/>
        </w:rPr>
        <w:t xml:space="preserve">    居民委员会（社区）</w:t>
      </w:r>
      <w:r>
        <w:rPr>
          <w:rFonts w:hint="eastAsia" w:ascii="宋体" w:hAnsi="宋体"/>
          <w:bCs/>
          <w:color w:val="auto"/>
          <w:szCs w:val="21"/>
          <w:highlight w:val="none"/>
        </w:rPr>
        <w:t xml:space="preserve">  指根据宪法和其他相关法律法规规定，按城镇居住地区设立的基层群众性自治组织。</w:t>
      </w:r>
    </w:p>
    <w:p>
      <w:pPr>
        <w:spacing w:line="360" w:lineRule="auto"/>
        <w:rPr>
          <w:rFonts w:ascii="宋体" w:hAnsi="宋体"/>
          <w:bCs/>
          <w:color w:val="auto"/>
          <w:szCs w:val="21"/>
          <w:highlight w:val="none"/>
        </w:rPr>
      </w:pPr>
      <w:r>
        <w:rPr>
          <w:rFonts w:hint="eastAsia" w:ascii="黑体" w:hAnsi="黑体" w:eastAsia="黑体"/>
          <w:bCs/>
          <w:color w:val="auto"/>
          <w:szCs w:val="21"/>
          <w:highlight w:val="none"/>
        </w:rPr>
        <w:t xml:space="preserve">    村民委员会</w:t>
      </w:r>
      <w:r>
        <w:rPr>
          <w:rFonts w:hint="eastAsia" w:ascii="宋体" w:hAnsi="宋体"/>
          <w:bCs/>
          <w:color w:val="auto"/>
          <w:szCs w:val="21"/>
          <w:highlight w:val="none"/>
        </w:rPr>
        <w:t xml:space="preserve">  指经上级政府批准，在农村居住地区设立的基层群众性自治组织。</w:t>
      </w:r>
    </w:p>
    <w:p>
      <w:pPr>
        <w:spacing w:line="360" w:lineRule="auto"/>
        <w:rPr>
          <w:rFonts w:ascii="宋体" w:hAnsi="宋体"/>
          <w:bCs/>
          <w:color w:val="auto"/>
          <w:szCs w:val="21"/>
          <w:highlight w:val="none"/>
        </w:rPr>
      </w:pPr>
      <w:r>
        <w:rPr>
          <w:rFonts w:hint="eastAsia" w:ascii="黑体" w:hAnsi="黑体" w:eastAsia="黑体"/>
          <w:bCs/>
          <w:color w:val="auto"/>
          <w:szCs w:val="21"/>
          <w:highlight w:val="none"/>
        </w:rPr>
        <w:t xml:space="preserve">    户籍户数</w:t>
      </w:r>
      <w:r>
        <w:rPr>
          <w:rFonts w:hint="eastAsia" w:ascii="宋体" w:hAnsi="宋体"/>
          <w:b/>
          <w:bCs/>
          <w:color w:val="auto"/>
          <w:szCs w:val="21"/>
          <w:highlight w:val="none"/>
        </w:rPr>
        <w:t xml:space="preserve">  </w:t>
      </w:r>
      <w:r>
        <w:rPr>
          <w:rFonts w:hint="eastAsia" w:ascii="宋体" w:hAnsi="宋体"/>
          <w:color w:val="auto"/>
          <w:szCs w:val="21"/>
          <w:highlight w:val="none"/>
        </w:rPr>
        <w:t>指</w:t>
      </w:r>
      <w:r>
        <w:rPr>
          <w:rFonts w:hint="eastAsia" w:ascii="宋体" w:hAnsi="宋体"/>
          <w:color w:val="auto"/>
          <w:szCs w:val="21"/>
          <w:highlight w:val="none"/>
          <w:lang w:val="en-US" w:eastAsia="zh-CN"/>
        </w:rPr>
        <w:t>11月30日</w:t>
      </w:r>
      <w:r>
        <w:rPr>
          <w:rFonts w:hint="eastAsia" w:ascii="宋体" w:hAnsi="宋体"/>
          <w:color w:val="auto"/>
          <w:szCs w:val="21"/>
          <w:highlight w:val="none"/>
        </w:rPr>
        <w:t>户籍在本行政区域内的户数，即公安部门户籍户数。</w:t>
      </w:r>
    </w:p>
    <w:p>
      <w:pPr>
        <w:spacing w:line="360" w:lineRule="auto"/>
        <w:rPr>
          <w:rFonts w:hint="eastAsia" w:ascii="宋体" w:hAnsi="宋体"/>
          <w:bCs/>
          <w:color w:val="auto"/>
          <w:szCs w:val="21"/>
          <w:highlight w:val="none"/>
        </w:rPr>
      </w:pPr>
      <w:r>
        <w:rPr>
          <w:rFonts w:hint="eastAsia" w:ascii="黑体" w:hAnsi="黑体" w:eastAsia="黑体"/>
          <w:bCs/>
          <w:color w:val="auto"/>
          <w:szCs w:val="21"/>
          <w:highlight w:val="none"/>
        </w:rPr>
        <w:t xml:space="preserve">    户籍人口</w:t>
      </w:r>
      <w:r>
        <w:rPr>
          <w:rFonts w:hint="eastAsia" w:ascii="宋体" w:hAnsi="宋体"/>
          <w:b/>
          <w:bCs/>
          <w:color w:val="auto"/>
          <w:szCs w:val="21"/>
          <w:highlight w:val="none"/>
        </w:rPr>
        <w:t xml:space="preserve"> </w:t>
      </w:r>
      <w:r>
        <w:rPr>
          <w:rFonts w:ascii="宋体" w:hAnsi="宋体"/>
          <w:b/>
          <w:bCs/>
          <w:color w:val="auto"/>
          <w:szCs w:val="21"/>
          <w:highlight w:val="none"/>
        </w:rPr>
        <w:t xml:space="preserve"> </w:t>
      </w:r>
      <w:r>
        <w:rPr>
          <w:rFonts w:hint="eastAsia" w:ascii="宋体" w:hAnsi="宋体"/>
          <w:color w:val="auto"/>
          <w:szCs w:val="21"/>
          <w:highlight w:val="none"/>
        </w:rPr>
        <w:t>指</w:t>
      </w:r>
      <w:r>
        <w:rPr>
          <w:rFonts w:hint="eastAsia" w:ascii="宋体" w:hAnsi="宋体"/>
          <w:color w:val="auto"/>
          <w:szCs w:val="21"/>
          <w:highlight w:val="none"/>
          <w:lang w:val="en-US" w:eastAsia="zh-CN"/>
        </w:rPr>
        <w:t>11月30日</w:t>
      </w:r>
      <w:r>
        <w:rPr>
          <w:rFonts w:hint="eastAsia" w:ascii="宋体" w:hAnsi="宋体"/>
          <w:color w:val="auto"/>
          <w:szCs w:val="21"/>
          <w:highlight w:val="none"/>
        </w:rPr>
        <w:t>户籍在本行政区域内的人口，即公安部门户籍人口。</w:t>
      </w:r>
    </w:p>
    <w:p>
      <w:pPr>
        <w:spacing w:line="360" w:lineRule="auto"/>
        <w:rPr>
          <w:rFonts w:hint="eastAsia" w:ascii="宋体" w:hAnsi="宋体"/>
          <w:bCs/>
          <w:color w:val="auto"/>
          <w:szCs w:val="21"/>
          <w:highlight w:val="none"/>
        </w:rPr>
      </w:pPr>
      <w:r>
        <w:rPr>
          <w:rFonts w:hint="eastAsia" w:ascii="黑体" w:hAnsi="黑体" w:eastAsia="黑体"/>
          <w:bCs/>
          <w:color w:val="auto"/>
          <w:szCs w:val="21"/>
          <w:highlight w:val="none"/>
        </w:rPr>
        <w:t xml:space="preserve">    耕地面积</w:t>
      </w:r>
      <w:r>
        <w:rPr>
          <w:rFonts w:hint="eastAsia" w:ascii="宋体" w:hAnsi="宋体"/>
          <w:b/>
          <w:bCs/>
          <w:color w:val="auto"/>
          <w:szCs w:val="21"/>
          <w:highlight w:val="none"/>
        </w:rPr>
        <w:t xml:space="preserve">  </w:t>
      </w:r>
      <w:r>
        <w:rPr>
          <w:rFonts w:hint="eastAsia" w:ascii="宋体" w:hAnsi="宋体"/>
          <w:color w:val="auto"/>
          <w:szCs w:val="21"/>
          <w:highlight w:val="none"/>
        </w:rPr>
        <w:t>指种植农作物的土地面积，耕地包括熟地,新开发、复垦、整理地，休闲地（含轮歇地、休耕地）；以种植农作物（含蔬菜）为主，间有零星果树、桑树或其他树木的土地；平均每年能保证收获一季的已垦滩地和海涂。耕地中包括南方宽度＜1.0米，北方宽度＜2.0米固定的沟、渠、路和地坎(埂)；临时种植药材、草皮、花卉、苗木等的耕地，临时种植果树、茶树和林木且耕作层未破坏的耕地，以及其他临时改变用途的耕地。</w:t>
      </w:r>
    </w:p>
    <w:p>
      <w:pPr>
        <w:spacing w:line="360" w:lineRule="auto"/>
        <w:ind w:firstLine="420"/>
        <w:rPr>
          <w:rFonts w:hint="eastAsia" w:ascii="宋体" w:hAnsi="宋体"/>
          <w:bCs/>
          <w:color w:val="auto"/>
          <w:szCs w:val="21"/>
          <w:highlight w:val="none"/>
        </w:rPr>
      </w:pPr>
      <w:r>
        <w:rPr>
          <w:rFonts w:hint="eastAsia" w:ascii="黑体" w:hAnsi="黑体" w:eastAsia="黑体"/>
          <w:bCs/>
          <w:color w:val="auto"/>
          <w:szCs w:val="21"/>
          <w:highlight w:val="none"/>
        </w:rPr>
        <w:t>耕地灌溉面积</w:t>
      </w:r>
      <w:r>
        <w:rPr>
          <w:rFonts w:hint="eastAsia" w:ascii="宋体" w:hAnsi="宋体"/>
          <w:b/>
          <w:bCs/>
          <w:color w:val="auto"/>
          <w:szCs w:val="21"/>
          <w:highlight w:val="none"/>
        </w:rPr>
        <w:t xml:space="preserve">  </w:t>
      </w:r>
      <w:r>
        <w:rPr>
          <w:rFonts w:hint="eastAsia" w:ascii="宋体" w:hAnsi="宋体"/>
          <w:bCs/>
          <w:color w:val="auto"/>
          <w:szCs w:val="21"/>
          <w:highlight w:val="none"/>
        </w:rPr>
        <w:t>指实际耕种的耕地面积中灌溉工程设施基本配套，有一定水源、土地较平整，一般气候条件下当年可进行正常灌溉的耕地面积。一般情况下，耕地灌溉面积应等于灌溉工程或设备已经配套，能够进行正常灌溉的水田和水浇地面积之和。</w:t>
      </w:r>
    </w:p>
    <w:p>
      <w:pPr>
        <w:spacing w:line="360" w:lineRule="auto"/>
        <w:ind w:firstLine="420"/>
        <w:rPr>
          <w:rFonts w:ascii="宋体" w:hAnsi="宋体"/>
          <w:bCs/>
          <w:color w:val="auto"/>
          <w:szCs w:val="21"/>
          <w:highlight w:val="none"/>
        </w:rPr>
      </w:pPr>
      <w:r>
        <w:rPr>
          <w:rFonts w:hint="eastAsia" w:ascii="黑体" w:hAnsi="黑体" w:eastAsia="黑体"/>
          <w:bCs/>
          <w:color w:val="auto"/>
          <w:szCs w:val="21"/>
          <w:highlight w:val="none"/>
        </w:rPr>
        <w:t>农业技术</w:t>
      </w:r>
      <w:r>
        <w:rPr>
          <w:rFonts w:hint="eastAsia" w:ascii="黑体" w:hAnsi="黑体" w:eastAsia="黑体"/>
          <w:bCs/>
          <w:color w:val="auto"/>
          <w:szCs w:val="21"/>
          <w:highlight w:val="none"/>
          <w:lang w:eastAsia="zh-CN"/>
        </w:rPr>
        <w:t>推广</w:t>
      </w:r>
      <w:r>
        <w:rPr>
          <w:rFonts w:hint="eastAsia" w:ascii="黑体" w:hAnsi="黑体" w:eastAsia="黑体"/>
          <w:bCs/>
          <w:color w:val="auto"/>
          <w:szCs w:val="21"/>
          <w:highlight w:val="none"/>
        </w:rPr>
        <w:t>机构</w:t>
      </w:r>
      <w:r>
        <w:rPr>
          <w:rFonts w:hint="eastAsia" w:ascii="宋体" w:hAnsi="宋体"/>
          <w:bCs/>
          <w:color w:val="auto"/>
          <w:szCs w:val="21"/>
          <w:highlight w:val="none"/>
        </w:rPr>
        <w:t xml:space="preserve">  农业技术推广机构属公共服务机构，其公益性职责是</w:t>
      </w:r>
      <w:r>
        <w:rPr>
          <w:rFonts w:hint="eastAsia" w:ascii="宋体" w:hAnsi="宋体"/>
          <w:bCs/>
          <w:color w:val="auto"/>
          <w:szCs w:val="21"/>
          <w:highlight w:val="none"/>
          <w:lang w:eastAsia="zh-CN"/>
        </w:rPr>
        <w:t>：</w:t>
      </w:r>
      <w:r>
        <w:rPr>
          <w:rFonts w:hint="eastAsia" w:ascii="宋体" w:hAnsi="宋体"/>
          <w:bCs/>
          <w:color w:val="auto"/>
          <w:szCs w:val="21"/>
          <w:highlight w:val="none"/>
        </w:rPr>
        <w:t>关键农业技术的推广、动植物疫病及农业灾害预防、农产品质量安全监管服务、农业资源与环境监测、水资源管理和防汛抗旱技术服务、农业公共信息和培训教育服务等。</w:t>
      </w:r>
    </w:p>
    <w:p>
      <w:pPr>
        <w:adjustRightInd w:val="0"/>
        <w:snapToGrid w:val="0"/>
        <w:spacing w:line="360" w:lineRule="auto"/>
        <w:ind w:right="-126" w:firstLine="425"/>
        <w:textAlignment w:val="bottom"/>
        <w:rPr>
          <w:rFonts w:ascii="宋体" w:hAnsi="宋体"/>
          <w:bCs/>
          <w:color w:val="auto"/>
          <w:szCs w:val="21"/>
          <w:highlight w:val="none"/>
        </w:rPr>
      </w:pPr>
      <w:r>
        <w:rPr>
          <w:rFonts w:hint="eastAsia" w:ascii="黑体" w:hAnsi="黑体" w:eastAsia="黑体"/>
          <w:bCs/>
          <w:color w:val="auto"/>
          <w:szCs w:val="21"/>
          <w:highlight w:val="none"/>
        </w:rPr>
        <w:t>农业技术</w:t>
      </w:r>
      <w:r>
        <w:rPr>
          <w:rFonts w:hint="eastAsia" w:ascii="黑体" w:hAnsi="黑体" w:eastAsia="黑体"/>
          <w:bCs/>
          <w:color w:val="auto"/>
          <w:szCs w:val="21"/>
          <w:highlight w:val="none"/>
          <w:lang w:eastAsia="zh-CN"/>
        </w:rPr>
        <w:t>推广</w:t>
      </w:r>
      <w:r>
        <w:rPr>
          <w:rFonts w:hint="eastAsia" w:ascii="黑体" w:hAnsi="黑体" w:eastAsia="黑体"/>
          <w:bCs/>
          <w:color w:val="auto"/>
          <w:szCs w:val="21"/>
          <w:highlight w:val="none"/>
        </w:rPr>
        <w:t>人员</w:t>
      </w:r>
      <w:r>
        <w:rPr>
          <w:rFonts w:hint="eastAsia" w:ascii="宋体" w:hAnsi="宋体"/>
          <w:bCs/>
          <w:color w:val="auto"/>
          <w:szCs w:val="21"/>
          <w:highlight w:val="none"/>
        </w:rPr>
        <w:t xml:space="preserve">  </w:t>
      </w:r>
      <w:r>
        <w:rPr>
          <w:rFonts w:hint="eastAsia" w:ascii="黑体" w:hAnsi="黑体" w:eastAsia="黑体" w:cs="黑体"/>
          <w:color w:val="auto"/>
          <w:szCs w:val="21"/>
          <w:highlight w:val="none"/>
          <w:lang w:val="en-US" w:eastAsia="zh-CN"/>
        </w:rPr>
        <w:t xml:space="preserve"> </w:t>
      </w:r>
      <w:r>
        <w:rPr>
          <w:rFonts w:hint="eastAsia" w:ascii="宋体" w:hAnsi="宋体"/>
          <w:color w:val="auto"/>
          <w:szCs w:val="21"/>
          <w:highlight w:val="none"/>
        </w:rPr>
        <w:t>指</w:t>
      </w:r>
      <w:r>
        <w:rPr>
          <w:rFonts w:hint="eastAsia" w:ascii="宋体" w:hAnsi="宋体"/>
          <w:color w:val="auto"/>
          <w:szCs w:val="21"/>
          <w:highlight w:val="none"/>
          <w:lang w:eastAsia="zh-CN"/>
        </w:rPr>
        <w:t>在农业技术推广机构</w:t>
      </w:r>
      <w:r>
        <w:rPr>
          <w:rFonts w:hint="eastAsia" w:ascii="宋体" w:hAnsi="宋体"/>
          <w:color w:val="auto"/>
          <w:szCs w:val="21"/>
          <w:highlight w:val="none"/>
        </w:rPr>
        <w:t>从事农业技术</w:t>
      </w:r>
      <w:r>
        <w:rPr>
          <w:rFonts w:hint="eastAsia" w:ascii="宋体" w:hAnsi="宋体"/>
          <w:color w:val="auto"/>
          <w:szCs w:val="21"/>
          <w:highlight w:val="none"/>
          <w:lang w:eastAsia="zh-CN"/>
        </w:rPr>
        <w:t>推广</w:t>
      </w:r>
      <w:r>
        <w:rPr>
          <w:rFonts w:hint="eastAsia" w:ascii="宋体" w:hAnsi="宋体"/>
          <w:color w:val="auto"/>
          <w:szCs w:val="21"/>
          <w:highlight w:val="none"/>
        </w:rPr>
        <w:t>的人员。</w:t>
      </w:r>
    </w:p>
    <w:p>
      <w:pPr>
        <w:spacing w:line="360" w:lineRule="auto"/>
        <w:ind w:firstLine="420"/>
        <w:rPr>
          <w:rFonts w:ascii="宋体" w:hAnsi="宋体"/>
          <w:color w:val="auto"/>
          <w:szCs w:val="21"/>
          <w:highlight w:val="none"/>
        </w:rPr>
      </w:pPr>
      <w:r>
        <w:rPr>
          <w:rFonts w:hint="eastAsia" w:ascii="黑体" w:eastAsia="黑体"/>
          <w:color w:val="auto"/>
          <w:szCs w:val="21"/>
          <w:highlight w:val="none"/>
        </w:rPr>
        <w:t xml:space="preserve">农业企业  </w:t>
      </w:r>
      <w:r>
        <w:rPr>
          <w:rFonts w:hint="eastAsia" w:ascii="宋体" w:hAnsi="宋体"/>
          <w:color w:val="auto"/>
          <w:szCs w:val="21"/>
          <w:highlight w:val="none"/>
        </w:rPr>
        <w:t>指通过种植、养殖、采集和渔猎等生产经营而取得产品的营利性经济组织，包括集体经营、私营、合作经营等各种类型的农业企业。不包括按国民经济行业分类划分为工业企业的农产品加工企业。</w:t>
      </w:r>
    </w:p>
    <w:p>
      <w:pPr>
        <w:spacing w:line="360" w:lineRule="auto"/>
        <w:ind w:firstLine="420" w:firstLineChars="200"/>
        <w:rPr>
          <w:rFonts w:ascii="宋体" w:hAnsi="宋体"/>
          <w:bCs/>
          <w:color w:val="auto"/>
          <w:szCs w:val="21"/>
          <w:highlight w:val="none"/>
        </w:rPr>
      </w:pPr>
      <w:r>
        <w:rPr>
          <w:rFonts w:hint="eastAsia" w:ascii="黑体" w:hAnsi="黑体" w:eastAsia="黑体"/>
          <w:bCs/>
          <w:color w:val="auto"/>
          <w:szCs w:val="21"/>
          <w:highlight w:val="none"/>
        </w:rPr>
        <w:t>地方一般公共预算收入</w:t>
      </w:r>
      <w:r>
        <w:rPr>
          <w:rFonts w:hint="eastAsia" w:ascii="宋体" w:hAnsi="宋体"/>
          <w:b/>
          <w:bCs/>
          <w:color w:val="auto"/>
          <w:szCs w:val="21"/>
          <w:highlight w:val="none"/>
        </w:rPr>
        <w:t xml:space="preserve"> </w:t>
      </w:r>
      <w:r>
        <w:rPr>
          <w:rFonts w:hint="eastAsia" w:ascii="宋体" w:hAnsi="宋体"/>
          <w:bCs/>
          <w:color w:val="auto"/>
          <w:szCs w:val="21"/>
          <w:highlight w:val="none"/>
        </w:rPr>
        <w:t xml:space="preserve"> 属于地方一般公共预算的收入包括城市维护建设税（不含铁道部门、各银行总行、各保险公司总公司集中缴纳的部分），房产税，城镇土地使用税，土地增值税，车船税，耕地占用税，契税，烟叶税，印花税（不含证券交易印花税），增值税50%部分，纳入共享范围的企业所得税40%部分，个人所得税40%部分，海洋石油资源税以外的其他资源税，地方非税收入等。</w:t>
      </w:r>
    </w:p>
    <w:p>
      <w:pPr>
        <w:spacing w:line="360" w:lineRule="auto"/>
        <w:ind w:firstLine="420"/>
        <w:rPr>
          <w:rFonts w:ascii="宋体" w:hAnsi="宋体"/>
          <w:bCs/>
          <w:color w:val="auto"/>
          <w:szCs w:val="21"/>
          <w:highlight w:val="none"/>
        </w:rPr>
      </w:pPr>
      <w:r>
        <w:rPr>
          <w:rFonts w:hint="eastAsia" w:ascii="黑体" w:hAnsi="黑体" w:eastAsia="黑体"/>
          <w:bCs/>
          <w:color w:val="auto"/>
          <w:szCs w:val="21"/>
          <w:highlight w:val="none"/>
        </w:rPr>
        <w:t xml:space="preserve">地方一般公共预算支出  </w:t>
      </w:r>
      <w:r>
        <w:rPr>
          <w:rFonts w:hint="eastAsia" w:ascii="宋体" w:hAnsi="宋体"/>
          <w:bCs/>
          <w:color w:val="auto"/>
          <w:szCs w:val="21"/>
          <w:highlight w:val="none"/>
        </w:rPr>
        <w:t>地方一般公共预算支出包括一般公共服务，公共安全支出，地方统筹的各项社会事业支出等。</w:t>
      </w:r>
    </w:p>
    <w:p>
      <w:pPr>
        <w:spacing w:line="360" w:lineRule="auto"/>
        <w:ind w:firstLine="420"/>
        <w:rPr>
          <w:rFonts w:ascii="宋体" w:hAnsi="宋体"/>
          <w:bCs/>
          <w:color w:val="auto"/>
          <w:szCs w:val="21"/>
          <w:highlight w:val="none"/>
        </w:rPr>
      </w:pPr>
      <w:r>
        <w:rPr>
          <w:rFonts w:hint="eastAsia" w:ascii="黑体" w:hAnsi="黑体" w:eastAsia="黑体"/>
          <w:bCs/>
          <w:color w:val="auto"/>
          <w:szCs w:val="21"/>
          <w:highlight w:val="none"/>
        </w:rPr>
        <w:t>资产总额</w:t>
      </w:r>
      <w:r>
        <w:rPr>
          <w:rFonts w:hint="eastAsia" w:ascii="宋体" w:hAnsi="宋体"/>
          <w:bCs/>
          <w:color w:val="auto"/>
          <w:szCs w:val="21"/>
          <w:highlight w:val="none"/>
        </w:rPr>
        <w:t xml:space="preserve">  指年末乡镇政府拥有的以货币计量的全部资产总额，包括各种财产、债权等资产。</w:t>
      </w:r>
    </w:p>
    <w:p>
      <w:pPr>
        <w:spacing w:line="360" w:lineRule="auto"/>
        <w:rPr>
          <w:rFonts w:ascii="宋体" w:hAnsi="宋体"/>
          <w:bCs/>
          <w:color w:val="auto"/>
          <w:szCs w:val="21"/>
          <w:highlight w:val="none"/>
        </w:rPr>
      </w:pPr>
      <w:r>
        <w:rPr>
          <w:rFonts w:hint="eastAsia" w:ascii="黑体" w:hAnsi="黑体" w:eastAsia="黑体"/>
          <w:bCs/>
          <w:color w:val="auto"/>
          <w:szCs w:val="21"/>
          <w:highlight w:val="none"/>
        </w:rPr>
        <w:t xml:space="preserve">    工业企业</w:t>
      </w:r>
      <w:r>
        <w:rPr>
          <w:rFonts w:hint="eastAsia" w:ascii="宋体" w:hAnsi="宋体"/>
          <w:bCs/>
          <w:color w:val="auto"/>
          <w:szCs w:val="21"/>
          <w:highlight w:val="none"/>
        </w:rPr>
        <w:t xml:space="preserve">  指按行业划分标准为工业的企业单位。</w:t>
      </w:r>
    </w:p>
    <w:p>
      <w:pPr>
        <w:spacing w:line="360" w:lineRule="auto"/>
        <w:rPr>
          <w:rFonts w:ascii="宋体" w:hAnsi="宋体"/>
          <w:bCs/>
          <w:color w:val="auto"/>
          <w:szCs w:val="21"/>
          <w:highlight w:val="none"/>
        </w:rPr>
      </w:pPr>
      <w:r>
        <w:rPr>
          <w:rFonts w:hint="eastAsia" w:ascii="黑体" w:hAnsi="黑体" w:eastAsia="黑体"/>
          <w:bCs/>
          <w:color w:val="auto"/>
          <w:szCs w:val="21"/>
          <w:highlight w:val="none"/>
        </w:rPr>
        <w:t xml:space="preserve">    规模以上工业企业</w:t>
      </w:r>
      <w:r>
        <w:rPr>
          <w:rFonts w:hint="eastAsia" w:ascii="宋体" w:hAnsi="宋体"/>
          <w:bCs/>
          <w:color w:val="auto"/>
          <w:szCs w:val="21"/>
          <w:highlight w:val="none"/>
        </w:rPr>
        <w:t xml:space="preserve">  </w:t>
      </w:r>
      <w:r>
        <w:rPr>
          <w:rFonts w:hint="eastAsia" w:ascii="宋体" w:hAnsi="宋体"/>
          <w:color w:val="auto"/>
          <w:szCs w:val="21"/>
          <w:highlight w:val="none"/>
        </w:rPr>
        <w:t>指年主营业务收入2000万元及以上的工业法人企业。</w:t>
      </w:r>
    </w:p>
    <w:p>
      <w:pPr>
        <w:adjustRightInd w:val="0"/>
        <w:snapToGrid w:val="0"/>
        <w:spacing w:line="360" w:lineRule="auto"/>
        <w:ind w:firstLine="420"/>
        <w:rPr>
          <w:rFonts w:hint="eastAsia" w:ascii="黑体" w:hAnsi="黑体" w:eastAsia="黑体"/>
          <w:bCs/>
          <w:color w:val="auto"/>
          <w:szCs w:val="21"/>
          <w:highlight w:val="none"/>
          <w:lang w:eastAsia="zh-CN"/>
        </w:rPr>
      </w:pPr>
      <w:r>
        <w:rPr>
          <w:rFonts w:hint="eastAsia" w:ascii="黑体" w:eastAsia="黑体"/>
          <w:color w:val="auto"/>
          <w:highlight w:val="none"/>
        </w:rPr>
        <w:t xml:space="preserve">农产品加工企业  </w:t>
      </w:r>
      <w:r>
        <w:rPr>
          <w:rFonts w:hint="eastAsia"/>
          <w:color w:val="auto"/>
          <w:highlight w:val="none"/>
        </w:rPr>
        <w:t>指以农产品及其附产品为原料进行加工、生产和销售的工业企业，包括制造业的农副食品加工业，食品制造业，酒、饮料和精制茶制造业，烟草制品业，皮革、毛皮、羽毛及其制品，木材加工和木、竹、藤、棕、草制品业</w:t>
      </w:r>
      <w:r>
        <w:rPr>
          <w:rFonts w:hint="eastAsia"/>
          <w:color w:val="auto"/>
          <w:highlight w:val="none"/>
          <w:lang w:eastAsia="zh-CN"/>
        </w:rPr>
        <w:t>，</w:t>
      </w:r>
      <w:r>
        <w:rPr>
          <w:rFonts w:hint="eastAsia" w:ascii="宋体" w:hAnsi="宋体"/>
          <w:color w:val="auto"/>
          <w:szCs w:val="21"/>
          <w:highlight w:val="none"/>
          <w:lang w:val="en-US" w:eastAsia="zh-CN"/>
        </w:rPr>
        <w:t>造纸和纸制品业，中药加工，橡胶制品制造以及农产品为原料的化工制造等行业</w:t>
      </w:r>
      <w:r>
        <w:rPr>
          <w:rFonts w:hint="eastAsia" w:ascii="宋体" w:hAnsi="宋体"/>
          <w:color w:val="auto"/>
          <w:szCs w:val="21"/>
          <w:highlight w:val="none"/>
        </w:rPr>
        <w:t>。</w:t>
      </w:r>
    </w:p>
    <w:p>
      <w:pPr>
        <w:spacing w:line="360" w:lineRule="auto"/>
        <w:ind w:firstLine="420"/>
        <w:rPr>
          <w:rFonts w:ascii="宋体" w:hAnsi="宋体"/>
          <w:bCs/>
          <w:color w:val="auto"/>
          <w:szCs w:val="21"/>
          <w:highlight w:val="none"/>
        </w:rPr>
      </w:pPr>
      <w:r>
        <w:rPr>
          <w:rFonts w:hint="eastAsia" w:ascii="黑体" w:hAnsi="黑体" w:eastAsia="黑体"/>
          <w:bCs/>
          <w:color w:val="auto"/>
          <w:szCs w:val="21"/>
          <w:highlight w:val="none"/>
        </w:rPr>
        <w:t>住宿餐饮业企业</w:t>
      </w:r>
      <w:r>
        <w:rPr>
          <w:rFonts w:hint="eastAsia" w:ascii="宋体" w:hAnsi="宋体"/>
          <w:bCs/>
          <w:color w:val="auto"/>
          <w:szCs w:val="21"/>
          <w:highlight w:val="none"/>
        </w:rPr>
        <w:t xml:space="preserve">  指按行业划分标准为住宿和餐饮业的企业。</w:t>
      </w:r>
    </w:p>
    <w:p>
      <w:pPr>
        <w:spacing w:line="360" w:lineRule="auto"/>
        <w:rPr>
          <w:rFonts w:hint="eastAsia" w:ascii="宋体" w:hAnsi="宋体"/>
          <w:bCs/>
          <w:color w:val="auto"/>
          <w:szCs w:val="21"/>
          <w:highlight w:val="none"/>
        </w:rPr>
      </w:pPr>
      <w:r>
        <w:rPr>
          <w:rFonts w:hint="eastAsia" w:ascii="黑体" w:hAnsi="黑体" w:eastAsia="黑体"/>
          <w:bCs/>
          <w:color w:val="auto"/>
          <w:szCs w:val="21"/>
          <w:highlight w:val="none"/>
        </w:rPr>
        <w:t xml:space="preserve">    商品交易市场</w:t>
      </w:r>
      <w:r>
        <w:rPr>
          <w:rFonts w:hint="eastAsia" w:ascii="宋体" w:hAnsi="宋体"/>
          <w:bCs/>
          <w:color w:val="auto"/>
          <w:szCs w:val="21"/>
          <w:highlight w:val="none"/>
        </w:rPr>
        <w:t xml:space="preserve">  指经有关部门和组织批准设立，有固定场所、设施，有经营管理部门和监管人员，若干市场经营者入内，常年或实际开业三个月以上，集中、公开、独立地进行生活消费品、生产资料等现货商品交易以及提供相关服务的交易场所，包括各类消费品市场、生产资料市场等。</w:t>
      </w:r>
    </w:p>
    <w:p>
      <w:pPr>
        <w:spacing w:line="360" w:lineRule="auto"/>
        <w:rPr>
          <w:rFonts w:ascii="宋体" w:hAnsi="宋体"/>
          <w:bCs/>
          <w:color w:val="auto"/>
          <w:szCs w:val="21"/>
          <w:highlight w:val="none"/>
        </w:rPr>
      </w:pPr>
      <w:r>
        <w:rPr>
          <w:rFonts w:hint="eastAsia" w:ascii="黑体" w:hAnsi="黑体" w:eastAsia="黑体"/>
          <w:bCs/>
          <w:color w:val="auto"/>
          <w:szCs w:val="21"/>
          <w:highlight w:val="none"/>
        </w:rPr>
        <w:t xml:space="preserve">    营业面积50平方米以上的商店或超市</w:t>
      </w:r>
      <w:r>
        <w:rPr>
          <w:rFonts w:hint="eastAsia" w:ascii="宋体" w:hAnsi="宋体"/>
          <w:bCs/>
          <w:color w:val="auto"/>
          <w:szCs w:val="21"/>
          <w:highlight w:val="none"/>
        </w:rPr>
        <w:t xml:space="preserve">  指营业面积超过50平方米的从事商品批发或者零售业务的商店或超市。</w:t>
      </w:r>
    </w:p>
    <w:p>
      <w:pPr>
        <w:spacing w:line="360" w:lineRule="auto"/>
        <w:rPr>
          <w:rFonts w:ascii="宋体" w:hAnsi="宋体"/>
          <w:bCs/>
          <w:color w:val="auto"/>
          <w:szCs w:val="21"/>
          <w:highlight w:val="none"/>
        </w:rPr>
      </w:pPr>
      <w:r>
        <w:rPr>
          <w:rFonts w:hint="eastAsia" w:ascii="黑体" w:hAnsi="黑体" w:eastAsia="黑体"/>
          <w:bCs/>
          <w:color w:val="auto"/>
          <w:szCs w:val="21"/>
          <w:highlight w:val="none"/>
        </w:rPr>
        <w:t xml:space="preserve">    幼儿园、托儿所</w:t>
      </w:r>
      <w:r>
        <w:rPr>
          <w:rFonts w:hint="eastAsia" w:ascii="宋体" w:hAnsi="宋体"/>
          <w:bCs/>
          <w:color w:val="auto"/>
          <w:szCs w:val="21"/>
          <w:highlight w:val="none"/>
        </w:rPr>
        <w:t xml:space="preserve">  指本辖区内实有的幼儿园、托儿所。包括学前班，以及虽未经有关部门批准，但却有一定规模(儿童数超过10人)的个人办幼儿园、托儿所。</w:t>
      </w:r>
    </w:p>
    <w:p>
      <w:pPr>
        <w:spacing w:line="360" w:lineRule="auto"/>
        <w:ind w:firstLine="420"/>
        <w:rPr>
          <w:rFonts w:ascii="宋体" w:hAnsi="宋体"/>
          <w:color w:val="auto"/>
          <w:szCs w:val="21"/>
          <w:highlight w:val="none"/>
        </w:rPr>
      </w:pPr>
      <w:r>
        <w:rPr>
          <w:rFonts w:hint="eastAsia" w:ascii="黑体" w:hAnsi="黑体" w:eastAsia="黑体"/>
          <w:bCs/>
          <w:color w:val="auto"/>
          <w:szCs w:val="21"/>
          <w:highlight w:val="none"/>
        </w:rPr>
        <w:t>小学校</w:t>
      </w:r>
      <w:r>
        <w:rPr>
          <w:rFonts w:hint="eastAsia" w:ascii="宋体" w:hAnsi="宋体"/>
          <w:b/>
          <w:bCs/>
          <w:color w:val="auto"/>
          <w:szCs w:val="21"/>
          <w:highlight w:val="none"/>
        </w:rPr>
        <w:t xml:space="preserve"> </w:t>
      </w:r>
      <w:r>
        <w:rPr>
          <w:rFonts w:hint="eastAsia" w:ascii="宋体" w:hAnsi="宋体"/>
          <w:bCs/>
          <w:color w:val="auto"/>
          <w:szCs w:val="21"/>
          <w:highlight w:val="none"/>
        </w:rPr>
        <w:t xml:space="preserve"> </w:t>
      </w:r>
      <w:r>
        <w:rPr>
          <w:rFonts w:hint="eastAsia" w:ascii="宋体" w:hAnsi="宋体"/>
          <w:color w:val="auto"/>
          <w:szCs w:val="21"/>
          <w:highlight w:val="none"/>
        </w:rPr>
        <w:t>指经过县及县以上教育部门批准，以招收适龄儿童为主，实施小学教学计划的学校。包括小学、含有小学阶段教学的九年一贯制学校及十二年一贯制学校。</w:t>
      </w:r>
      <w:r>
        <w:rPr>
          <w:rFonts w:hint="eastAsia" w:ascii="宋体" w:hAnsi="宋体"/>
          <w:bCs/>
          <w:color w:val="auto"/>
          <w:szCs w:val="21"/>
          <w:highlight w:val="none"/>
        </w:rPr>
        <w:t>不包括教学点。</w:t>
      </w:r>
    </w:p>
    <w:p>
      <w:pPr>
        <w:spacing w:line="360" w:lineRule="auto"/>
        <w:ind w:firstLine="420"/>
        <w:rPr>
          <w:rFonts w:hint="eastAsia" w:ascii="宋体" w:hAnsi="宋体"/>
          <w:bCs/>
          <w:color w:val="auto"/>
          <w:szCs w:val="21"/>
          <w:highlight w:val="none"/>
        </w:rPr>
      </w:pPr>
      <w:r>
        <w:rPr>
          <w:rFonts w:hint="eastAsia" w:ascii="黑体" w:hAnsi="黑体" w:eastAsia="黑体"/>
          <w:bCs/>
          <w:color w:val="auto"/>
          <w:szCs w:val="21"/>
          <w:highlight w:val="none"/>
        </w:rPr>
        <w:t>小学专任教师</w:t>
      </w:r>
      <w:r>
        <w:rPr>
          <w:rFonts w:hint="eastAsia" w:ascii="宋体" w:hAnsi="宋体"/>
          <w:bCs/>
          <w:color w:val="auto"/>
          <w:szCs w:val="21"/>
          <w:highlight w:val="none"/>
        </w:rPr>
        <w:t xml:space="preserve">  指在小学中专门从事教学工作的固定教师、民办教师，不包括兼职教师和临时代课教师以及管理、后勤人员。小学专任</w:t>
      </w:r>
      <w:r>
        <w:rPr>
          <w:rFonts w:hint="eastAsia" w:ascii="宋体" w:hAnsi="宋体"/>
          <w:bCs/>
          <w:color w:val="auto"/>
          <w:szCs w:val="21"/>
          <w:highlight w:val="none"/>
          <w:lang w:eastAsia="zh-CN"/>
        </w:rPr>
        <w:t>教</w:t>
      </w:r>
      <w:r>
        <w:rPr>
          <w:rFonts w:hint="eastAsia" w:ascii="宋体" w:hAnsi="宋体"/>
          <w:bCs/>
          <w:color w:val="auto"/>
          <w:szCs w:val="21"/>
          <w:highlight w:val="none"/>
        </w:rPr>
        <w:t>师包含小学</w:t>
      </w:r>
      <w:r>
        <w:rPr>
          <w:rFonts w:hint="eastAsia" w:ascii="宋体" w:hAnsi="宋体"/>
          <w:bCs/>
          <w:color w:val="auto"/>
          <w:szCs w:val="21"/>
          <w:highlight w:val="none"/>
          <w:lang w:eastAsia="zh-CN"/>
        </w:rPr>
        <w:t>教师</w:t>
      </w:r>
      <w:r>
        <w:rPr>
          <w:rFonts w:hint="eastAsia" w:ascii="宋体" w:hAnsi="宋体"/>
          <w:bCs/>
          <w:color w:val="auto"/>
          <w:szCs w:val="21"/>
          <w:highlight w:val="none"/>
        </w:rPr>
        <w:t>，九年一贯制学校、十二年一贯制学校负责</w:t>
      </w:r>
      <w:r>
        <w:rPr>
          <w:rFonts w:ascii="宋体" w:hAnsi="宋体"/>
          <w:bCs/>
          <w:color w:val="auto"/>
          <w:szCs w:val="21"/>
          <w:highlight w:val="none"/>
        </w:rPr>
        <w:t>小学阶段教学的</w:t>
      </w:r>
      <w:r>
        <w:rPr>
          <w:rFonts w:hint="eastAsia" w:ascii="宋体" w:hAnsi="宋体"/>
          <w:bCs/>
          <w:color w:val="auto"/>
          <w:szCs w:val="21"/>
          <w:highlight w:val="none"/>
          <w:lang w:eastAsia="zh-CN"/>
        </w:rPr>
        <w:t>教师</w:t>
      </w:r>
      <w:r>
        <w:rPr>
          <w:rFonts w:hint="eastAsia" w:ascii="宋体" w:hAnsi="宋体"/>
          <w:bCs/>
          <w:color w:val="auto"/>
          <w:szCs w:val="21"/>
          <w:highlight w:val="none"/>
        </w:rPr>
        <w:t>，</w:t>
      </w:r>
      <w:r>
        <w:rPr>
          <w:rFonts w:ascii="宋体" w:hAnsi="宋体"/>
          <w:bCs/>
          <w:color w:val="auto"/>
          <w:szCs w:val="21"/>
          <w:highlight w:val="none"/>
        </w:rPr>
        <w:t>不能准确划分的可按小学生占比推算</w:t>
      </w:r>
      <w:r>
        <w:rPr>
          <w:rFonts w:hint="eastAsia" w:ascii="宋体" w:hAnsi="宋体"/>
          <w:bCs/>
          <w:color w:val="auto"/>
          <w:szCs w:val="21"/>
          <w:highlight w:val="none"/>
        </w:rPr>
        <w:t>。</w:t>
      </w:r>
    </w:p>
    <w:p>
      <w:pPr>
        <w:spacing w:line="360" w:lineRule="auto"/>
        <w:ind w:firstLine="420"/>
        <w:rPr>
          <w:rFonts w:ascii="宋体" w:hAnsi="宋体"/>
          <w:bCs/>
          <w:color w:val="auto"/>
          <w:szCs w:val="21"/>
          <w:highlight w:val="none"/>
        </w:rPr>
      </w:pPr>
      <w:r>
        <w:rPr>
          <w:rFonts w:hint="eastAsia" w:ascii="黑体" w:hAnsi="黑体" w:eastAsia="黑体"/>
          <w:bCs/>
          <w:color w:val="auto"/>
          <w:szCs w:val="21"/>
          <w:highlight w:val="none"/>
        </w:rPr>
        <w:t>小学在校学生</w:t>
      </w:r>
      <w:r>
        <w:rPr>
          <w:rFonts w:hint="eastAsia" w:ascii="宋体" w:hAnsi="宋体"/>
          <w:bCs/>
          <w:color w:val="auto"/>
          <w:szCs w:val="21"/>
          <w:highlight w:val="none"/>
        </w:rPr>
        <w:t xml:space="preserve">  指学年开学后，在小学学习具有学籍的学生，包括留级生，不包括复读生和补习生。小学在校学生包含小学的学生、九年一贯制学校及十二年一贯制学校小学阶段的在校学生。</w:t>
      </w:r>
    </w:p>
    <w:p>
      <w:pPr>
        <w:spacing w:line="360" w:lineRule="auto"/>
        <w:ind w:firstLine="420"/>
        <w:rPr>
          <w:rFonts w:ascii="宋体" w:hAnsi="宋体"/>
          <w:bCs/>
          <w:color w:val="auto"/>
          <w:szCs w:val="21"/>
          <w:highlight w:val="none"/>
        </w:rPr>
      </w:pPr>
      <w:r>
        <w:rPr>
          <w:rFonts w:hint="eastAsia" w:ascii="黑体" w:hAnsi="黑体" w:eastAsia="黑体"/>
          <w:bCs/>
          <w:color w:val="auto"/>
          <w:szCs w:val="21"/>
          <w:highlight w:val="none"/>
        </w:rPr>
        <w:t>文化站</w:t>
      </w:r>
      <w:r>
        <w:rPr>
          <w:rFonts w:hint="eastAsia" w:ascii="宋体" w:hAnsi="宋体"/>
          <w:bCs/>
          <w:color w:val="auto"/>
          <w:szCs w:val="21"/>
          <w:highlight w:val="none"/>
        </w:rPr>
        <w:t xml:space="preserve">  指文</w:t>
      </w:r>
      <w:r>
        <w:rPr>
          <w:rFonts w:hint="eastAsia" w:ascii="宋体" w:hAnsi="宋体"/>
          <w:bCs/>
          <w:color w:val="auto"/>
          <w:szCs w:val="21"/>
          <w:highlight w:val="none"/>
          <w:lang w:eastAsia="zh-CN"/>
        </w:rPr>
        <w:t>化和旅游</w:t>
      </w:r>
      <w:r>
        <w:rPr>
          <w:rFonts w:hint="eastAsia" w:ascii="宋体" w:hAnsi="宋体"/>
          <w:bCs/>
          <w:color w:val="auto"/>
          <w:szCs w:val="21"/>
          <w:highlight w:val="none"/>
        </w:rPr>
        <w:t>部门</w:t>
      </w:r>
      <w:r>
        <w:rPr>
          <w:rFonts w:hint="eastAsia" w:ascii="宋体" w:hAnsi="宋体"/>
          <w:bCs/>
          <w:color w:val="auto"/>
          <w:szCs w:val="21"/>
          <w:highlight w:val="none"/>
          <w:lang w:eastAsia="zh-CN"/>
        </w:rPr>
        <w:t>管理的</w:t>
      </w:r>
      <w:r>
        <w:rPr>
          <w:rFonts w:hint="eastAsia" w:ascii="宋体" w:hAnsi="宋体"/>
          <w:bCs/>
          <w:color w:val="auto"/>
          <w:szCs w:val="21"/>
          <w:highlight w:val="none"/>
        </w:rPr>
        <w:t>，设立于本辖区内并对公众开放的文化站。</w:t>
      </w:r>
    </w:p>
    <w:p>
      <w:pPr>
        <w:spacing w:line="360" w:lineRule="auto"/>
        <w:ind w:firstLine="420" w:firstLineChars="200"/>
        <w:rPr>
          <w:rFonts w:ascii="黑体" w:hAnsi="黑体" w:eastAsia="黑体"/>
          <w:bCs/>
          <w:color w:val="auto"/>
          <w:szCs w:val="21"/>
          <w:highlight w:val="none"/>
        </w:rPr>
      </w:pPr>
      <w:r>
        <w:rPr>
          <w:rFonts w:hint="eastAsia" w:ascii="黑体" w:hAnsi="黑体" w:eastAsia="黑体"/>
          <w:bCs/>
          <w:color w:val="auto"/>
          <w:szCs w:val="21"/>
          <w:highlight w:val="none"/>
        </w:rPr>
        <w:t xml:space="preserve">电影院  </w:t>
      </w:r>
      <w:r>
        <w:rPr>
          <w:rFonts w:hint="eastAsia" w:ascii="宋体" w:hAnsi="宋体" w:eastAsia="宋体"/>
          <w:bCs/>
          <w:color w:val="auto"/>
          <w:szCs w:val="21"/>
          <w:highlight w:val="none"/>
        </w:rPr>
        <w:t>指经过电影主管部门批准颁发电影放映许可证，对公众放映电影的场所。不包括单位内部能放映电影的剧场、礼堂等。</w:t>
      </w:r>
    </w:p>
    <w:p>
      <w:pPr>
        <w:spacing w:line="360" w:lineRule="auto"/>
        <w:rPr>
          <w:rFonts w:ascii="宋体" w:hAnsi="宋体"/>
          <w:bCs/>
          <w:color w:val="auto"/>
          <w:szCs w:val="21"/>
          <w:highlight w:val="none"/>
        </w:rPr>
      </w:pPr>
      <w:r>
        <w:rPr>
          <w:rFonts w:hint="eastAsia" w:ascii="黑体" w:hAnsi="黑体" w:eastAsia="黑体"/>
          <w:bCs/>
          <w:color w:val="auto"/>
          <w:szCs w:val="21"/>
          <w:highlight w:val="none"/>
        </w:rPr>
        <w:t xml:space="preserve">    医疗卫生机构</w:t>
      </w:r>
      <w:r>
        <w:rPr>
          <w:rFonts w:hint="eastAsia" w:ascii="宋体" w:hAnsi="宋体"/>
          <w:bCs/>
          <w:color w:val="auto"/>
          <w:szCs w:val="21"/>
          <w:highlight w:val="none"/>
        </w:rPr>
        <w:t xml:space="preserve">  指从卫生</w:t>
      </w:r>
      <w:r>
        <w:rPr>
          <w:rFonts w:hint="eastAsia" w:ascii="宋体" w:hAnsi="宋体"/>
          <w:bCs/>
          <w:color w:val="auto"/>
          <w:szCs w:val="21"/>
          <w:highlight w:val="none"/>
          <w:lang w:eastAsia="zh-CN"/>
        </w:rPr>
        <w:t>健康</w:t>
      </w:r>
      <w:r>
        <w:rPr>
          <w:rFonts w:hint="eastAsia" w:ascii="宋体" w:hAnsi="宋体"/>
          <w:bCs/>
          <w:color w:val="auto"/>
          <w:szCs w:val="21"/>
          <w:highlight w:val="none"/>
        </w:rPr>
        <w:t>行政部门取得《医疗机构执业许可证》，或从民政、工商行政、机构编制管理部门取得法人单位登记证书，为社会提供医疗保健、疾病控制、卫生监督服务或从事医学科研和医学在职培训等工作的单位。医疗卫生机构包括医院、基层医疗卫生机构、专业公共卫生机构、其他医疗卫生机构等。包括村卫生室。</w:t>
      </w:r>
    </w:p>
    <w:p>
      <w:pPr>
        <w:spacing w:line="360" w:lineRule="auto"/>
        <w:rPr>
          <w:rFonts w:ascii="宋体" w:hAnsi="宋体"/>
          <w:bCs/>
          <w:color w:val="auto"/>
          <w:szCs w:val="21"/>
          <w:highlight w:val="none"/>
        </w:rPr>
      </w:pPr>
      <w:r>
        <w:rPr>
          <w:rFonts w:hint="eastAsia" w:ascii="黑体" w:hAnsi="黑体" w:eastAsia="黑体"/>
          <w:bCs/>
          <w:color w:val="auto"/>
          <w:szCs w:val="21"/>
          <w:highlight w:val="none"/>
        </w:rPr>
        <w:t xml:space="preserve">    医疗卫生机构床位</w:t>
      </w:r>
      <w:r>
        <w:rPr>
          <w:rFonts w:hint="eastAsia" w:ascii="宋体" w:hAnsi="宋体"/>
          <w:bCs/>
          <w:color w:val="auto"/>
          <w:szCs w:val="21"/>
          <w:highlight w:val="none"/>
        </w:rPr>
        <w:t xml:space="preserve">  指各级各类医疗卫生机构年底的固定实有床位（非编制床位），包括正规床、简易床、监护床、超过半年的加床、正在消毒和修理的床位、因扩建或大修而停用的床位，不包括产科新生儿床、接产室待产床、库存床、观察床、临时加床和病人家属陪侍床。</w:t>
      </w:r>
    </w:p>
    <w:p>
      <w:pPr>
        <w:spacing w:line="360" w:lineRule="auto"/>
        <w:ind w:firstLine="420"/>
        <w:rPr>
          <w:rFonts w:hint="eastAsia" w:ascii="宋体" w:hAnsi="宋体" w:eastAsia="宋体" w:cs="Times New Roman"/>
          <w:bCs/>
          <w:color w:val="auto"/>
          <w:szCs w:val="21"/>
          <w:highlight w:val="none"/>
          <w:lang w:val="en-US" w:eastAsia="zh-CN"/>
        </w:rPr>
      </w:pPr>
      <w:r>
        <w:rPr>
          <w:rFonts w:hint="eastAsia" w:ascii="黑体" w:hAnsi="黑体" w:eastAsia="黑体" w:cs="Times New Roman"/>
          <w:bCs/>
          <w:color w:val="auto"/>
          <w:szCs w:val="21"/>
          <w:highlight w:val="none"/>
        </w:rPr>
        <w:t xml:space="preserve">卫生技术人员  </w:t>
      </w:r>
      <w:r>
        <w:rPr>
          <w:rFonts w:hint="eastAsia" w:ascii="宋体" w:hAnsi="宋体" w:eastAsia="宋体" w:cs="Times New Roman"/>
          <w:bCs/>
          <w:color w:val="auto"/>
          <w:szCs w:val="21"/>
          <w:highlight w:val="none"/>
          <w:lang w:val="en-US" w:eastAsia="zh-CN"/>
        </w:rPr>
        <w:t>包括执业医师、执业助理医师、注册护士、药师（士）、检验技师（士）、影像技师、卫生监督员和见习医（药、护、技）师（士）等卫生专业人员。不包括从事管理工作的卫生技术人员(如院长、副院长、党委书记等)。</w:t>
      </w:r>
    </w:p>
    <w:p>
      <w:pPr>
        <w:spacing w:line="360" w:lineRule="auto"/>
        <w:ind w:firstLine="420"/>
        <w:rPr>
          <w:rFonts w:ascii="宋体" w:hAnsi="宋体"/>
          <w:bCs/>
          <w:color w:val="auto"/>
          <w:szCs w:val="21"/>
          <w:highlight w:val="none"/>
        </w:rPr>
      </w:pPr>
      <w:r>
        <w:rPr>
          <w:rFonts w:hint="eastAsia" w:ascii="黑体" w:hAnsi="黑体" w:eastAsia="黑体"/>
          <w:bCs/>
          <w:color w:val="auto"/>
          <w:szCs w:val="21"/>
          <w:highlight w:val="none"/>
        </w:rPr>
        <w:t>执业（助理）医师</w:t>
      </w:r>
      <w:r>
        <w:rPr>
          <w:rFonts w:hint="eastAsia" w:ascii="宋体" w:hAnsi="宋体"/>
          <w:color w:val="auto"/>
          <w:szCs w:val="21"/>
          <w:highlight w:val="none"/>
        </w:rPr>
        <w:t xml:space="preserve">  包括执业医师和执业助理医师。执业医师是指具有《医师执业证》及其“级别”为“执业医师”且实际从事医疗、预防保健工作的人员，不包括实际从事管理工作的执业医师。执业助理医师是指具有《医师执业证》及其“级别”为“执业助理医师”且实际从事医疗、预防保健工作的人员，不包括实际从事管理工作的执业助理医师。</w:t>
      </w:r>
    </w:p>
    <w:p>
      <w:pPr>
        <w:pStyle w:val="142"/>
        <w:spacing w:line="360" w:lineRule="auto"/>
        <w:ind w:firstLine="420" w:firstLineChars="200"/>
        <w:rPr>
          <w:rFonts w:hint="eastAsia" w:ascii="黑体" w:hAnsi="黑体" w:eastAsia="黑体"/>
          <w:bCs/>
          <w:color w:val="auto"/>
          <w:szCs w:val="21"/>
          <w:highlight w:val="none"/>
        </w:rPr>
      </w:pPr>
      <w:r>
        <w:rPr>
          <w:rFonts w:hint="eastAsia" w:ascii="黑体" w:hAnsi="黑体" w:eastAsia="黑体"/>
          <w:bCs/>
          <w:color w:val="auto"/>
          <w:szCs w:val="21"/>
          <w:highlight w:val="none"/>
        </w:rPr>
        <w:t xml:space="preserve">提供住宿的民政服务机构  </w:t>
      </w:r>
      <w:r>
        <w:rPr>
          <w:rFonts w:hint="eastAsia" w:ascii="宋体" w:hAnsi="宋体" w:eastAsia="宋体"/>
          <w:bCs/>
          <w:color w:val="auto"/>
          <w:szCs w:val="21"/>
          <w:highlight w:val="none"/>
        </w:rPr>
        <w:t>包括：</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lang w:val="en-US" w:eastAsia="zh-CN"/>
        </w:rPr>
        <w:t>1</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rPr>
        <w:t>养老机构（特困人员供养机构、</w:t>
      </w:r>
      <w:r>
        <w:rPr>
          <w:rFonts w:hint="eastAsia" w:ascii="宋体" w:hAnsi="宋体" w:eastAsia="宋体" w:cs="Times New Roman"/>
          <w:bCs/>
          <w:color w:val="auto"/>
          <w:szCs w:val="21"/>
          <w:highlight w:val="none"/>
        </w:rPr>
        <w:t>社会福利院</w:t>
      </w:r>
      <w:r>
        <w:rPr>
          <w:rFonts w:hint="eastAsia" w:ascii="宋体" w:hAnsi="宋体" w:eastAsia="宋体" w:cs="Times New Roman"/>
          <w:bCs/>
          <w:color w:val="auto"/>
          <w:szCs w:val="21"/>
          <w:highlight w:val="none"/>
          <w:lang w:eastAsia="zh-CN"/>
        </w:rPr>
        <w:t>及</w:t>
      </w:r>
      <w:r>
        <w:rPr>
          <w:rFonts w:hint="eastAsia" w:ascii="宋体" w:hAnsi="宋体" w:eastAsia="宋体" w:cs="Times New Roman"/>
          <w:bCs/>
          <w:color w:val="auto"/>
          <w:szCs w:val="21"/>
          <w:highlight w:val="none"/>
        </w:rPr>
        <w:t>依法注册登记，为老年人提供24小时集中居住和照料服务的其</w:t>
      </w:r>
      <w:r>
        <w:rPr>
          <w:rFonts w:hint="eastAsia" w:ascii="宋体" w:hAnsi="宋体" w:eastAsia="宋体"/>
          <w:bCs/>
          <w:color w:val="auto"/>
          <w:szCs w:val="21"/>
          <w:highlight w:val="none"/>
        </w:rPr>
        <w:t>他各类养老机构）、</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lang w:val="en-US" w:eastAsia="zh-CN"/>
        </w:rPr>
        <w:t>2</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rPr>
        <w:t>精神疾病服务机构（社会福利医院）、</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rPr>
        <w:t>儿童福利和</w:t>
      </w:r>
      <w:r>
        <w:rPr>
          <w:rFonts w:hint="eastAsia" w:ascii="宋体" w:hAnsi="宋体" w:eastAsia="宋体"/>
          <w:bCs/>
          <w:color w:val="auto"/>
          <w:szCs w:val="21"/>
          <w:highlight w:val="none"/>
          <w:lang w:eastAsia="zh-CN"/>
        </w:rPr>
        <w:t>未成年人</w:t>
      </w:r>
      <w:r>
        <w:rPr>
          <w:rFonts w:hint="eastAsia" w:ascii="宋体" w:hAnsi="宋体" w:eastAsia="宋体"/>
          <w:bCs/>
          <w:color w:val="auto"/>
          <w:szCs w:val="21"/>
          <w:highlight w:val="none"/>
        </w:rPr>
        <w:t>救助保护机构（儿童福利院、未成年人救助保护中心）、</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lang w:val="en-US" w:eastAsia="zh-CN"/>
        </w:rPr>
        <w:t>4</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rPr>
        <w:t>其他提供住宿机构（流浪乞讨人员救助管理站、其他提供住宿机构）。</w:t>
      </w:r>
    </w:p>
    <w:p>
      <w:pPr>
        <w:spacing w:line="360" w:lineRule="auto"/>
        <w:ind w:firstLine="420" w:firstLineChars="200"/>
        <w:rPr>
          <w:rFonts w:ascii="黑体" w:hAnsi="黑体" w:eastAsia="黑体"/>
          <w:bCs/>
          <w:color w:val="auto"/>
          <w:szCs w:val="21"/>
          <w:highlight w:val="none"/>
        </w:rPr>
      </w:pPr>
      <w:r>
        <w:rPr>
          <w:rFonts w:hint="eastAsia" w:ascii="黑体" w:hAnsi="黑体" w:eastAsia="黑体"/>
          <w:bCs/>
          <w:color w:val="auto"/>
          <w:szCs w:val="21"/>
          <w:highlight w:val="none"/>
        </w:rPr>
        <w:t xml:space="preserve">提供住宿的民政服务机构床位数  </w:t>
      </w:r>
      <w:r>
        <w:rPr>
          <w:rFonts w:hint="eastAsia" w:ascii="宋体" w:hAnsi="宋体" w:eastAsia="宋体"/>
          <w:bCs/>
          <w:color w:val="auto"/>
          <w:szCs w:val="21"/>
          <w:highlight w:val="none"/>
        </w:rPr>
        <w:t>指提供住宿民政服务机构报告期末床位的实际收留抚养能力。对于炕、通铺，以正常可容纳人员数量折算床位数。</w:t>
      </w:r>
    </w:p>
    <w:p>
      <w:pPr>
        <w:spacing w:line="360" w:lineRule="auto"/>
        <w:ind w:firstLine="420" w:firstLineChars="200"/>
        <w:rPr>
          <w:rFonts w:hint="eastAsia" w:ascii="宋体" w:hAnsi="宋体"/>
          <w:bCs/>
          <w:color w:val="auto"/>
          <w:szCs w:val="21"/>
          <w:highlight w:val="none"/>
          <w:u w:val="none"/>
          <w:lang w:val="en-US" w:eastAsia="zh-CN"/>
        </w:rPr>
      </w:pPr>
      <w:r>
        <w:rPr>
          <w:rFonts w:hint="eastAsia" w:ascii="黑体" w:hAnsi="黑体" w:eastAsia="黑体"/>
          <w:bCs/>
          <w:color w:val="auto"/>
          <w:szCs w:val="21"/>
          <w:highlight w:val="none"/>
          <w:u w:val="none"/>
        </w:rPr>
        <w:t>特困人员救助供养机构</w:t>
      </w:r>
      <w:r>
        <w:rPr>
          <w:rFonts w:hint="eastAsia" w:ascii="黑体" w:hAnsi="黑体" w:eastAsia="黑体"/>
          <w:bCs/>
          <w:color w:val="auto"/>
          <w:szCs w:val="21"/>
          <w:highlight w:val="none"/>
          <w:u w:val="none"/>
          <w:lang w:val="en-US" w:eastAsia="zh-CN"/>
        </w:rPr>
        <w:t xml:space="preserve">  </w:t>
      </w:r>
      <w:r>
        <w:rPr>
          <w:rFonts w:hint="eastAsia" w:ascii="宋体" w:hAnsi="宋体"/>
          <w:bCs/>
          <w:color w:val="auto"/>
          <w:szCs w:val="21"/>
          <w:highlight w:val="none"/>
          <w:u w:val="none"/>
        </w:rPr>
        <w:t>为特困老年人等提供24小时集中居住和养护照料服务的机构。例如，已经登记注册的**农村敬老院、**五保之家、**托老所、**镇养老服务中心、**镇养老福利服务中心等。</w:t>
      </w:r>
      <w:r>
        <w:rPr>
          <w:rFonts w:hint="eastAsia" w:ascii="宋体" w:hAnsi="宋体"/>
          <w:bCs/>
          <w:color w:val="auto"/>
          <w:szCs w:val="21"/>
          <w:highlight w:val="none"/>
          <w:u w:val="none"/>
          <w:lang w:val="en-US" w:eastAsia="zh-CN"/>
        </w:rPr>
        <w:t xml:space="preserve"> </w:t>
      </w:r>
    </w:p>
    <w:p>
      <w:pPr>
        <w:spacing w:line="360" w:lineRule="auto"/>
        <w:ind w:firstLine="420" w:firstLineChars="200"/>
        <w:rPr>
          <w:rFonts w:hint="eastAsia" w:ascii="宋体" w:hAnsi="宋体"/>
          <w:bCs/>
          <w:color w:val="auto"/>
          <w:szCs w:val="21"/>
          <w:highlight w:val="none"/>
          <w:u w:val="none"/>
          <w:lang w:val="en-US" w:eastAsia="zh-CN"/>
        </w:rPr>
      </w:pPr>
      <w:r>
        <w:rPr>
          <w:rFonts w:hint="eastAsia" w:ascii="黑体" w:hAnsi="黑体" w:eastAsia="黑体"/>
          <w:bCs/>
          <w:color w:val="auto"/>
          <w:szCs w:val="21"/>
          <w:highlight w:val="none"/>
          <w:u w:val="none"/>
        </w:rPr>
        <w:t>本级政府创办的特困人员救助供养机构</w:t>
      </w:r>
      <w:r>
        <w:rPr>
          <w:rFonts w:hint="eastAsia" w:ascii="黑体" w:hAnsi="黑体" w:eastAsia="黑体"/>
          <w:bCs/>
          <w:color w:val="auto"/>
          <w:szCs w:val="21"/>
          <w:highlight w:val="none"/>
          <w:u w:val="none"/>
          <w:lang w:val="en-US" w:eastAsia="zh-CN"/>
        </w:rPr>
        <w:t xml:space="preserve">  </w:t>
      </w:r>
      <w:r>
        <w:rPr>
          <w:rFonts w:hint="eastAsia" w:ascii="宋体" w:hAnsi="宋体"/>
          <w:bCs/>
          <w:color w:val="auto"/>
          <w:szCs w:val="21"/>
          <w:highlight w:val="none"/>
          <w:u w:val="none"/>
        </w:rPr>
        <w:t>指由本级政府创办</w:t>
      </w:r>
      <w:r>
        <w:rPr>
          <w:rFonts w:hint="eastAsia" w:ascii="宋体" w:hAnsi="宋体"/>
          <w:bCs/>
          <w:color w:val="auto"/>
          <w:szCs w:val="21"/>
          <w:highlight w:val="none"/>
          <w:u w:val="none"/>
          <w:lang w:eastAsia="zh-CN"/>
        </w:rPr>
        <w:t>的，</w:t>
      </w:r>
      <w:r>
        <w:rPr>
          <w:rFonts w:hint="eastAsia" w:ascii="宋体" w:hAnsi="宋体"/>
          <w:bCs/>
          <w:color w:val="auto"/>
          <w:szCs w:val="21"/>
          <w:highlight w:val="none"/>
          <w:u w:val="none"/>
        </w:rPr>
        <w:t>为特困老年人等提供24小时集中居住和养护照料服务的机构。例如，已经登记注册的**农村敬老院、**五保之家、**托老所、**镇养老服务中心、**镇养老福利服务中心等。</w:t>
      </w:r>
      <w:r>
        <w:rPr>
          <w:rFonts w:hint="eastAsia" w:ascii="宋体" w:hAnsi="宋体"/>
          <w:bCs/>
          <w:color w:val="auto"/>
          <w:szCs w:val="21"/>
          <w:highlight w:val="none"/>
          <w:u w:val="none"/>
          <w:lang w:val="en-US" w:eastAsia="zh-CN"/>
        </w:rPr>
        <w:t xml:space="preserve"> </w:t>
      </w:r>
    </w:p>
    <w:p>
      <w:pPr>
        <w:spacing w:line="360" w:lineRule="auto"/>
        <w:ind w:firstLine="420" w:firstLineChars="200"/>
        <w:rPr>
          <w:rFonts w:hint="eastAsia" w:ascii="宋体" w:hAnsi="宋体"/>
          <w:bCs/>
          <w:color w:val="auto"/>
          <w:szCs w:val="21"/>
          <w:highlight w:val="none"/>
          <w:u w:val="none"/>
        </w:rPr>
      </w:pPr>
      <w:r>
        <w:rPr>
          <w:rFonts w:hint="eastAsia" w:ascii="黑体" w:hAnsi="黑体" w:eastAsia="黑体" w:cs="Times New Roman"/>
          <w:bCs/>
          <w:color w:val="auto"/>
          <w:szCs w:val="21"/>
          <w:highlight w:val="none"/>
          <w:u w:val="none"/>
        </w:rPr>
        <w:t>特困人员救助供养机构收养和救助人数</w:t>
      </w:r>
      <w:r>
        <w:rPr>
          <w:rFonts w:hint="eastAsia" w:ascii="宋体" w:hAnsi="宋体"/>
          <w:bCs/>
          <w:color w:val="auto"/>
          <w:szCs w:val="21"/>
          <w:highlight w:val="none"/>
          <w:u w:val="none"/>
          <w:lang w:val="en-US" w:eastAsia="zh-CN"/>
        </w:rPr>
        <w:t xml:space="preserve">  </w:t>
      </w:r>
      <w:r>
        <w:rPr>
          <w:rFonts w:hint="eastAsia" w:ascii="宋体" w:hAnsi="宋体" w:eastAsia="宋体" w:cs="Times New Roman"/>
          <w:bCs/>
          <w:color w:val="auto"/>
          <w:szCs w:val="21"/>
          <w:highlight w:val="none"/>
          <w:u w:val="none"/>
        </w:rPr>
        <w:t>指特困人员救助供养机构收养和救助的人数。</w:t>
      </w:r>
    </w:p>
    <w:p>
      <w:pPr>
        <w:spacing w:line="360" w:lineRule="auto"/>
        <w:ind w:firstLine="420" w:firstLineChars="200"/>
        <w:rPr>
          <w:rFonts w:hint="eastAsia" w:ascii="宋体" w:hAnsi="宋体"/>
          <w:bCs/>
          <w:color w:val="auto"/>
          <w:szCs w:val="21"/>
          <w:highlight w:val="none"/>
          <w:u w:val="none"/>
        </w:rPr>
      </w:pPr>
      <w:r>
        <w:rPr>
          <w:rFonts w:hint="eastAsia" w:ascii="黑体" w:hAnsi="黑体" w:eastAsia="黑体" w:cs="Times New Roman"/>
          <w:bCs/>
          <w:color w:val="auto"/>
          <w:szCs w:val="21"/>
          <w:highlight w:val="none"/>
          <w:u w:val="none"/>
        </w:rPr>
        <w:t>本级政府创办的特困人员救助供养机构收养和救助人数</w:t>
      </w:r>
      <w:r>
        <w:rPr>
          <w:rFonts w:hint="eastAsia" w:ascii="宋体" w:hAnsi="宋体"/>
          <w:bCs/>
          <w:color w:val="auto"/>
          <w:szCs w:val="21"/>
          <w:highlight w:val="none"/>
          <w:u w:val="none"/>
          <w:lang w:val="en-US" w:eastAsia="zh-CN"/>
        </w:rPr>
        <w:t xml:space="preserve">  </w:t>
      </w:r>
      <w:r>
        <w:rPr>
          <w:rFonts w:hint="eastAsia" w:ascii="宋体" w:hAnsi="宋体" w:eastAsia="宋体" w:cs="Times New Roman"/>
          <w:bCs/>
          <w:color w:val="auto"/>
          <w:szCs w:val="21"/>
          <w:highlight w:val="none"/>
          <w:u w:val="none"/>
        </w:rPr>
        <w:t>指本级政府创办的特困人员救助供养</w:t>
      </w:r>
      <w:r>
        <w:rPr>
          <w:rFonts w:hint="eastAsia" w:ascii="宋体" w:hAnsi="宋体" w:eastAsia="宋体" w:cs="Times New Roman"/>
          <w:bCs/>
          <w:color w:val="auto"/>
          <w:szCs w:val="21"/>
          <w:highlight w:val="none"/>
          <w:u w:val="none"/>
          <w:lang w:eastAsia="zh-CN"/>
        </w:rPr>
        <w:t>机构</w:t>
      </w:r>
      <w:r>
        <w:rPr>
          <w:rFonts w:hint="eastAsia" w:ascii="宋体" w:hAnsi="宋体" w:eastAsia="宋体" w:cs="Times New Roman"/>
          <w:bCs/>
          <w:color w:val="auto"/>
          <w:szCs w:val="21"/>
          <w:highlight w:val="none"/>
          <w:u w:val="none"/>
        </w:rPr>
        <w:t>收养和救助的人数。</w:t>
      </w:r>
    </w:p>
    <w:p>
      <w:pPr>
        <w:adjustRightInd/>
        <w:snapToGrid/>
        <w:spacing w:line="360" w:lineRule="auto"/>
        <w:rPr>
          <w:rFonts w:ascii="宋体" w:hAnsi="宋体"/>
          <w:bCs/>
          <w:color w:val="auto"/>
          <w:szCs w:val="21"/>
          <w:highlight w:val="none"/>
        </w:rPr>
      </w:pPr>
      <w:r>
        <w:rPr>
          <w:rFonts w:hint="eastAsia" w:ascii="黑体" w:hAnsi="黑体" w:eastAsia="黑体"/>
          <w:bCs/>
          <w:color w:val="auto"/>
          <w:szCs w:val="21"/>
          <w:highlight w:val="none"/>
        </w:rPr>
        <w:t xml:space="preserve">    城乡居民基本养老保险参保人数  </w:t>
      </w:r>
      <w:r>
        <w:rPr>
          <w:rFonts w:hint="eastAsia" w:ascii="宋体" w:hAnsi="宋体" w:eastAsia="宋体"/>
          <w:bCs/>
          <w:color w:val="auto"/>
          <w:szCs w:val="21"/>
          <w:highlight w:val="none"/>
        </w:rPr>
        <w:t>指报告期末参加城乡居民基本养老保险（在经办机构参保登记并已建立缴费记录以及制度实施当年已经年满60周岁并在经办机构参保登记）的人数（不包括已经办理注销登记手续人数）。</w:t>
      </w:r>
    </w:p>
    <w:p>
      <w:pPr>
        <w:adjustRightInd w:val="0"/>
        <w:snapToGrid w:val="0"/>
        <w:spacing w:line="360" w:lineRule="auto"/>
        <w:ind w:firstLine="420"/>
        <w:rPr>
          <w:rFonts w:ascii="宋体" w:hAnsi="宋体" w:cs="宋体"/>
          <w:color w:val="auto"/>
          <w:kern w:val="0"/>
          <w:szCs w:val="21"/>
          <w:highlight w:val="none"/>
        </w:rPr>
      </w:pPr>
      <w:r>
        <w:rPr>
          <w:rFonts w:hint="eastAsia" w:ascii="黑体" w:hAnsi="黑体" w:eastAsia="黑体" w:cs="宋体"/>
          <w:color w:val="auto"/>
          <w:kern w:val="0"/>
          <w:szCs w:val="21"/>
          <w:highlight w:val="none"/>
        </w:rPr>
        <w:t xml:space="preserve">城乡居民基本医疗保险参保人数  </w:t>
      </w:r>
      <w:r>
        <w:rPr>
          <w:rFonts w:hint="eastAsia" w:ascii="宋体" w:hAnsi="宋体" w:cs="宋体"/>
          <w:color w:val="auto"/>
          <w:kern w:val="0"/>
          <w:szCs w:val="21"/>
          <w:highlight w:val="none"/>
        </w:rPr>
        <w:t>指报告期末参加由医疗保障部门管理的城乡居民基本医疗保险的人数。</w:t>
      </w:r>
    </w:p>
    <w:p>
      <w:pPr>
        <w:spacing w:line="360" w:lineRule="auto"/>
        <w:rPr>
          <w:rFonts w:ascii="宋体" w:hAnsi="宋体"/>
          <w:b/>
          <w:bCs/>
          <w:color w:val="auto"/>
          <w:szCs w:val="21"/>
          <w:highlight w:val="none"/>
        </w:rPr>
      </w:pPr>
      <w:r>
        <w:rPr>
          <w:rFonts w:hint="eastAsia" w:ascii="黑体" w:hAnsi="黑体" w:eastAsia="黑体"/>
          <w:bCs/>
          <w:color w:val="auto"/>
          <w:szCs w:val="21"/>
          <w:highlight w:val="none"/>
        </w:rPr>
        <w:t xml:space="preserve">    城乡居民最低生活保障人数</w:t>
      </w:r>
      <w:r>
        <w:rPr>
          <w:rFonts w:hint="eastAsia" w:ascii="宋体" w:hAnsi="宋体"/>
          <w:bCs/>
          <w:color w:val="auto"/>
          <w:szCs w:val="21"/>
          <w:highlight w:val="none"/>
        </w:rPr>
        <w:t xml:space="preserve">  是城市居民最低生活保障人数与农村居民最低生活保障人数之和。指在报告期末纳入当地城市（农村）最低生活保障范围、并已发放补助经费的人数。</w:t>
      </w:r>
    </w:p>
    <w:p>
      <w:pPr>
        <w:spacing w:line="360" w:lineRule="auto"/>
        <w:rPr>
          <w:rFonts w:ascii="宋体" w:hAnsi="宋体"/>
          <w:bCs/>
          <w:color w:val="auto"/>
          <w:szCs w:val="21"/>
          <w:highlight w:val="none"/>
        </w:rPr>
      </w:pPr>
      <w:r>
        <w:rPr>
          <w:rFonts w:hint="eastAsia" w:ascii="黑体" w:hAnsi="黑体" w:eastAsia="黑体"/>
          <w:bCs/>
          <w:color w:val="auto"/>
          <w:szCs w:val="21"/>
          <w:highlight w:val="none"/>
        </w:rPr>
        <w:t xml:space="preserve">    自来水用户</w:t>
      </w:r>
      <w:r>
        <w:rPr>
          <w:rFonts w:hint="eastAsia" w:ascii="宋体" w:hAnsi="宋体"/>
          <w:bCs/>
          <w:color w:val="auto"/>
          <w:szCs w:val="21"/>
          <w:highlight w:val="none"/>
        </w:rPr>
        <w:t xml:space="preserve">  指集中式供水工程和城市供水管网延伸工程供水到</w:t>
      </w:r>
      <w:r>
        <w:rPr>
          <w:rFonts w:hint="eastAsia" w:ascii="宋体" w:hAnsi="宋体"/>
          <w:bCs/>
          <w:color w:val="auto"/>
          <w:szCs w:val="21"/>
          <w:highlight w:val="none"/>
          <w:lang w:eastAsia="zh-CN"/>
        </w:rPr>
        <w:t>户</w:t>
      </w:r>
      <w:r>
        <w:rPr>
          <w:rFonts w:hint="eastAsia" w:ascii="宋体" w:hAnsi="宋体"/>
          <w:bCs/>
          <w:color w:val="auto"/>
          <w:szCs w:val="21"/>
          <w:highlight w:val="none"/>
        </w:rPr>
        <w:t>（院）的住户数。</w:t>
      </w:r>
    </w:p>
    <w:p>
      <w:pPr>
        <w:spacing w:line="360" w:lineRule="auto"/>
        <w:rPr>
          <w:rFonts w:ascii="宋体" w:hAnsi="宋体"/>
          <w:bCs/>
          <w:color w:val="auto"/>
          <w:szCs w:val="21"/>
          <w:highlight w:val="none"/>
        </w:rPr>
      </w:pPr>
      <w:r>
        <w:rPr>
          <w:rFonts w:hint="eastAsia" w:ascii="黑体" w:hAnsi="黑体" w:eastAsia="黑体"/>
          <w:bCs/>
          <w:color w:val="auto"/>
          <w:szCs w:val="21"/>
          <w:highlight w:val="none"/>
        </w:rPr>
        <w:t xml:space="preserve">    管道燃气用户</w:t>
      </w:r>
      <w:r>
        <w:rPr>
          <w:rFonts w:hint="eastAsia" w:ascii="宋体" w:hAnsi="宋体"/>
          <w:bCs/>
          <w:color w:val="auto"/>
          <w:szCs w:val="21"/>
          <w:highlight w:val="none"/>
        </w:rPr>
        <w:t xml:space="preserve">  指使用管道燃气的家庭户。不包括使用煤气罐的家庭户。</w:t>
      </w:r>
    </w:p>
    <w:p>
      <w:pPr>
        <w:spacing w:line="360" w:lineRule="auto"/>
        <w:rPr>
          <w:rFonts w:ascii="宋体" w:hAnsi="宋体"/>
          <w:bCs/>
          <w:color w:val="auto"/>
          <w:szCs w:val="21"/>
          <w:highlight w:val="none"/>
        </w:rPr>
      </w:pPr>
      <w:r>
        <w:rPr>
          <w:rFonts w:hint="eastAsia" w:ascii="黑体" w:hAnsi="黑体" w:eastAsia="黑体"/>
          <w:bCs/>
          <w:color w:val="auto"/>
          <w:szCs w:val="21"/>
          <w:highlight w:val="none"/>
        </w:rPr>
        <w:t xml:space="preserve">    金融机构网点</w:t>
      </w:r>
      <w:r>
        <w:rPr>
          <w:rFonts w:hint="eastAsia" w:ascii="宋体" w:hAnsi="宋体"/>
          <w:bCs/>
          <w:color w:val="auto"/>
          <w:szCs w:val="21"/>
          <w:highlight w:val="none"/>
        </w:rPr>
        <w:t xml:space="preserve">  指金融机构在本辖区所设立的金融网点。金融机构，指专门从事货币信用活动的中介组织，包括由内资、外资经营的银行、非银行的金融机构等。不包括单独设立的A</w:t>
      </w:r>
      <w:r>
        <w:rPr>
          <w:rFonts w:ascii="宋体" w:hAnsi="宋体"/>
          <w:bCs/>
          <w:color w:val="auto"/>
          <w:szCs w:val="21"/>
          <w:highlight w:val="none"/>
        </w:rPr>
        <w:t>TM</w:t>
      </w:r>
      <w:r>
        <w:rPr>
          <w:rFonts w:hint="eastAsia" w:ascii="宋体" w:hAnsi="宋体"/>
          <w:bCs/>
          <w:color w:val="auto"/>
          <w:szCs w:val="21"/>
          <w:highlight w:val="none"/>
        </w:rPr>
        <w:t>机。</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color w:val="auto"/>
          <w:szCs w:val="21"/>
          <w:highlight w:val="none"/>
        </w:rPr>
      </w:pPr>
      <w:r>
        <w:rPr>
          <w:rFonts w:hint="eastAsia" w:ascii="黑体" w:hAnsi="黑体" w:eastAsia="黑体"/>
          <w:bCs/>
          <w:color w:val="auto"/>
          <w:szCs w:val="21"/>
          <w:highlight w:val="none"/>
        </w:rPr>
        <w:t>公园</w:t>
      </w:r>
      <w:r>
        <w:rPr>
          <w:rFonts w:hint="eastAsia" w:ascii="宋体" w:hAnsi="宋体"/>
          <w:bCs/>
          <w:color w:val="auto"/>
          <w:szCs w:val="21"/>
          <w:highlight w:val="none"/>
        </w:rPr>
        <w:t xml:space="preserve"> </w:t>
      </w:r>
      <w:r>
        <w:rPr>
          <w:rFonts w:ascii="宋体" w:hAnsi="宋体"/>
          <w:bCs/>
          <w:color w:val="auto"/>
          <w:szCs w:val="21"/>
          <w:highlight w:val="none"/>
        </w:rPr>
        <w:t xml:space="preserve"> </w:t>
      </w:r>
      <w:r>
        <w:rPr>
          <w:rFonts w:hint="eastAsia" w:ascii="宋体" w:hAnsi="宋体"/>
          <w:bCs/>
          <w:color w:val="auto"/>
          <w:szCs w:val="21"/>
          <w:highlight w:val="none"/>
        </w:rPr>
        <w:t>指经过有关管理部门批准，供居民休闲游玩的地方。公园指常年开放的供公众游览、观赏、休憩、开展科学、文化及休闲等活动，有较完善的设施和良好的绿化环境、景观优美的公园绿地。包括综合性公园、儿童公园、文物古迹公园、纪念性公园、风景名胜公园、动物园、植物园、带状公园等。不包括居住小区及小的游园。</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黑体" w:hAnsi="Times New Roman" w:eastAsia="黑体"/>
          <w:color w:val="auto"/>
          <w:sz w:val="18"/>
          <w:szCs w:val="18"/>
          <w:highlight w:val="none"/>
        </w:rPr>
      </w:pPr>
      <w:r>
        <w:rPr>
          <w:rFonts w:hint="eastAsia" w:ascii="方正楷体简体" w:hAnsi="宋体" w:eastAsia="方正楷体简体" w:cs="Times New Roman"/>
          <w:b/>
          <w:color w:val="auto"/>
          <w:szCs w:val="21"/>
          <w:lang w:val="en-US" w:eastAsia="zh-CN"/>
        </w:rPr>
        <w:br w:type="page"/>
      </w:r>
      <w:r>
        <w:rPr>
          <w:rFonts w:hint="eastAsia" w:ascii="方正楷体简体" w:hAnsi="宋体" w:eastAsia="方正楷体简体" w:cs="Times New Roman"/>
          <w:b/>
          <w:color w:val="auto"/>
          <w:szCs w:val="21"/>
          <w:lang w:val="en-US" w:eastAsia="zh-CN"/>
        </w:rPr>
        <w:t>3.村社会经济基本情况</w:t>
      </w:r>
    </w:p>
    <w:p>
      <w:pPr>
        <w:pStyle w:val="142"/>
        <w:spacing w:line="360" w:lineRule="auto"/>
        <w:ind w:firstLine="420" w:firstLineChars="200"/>
        <w:rPr>
          <w:rFonts w:ascii="Times New Roman" w:hAnsi="Times New Roman"/>
          <w:color w:val="auto"/>
          <w:szCs w:val="21"/>
          <w:highlight w:val="none"/>
        </w:rPr>
      </w:pPr>
      <w:r>
        <w:rPr>
          <w:rFonts w:hint="eastAsia" w:ascii="黑体" w:hAnsi="Times New Roman" w:eastAsia="黑体"/>
          <w:color w:val="auto"/>
          <w:szCs w:val="21"/>
          <w:highlight w:val="none"/>
        </w:rPr>
        <w:t>村</w:t>
      </w:r>
      <w:r>
        <w:rPr>
          <w:rFonts w:hint="eastAsia" w:ascii="黑体" w:hAnsi="Times New Roman" w:eastAsia="黑体"/>
          <w:color w:val="auto"/>
          <w:szCs w:val="21"/>
          <w:highlight w:val="none"/>
          <w:lang w:eastAsia="zh-CN"/>
        </w:rPr>
        <w:t>级</w:t>
      </w:r>
      <w:r>
        <w:rPr>
          <w:rFonts w:hint="eastAsia" w:ascii="黑体" w:hAnsi="Times New Roman" w:eastAsia="黑体"/>
          <w:color w:val="auto"/>
          <w:szCs w:val="21"/>
          <w:highlight w:val="none"/>
        </w:rPr>
        <w:t>类型</w:t>
      </w:r>
      <w:r>
        <w:rPr>
          <w:rFonts w:hint="eastAsia" w:ascii="Times New Roman" w:hAnsi="Times New Roman"/>
          <w:color w:val="auto"/>
          <w:szCs w:val="21"/>
          <w:highlight w:val="none"/>
        </w:rPr>
        <w:t xml:space="preserve">  指</w:t>
      </w:r>
      <w:r>
        <w:rPr>
          <w:rFonts w:hint="eastAsia" w:ascii="宋体" w:hAnsi="宋体"/>
          <w:bCs/>
          <w:color w:val="auto"/>
          <w:szCs w:val="21"/>
          <w:highlight w:val="none"/>
        </w:rPr>
        <w:t>本</w:t>
      </w:r>
      <w:r>
        <w:rPr>
          <w:rFonts w:hint="eastAsia" w:ascii="宋体" w:hAnsi="宋体"/>
          <w:bCs/>
          <w:color w:val="auto"/>
          <w:szCs w:val="21"/>
          <w:highlight w:val="none"/>
          <w:lang w:eastAsia="zh-CN"/>
        </w:rPr>
        <w:t>村类型</w:t>
      </w:r>
      <w:r>
        <w:rPr>
          <w:rFonts w:hint="eastAsia" w:ascii="Times New Roman" w:hAnsi="Times New Roman"/>
          <w:color w:val="auto"/>
          <w:szCs w:val="21"/>
          <w:highlight w:val="none"/>
        </w:rPr>
        <w:t>是</w:t>
      </w:r>
      <w:r>
        <w:rPr>
          <w:rFonts w:hint="eastAsia" w:ascii="Times New Roman" w:hAnsi="Times New Roman"/>
          <w:color w:val="auto"/>
          <w:szCs w:val="21"/>
          <w:highlight w:val="none"/>
          <w:lang w:eastAsia="zh-CN"/>
        </w:rPr>
        <w:t>行政</w:t>
      </w:r>
      <w:r>
        <w:rPr>
          <w:rFonts w:hint="eastAsia" w:ascii="Times New Roman" w:hAnsi="Times New Roman"/>
          <w:color w:val="auto"/>
          <w:szCs w:val="21"/>
          <w:highlight w:val="none"/>
        </w:rPr>
        <w:t>村还是</w:t>
      </w:r>
      <w:r>
        <w:rPr>
          <w:rFonts w:hint="eastAsia" w:ascii="Times New Roman" w:hAnsi="Times New Roman"/>
          <w:color w:val="auto"/>
          <w:szCs w:val="21"/>
          <w:highlight w:val="none"/>
          <w:lang w:eastAsia="zh-CN"/>
        </w:rPr>
        <w:t>涉农社区</w:t>
      </w:r>
      <w:r>
        <w:rPr>
          <w:rFonts w:hint="eastAsia" w:ascii="Times New Roman" w:hAnsi="Times New Roman"/>
          <w:color w:val="auto"/>
          <w:szCs w:val="21"/>
          <w:highlight w:val="none"/>
        </w:rPr>
        <w:t>，或者是具有村级行政管理职能的机构。</w:t>
      </w:r>
    </w:p>
    <w:p>
      <w:pPr>
        <w:pStyle w:val="142"/>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具有村级行政管理职能的机构指未设立村或</w:t>
      </w:r>
      <w:r>
        <w:rPr>
          <w:rFonts w:hint="eastAsia" w:ascii="Times New Roman" w:hAnsi="Times New Roman"/>
          <w:color w:val="auto"/>
          <w:szCs w:val="21"/>
          <w:highlight w:val="none"/>
          <w:lang w:eastAsia="zh-CN"/>
        </w:rPr>
        <w:t>社区</w:t>
      </w:r>
      <w:r>
        <w:rPr>
          <w:rFonts w:hint="eastAsia" w:ascii="Times New Roman" w:hAnsi="Times New Roman"/>
          <w:color w:val="auto"/>
          <w:szCs w:val="21"/>
          <w:highlight w:val="none"/>
        </w:rPr>
        <w:t>建制，但具有村一级行政管理职能的农、林、牧、渔场。场村合一并已设立村委会的，按村填报，已设立居委会的，按</w:t>
      </w:r>
      <w:r>
        <w:rPr>
          <w:rFonts w:hint="eastAsia" w:ascii="Times New Roman" w:hAnsi="Times New Roman"/>
          <w:color w:val="auto"/>
          <w:szCs w:val="21"/>
          <w:highlight w:val="none"/>
          <w:lang w:eastAsia="zh-CN"/>
        </w:rPr>
        <w:t>社区</w:t>
      </w:r>
      <w:r>
        <w:rPr>
          <w:rFonts w:hint="eastAsia" w:ascii="Times New Roman" w:hAnsi="Times New Roman"/>
          <w:color w:val="auto"/>
          <w:szCs w:val="21"/>
          <w:highlight w:val="none"/>
        </w:rPr>
        <w:t>填报，村</w:t>
      </w:r>
      <w:r>
        <w:rPr>
          <w:rFonts w:hint="eastAsia" w:ascii="Times New Roman" w:hAnsi="Times New Roman"/>
          <w:color w:val="auto"/>
          <w:szCs w:val="21"/>
          <w:highlight w:val="none"/>
          <w:lang w:eastAsia="zh-CN"/>
        </w:rPr>
        <w:t>社区</w:t>
      </w:r>
      <w:r>
        <w:rPr>
          <w:rFonts w:hint="eastAsia" w:ascii="Times New Roman" w:hAnsi="Times New Roman"/>
          <w:color w:val="auto"/>
          <w:szCs w:val="21"/>
          <w:highlight w:val="none"/>
        </w:rPr>
        <w:t>合一按村填报。</w:t>
      </w:r>
    </w:p>
    <w:p>
      <w:pPr>
        <w:pStyle w:val="142"/>
        <w:spacing w:line="360" w:lineRule="auto"/>
        <w:ind w:firstLine="420" w:firstLineChars="200"/>
        <w:rPr>
          <w:rFonts w:ascii="Times New Roman" w:hAnsi="Times New Roman"/>
          <w:color w:val="auto"/>
          <w:szCs w:val="21"/>
          <w:highlight w:val="none"/>
        </w:rPr>
      </w:pPr>
      <w:r>
        <w:rPr>
          <w:rFonts w:hint="eastAsia" w:ascii="黑体" w:hAnsi="Times New Roman" w:eastAsia="黑体"/>
          <w:color w:val="auto"/>
          <w:szCs w:val="21"/>
          <w:highlight w:val="none"/>
        </w:rPr>
        <w:t>地形</w:t>
      </w:r>
      <w:r>
        <w:rPr>
          <w:rFonts w:ascii="黑体" w:hAnsi="Times New Roman" w:eastAsia="黑体"/>
          <w:color w:val="auto"/>
          <w:szCs w:val="21"/>
          <w:highlight w:val="none"/>
        </w:rPr>
        <w:t>地貌</w:t>
      </w:r>
      <w:r>
        <w:rPr>
          <w:rFonts w:hint="eastAsia" w:ascii="Times New Roman" w:hAnsi="Times New Roman"/>
          <w:color w:val="auto"/>
          <w:szCs w:val="21"/>
          <w:highlight w:val="none"/>
        </w:rPr>
        <w:t xml:space="preserve">  指本辖区内地理环境的主要特征。地势分为平原、丘陵、山区。平原指起伏小，海拔较低的广大平地，包括平川、平坝、湖区和牧区的草原等；丘陵指小山连绵成片的地区，包括半山区、近山、浅丘等；山区指多山的地区，包括牧区草山。如果本辖区内有多种地理特征，按照面积较大的地理特征进行填报。</w:t>
      </w:r>
    </w:p>
    <w:p>
      <w:pPr>
        <w:pStyle w:val="142"/>
        <w:spacing w:line="360" w:lineRule="auto"/>
        <w:ind w:firstLine="420" w:firstLineChars="200"/>
        <w:rPr>
          <w:rFonts w:ascii="Times New Roman" w:hAnsi="Times New Roman"/>
          <w:color w:val="auto"/>
          <w:szCs w:val="21"/>
          <w:highlight w:val="none"/>
        </w:rPr>
      </w:pPr>
      <w:r>
        <w:rPr>
          <w:rFonts w:hint="eastAsia" w:ascii="黑体" w:hAnsi="Times New Roman" w:eastAsia="黑体"/>
          <w:color w:val="auto"/>
          <w:szCs w:val="21"/>
          <w:highlight w:val="none"/>
        </w:rPr>
        <w:t>少数民族聚居村</w:t>
      </w:r>
      <w:r>
        <w:rPr>
          <w:rFonts w:hint="eastAsia" w:ascii="Times New Roman" w:hAnsi="Times New Roman"/>
          <w:color w:val="auto"/>
          <w:szCs w:val="21"/>
          <w:highlight w:val="none"/>
        </w:rPr>
        <w:t xml:space="preserve">  指本村辖区内的少数民族人口（</w:t>
      </w:r>
      <w:r>
        <w:rPr>
          <w:rFonts w:ascii="Times New Roman" w:hAnsi="Times New Roman"/>
          <w:color w:val="auto"/>
          <w:szCs w:val="21"/>
          <w:highlight w:val="none"/>
        </w:rPr>
        <w:t>户籍</w:t>
      </w:r>
      <w:r>
        <w:rPr>
          <w:rFonts w:hint="eastAsia" w:ascii="Times New Roman" w:hAnsi="Times New Roman"/>
          <w:color w:val="auto"/>
          <w:szCs w:val="21"/>
          <w:highlight w:val="none"/>
        </w:rPr>
        <w:t>人口</w:t>
      </w:r>
      <w:r>
        <w:rPr>
          <w:rFonts w:ascii="Times New Roman" w:hAnsi="Times New Roman"/>
          <w:color w:val="auto"/>
          <w:szCs w:val="21"/>
          <w:highlight w:val="none"/>
        </w:rPr>
        <w:t>）</w:t>
      </w:r>
      <w:r>
        <w:rPr>
          <w:rFonts w:hint="eastAsia" w:ascii="Times New Roman" w:hAnsi="Times New Roman"/>
          <w:color w:val="auto"/>
          <w:szCs w:val="21"/>
          <w:highlight w:val="none"/>
        </w:rPr>
        <w:t>数占全村人口（</w:t>
      </w:r>
      <w:r>
        <w:rPr>
          <w:rFonts w:ascii="Times New Roman" w:hAnsi="Times New Roman"/>
          <w:color w:val="auto"/>
          <w:szCs w:val="21"/>
          <w:highlight w:val="none"/>
        </w:rPr>
        <w:t>户籍</w:t>
      </w:r>
      <w:r>
        <w:rPr>
          <w:rFonts w:hint="eastAsia" w:ascii="Times New Roman" w:hAnsi="Times New Roman"/>
          <w:color w:val="auto"/>
          <w:szCs w:val="21"/>
          <w:highlight w:val="none"/>
        </w:rPr>
        <w:t>人口</w:t>
      </w:r>
      <w:r>
        <w:rPr>
          <w:rFonts w:ascii="Times New Roman" w:hAnsi="Times New Roman"/>
          <w:color w:val="auto"/>
          <w:szCs w:val="21"/>
          <w:highlight w:val="none"/>
        </w:rPr>
        <w:t>）</w:t>
      </w:r>
      <w:r>
        <w:rPr>
          <w:rFonts w:hint="eastAsia" w:ascii="Times New Roman" w:hAnsi="Times New Roman"/>
          <w:color w:val="auto"/>
          <w:szCs w:val="21"/>
          <w:highlight w:val="none"/>
        </w:rPr>
        <w:t>总数达到30%及以上的村。少数民族是指汉族以外的民族。村内少数民族人口包括全村除汉族人口以外的所有的少数民族人口。</w:t>
      </w:r>
    </w:p>
    <w:p>
      <w:pPr>
        <w:pStyle w:val="142"/>
        <w:spacing w:line="360" w:lineRule="auto"/>
        <w:ind w:firstLine="420" w:firstLineChars="200"/>
        <w:rPr>
          <w:rFonts w:ascii="Times New Roman" w:hAnsi="Times New Roman"/>
          <w:color w:val="auto"/>
          <w:szCs w:val="21"/>
          <w:highlight w:val="none"/>
        </w:rPr>
      </w:pPr>
      <w:r>
        <w:rPr>
          <w:rFonts w:hint="eastAsia" w:ascii="黑体" w:hAnsi="Times New Roman" w:eastAsia="黑体"/>
          <w:color w:val="auto"/>
          <w:szCs w:val="21"/>
          <w:highlight w:val="none"/>
        </w:rPr>
        <w:t>进村主要道路路面状况</w:t>
      </w:r>
      <w:r>
        <w:rPr>
          <w:rFonts w:hint="default" w:ascii="黑体" w:hAnsi="Times New Roman" w:eastAsia="黑体"/>
          <w:color w:val="auto"/>
          <w:szCs w:val="21"/>
          <w:highlight w:val="none"/>
          <w:lang w:val="en"/>
        </w:rPr>
        <w:t xml:space="preserve">  </w:t>
      </w:r>
      <w:r>
        <w:rPr>
          <w:rFonts w:hint="eastAsia" w:ascii="Times New Roman" w:hAnsi="Times New Roman"/>
          <w:color w:val="auto"/>
          <w:szCs w:val="21"/>
          <w:highlight w:val="none"/>
        </w:rPr>
        <w:t>指村外通达到本村村委会驻地的主要道路路面铺设的材料品质状况。路面状况包括</w:t>
      </w:r>
      <w:r>
        <w:rPr>
          <w:rFonts w:hint="eastAsia" w:ascii="Times New Roman" w:hAnsi="Times New Roman"/>
          <w:color w:val="auto"/>
          <w:szCs w:val="21"/>
          <w:highlight w:val="none"/>
          <w:lang w:eastAsia="zh-CN"/>
        </w:rPr>
        <w:t>沥青</w:t>
      </w:r>
      <w:r>
        <w:rPr>
          <w:rFonts w:hint="eastAsia" w:ascii="Times New Roman" w:hAnsi="Times New Roman"/>
          <w:color w:val="auto"/>
          <w:szCs w:val="21"/>
          <w:highlight w:val="none"/>
        </w:rPr>
        <w:t>、水泥、</w:t>
      </w:r>
      <w:r>
        <w:rPr>
          <w:rFonts w:ascii="Times New Roman" w:hAnsi="Times New Roman"/>
          <w:color w:val="auto"/>
          <w:szCs w:val="21"/>
          <w:highlight w:val="none"/>
        </w:rPr>
        <w:t>砖石板</w:t>
      </w:r>
      <w:r>
        <w:rPr>
          <w:rFonts w:hint="eastAsia" w:ascii="Times New Roman" w:hAnsi="Times New Roman"/>
          <w:color w:val="auto"/>
          <w:szCs w:val="21"/>
          <w:highlight w:val="none"/>
          <w:lang w:eastAsia="zh-CN"/>
        </w:rPr>
        <w:t>、砂</w:t>
      </w:r>
      <w:r>
        <w:rPr>
          <w:rFonts w:hint="eastAsia" w:ascii="Times New Roman" w:hAnsi="Times New Roman"/>
          <w:color w:val="auto"/>
          <w:szCs w:val="21"/>
          <w:highlight w:val="none"/>
        </w:rPr>
        <w:t>石及其他路面。如果村外通达本村村委会驻地的道路多于一条，按道路等级最高的路面状况填写。</w:t>
      </w:r>
    </w:p>
    <w:p>
      <w:pPr>
        <w:pStyle w:val="142"/>
        <w:spacing w:line="360" w:lineRule="auto"/>
        <w:ind w:firstLine="420" w:firstLineChars="200"/>
        <w:rPr>
          <w:rFonts w:ascii="Times New Roman" w:hAnsi="Times New Roman"/>
          <w:color w:val="auto"/>
          <w:szCs w:val="21"/>
          <w:highlight w:val="none"/>
        </w:rPr>
      </w:pPr>
      <w:r>
        <w:rPr>
          <w:rFonts w:hint="eastAsia" w:ascii="黑体" w:hAnsi="Times New Roman" w:eastAsia="黑体"/>
          <w:color w:val="auto"/>
          <w:szCs w:val="21"/>
          <w:highlight w:val="none"/>
        </w:rPr>
        <w:t>村内主要道路路面状况</w:t>
      </w:r>
      <w:r>
        <w:rPr>
          <w:rFonts w:hint="eastAsia" w:ascii="Times New Roman" w:hAnsi="Times New Roman"/>
          <w:color w:val="auto"/>
          <w:szCs w:val="21"/>
          <w:highlight w:val="none"/>
        </w:rPr>
        <w:t xml:space="preserve">  指本村地域内的主要道路，如通向各自然村的道路，村中心和主要聚居点的道路路面铺设的材料品质状况。路面状况包括</w:t>
      </w:r>
      <w:r>
        <w:rPr>
          <w:rFonts w:hint="eastAsia" w:ascii="Times New Roman" w:hAnsi="Times New Roman"/>
          <w:color w:val="auto"/>
          <w:szCs w:val="21"/>
          <w:highlight w:val="none"/>
          <w:lang w:eastAsia="zh-CN"/>
        </w:rPr>
        <w:t>沥青</w:t>
      </w:r>
      <w:r>
        <w:rPr>
          <w:rFonts w:hint="eastAsia" w:ascii="Times New Roman" w:hAnsi="Times New Roman"/>
          <w:color w:val="auto"/>
          <w:szCs w:val="21"/>
          <w:highlight w:val="none"/>
        </w:rPr>
        <w:t>、水泥、</w:t>
      </w:r>
      <w:r>
        <w:rPr>
          <w:rFonts w:ascii="Times New Roman" w:hAnsi="Times New Roman"/>
          <w:color w:val="auto"/>
          <w:szCs w:val="21"/>
          <w:highlight w:val="none"/>
        </w:rPr>
        <w:t>砖石板</w:t>
      </w:r>
      <w:r>
        <w:rPr>
          <w:rFonts w:hint="eastAsia" w:ascii="Times New Roman" w:hAnsi="Times New Roman"/>
          <w:color w:val="auto"/>
          <w:szCs w:val="21"/>
          <w:highlight w:val="none"/>
          <w:lang w:eastAsia="zh-CN"/>
        </w:rPr>
        <w:t>、砂</w:t>
      </w:r>
      <w:r>
        <w:rPr>
          <w:rFonts w:hint="eastAsia" w:ascii="Times New Roman" w:hAnsi="Times New Roman"/>
          <w:color w:val="auto"/>
          <w:szCs w:val="21"/>
          <w:highlight w:val="none"/>
        </w:rPr>
        <w:t>石及其他路面。不包括国</w:t>
      </w:r>
      <w:r>
        <w:rPr>
          <w:rFonts w:ascii="Times New Roman" w:hAnsi="Times New Roman"/>
          <w:color w:val="auto"/>
          <w:szCs w:val="21"/>
          <w:highlight w:val="none"/>
        </w:rPr>
        <w:t>道、省道等</w:t>
      </w:r>
      <w:r>
        <w:rPr>
          <w:rFonts w:hint="eastAsia" w:ascii="Times New Roman" w:hAnsi="Times New Roman"/>
          <w:color w:val="auto"/>
          <w:szCs w:val="21"/>
          <w:highlight w:val="none"/>
        </w:rPr>
        <w:t>进村公路在本村地域内的路段。</w:t>
      </w:r>
    </w:p>
    <w:p>
      <w:pPr>
        <w:pStyle w:val="142"/>
        <w:spacing w:line="360" w:lineRule="auto"/>
        <w:ind w:firstLine="420" w:firstLineChars="200"/>
        <w:rPr>
          <w:rFonts w:hint="eastAsia" w:ascii="Times New Roman" w:hAnsi="Times New Roman" w:eastAsia="宋体" w:cs="Times New Roman"/>
          <w:color w:val="auto"/>
          <w:szCs w:val="21"/>
          <w:highlight w:val="none"/>
        </w:rPr>
      </w:pPr>
      <w:r>
        <w:rPr>
          <w:rFonts w:hint="eastAsia" w:ascii="黑体" w:hAnsi="Times New Roman" w:eastAsia="黑体"/>
          <w:color w:val="auto"/>
          <w:szCs w:val="21"/>
          <w:highlight w:val="none"/>
        </w:rPr>
        <w:t>饮用水经过集中处理</w:t>
      </w:r>
      <w:r>
        <w:rPr>
          <w:rFonts w:hint="eastAsia" w:ascii="黑体" w:hAnsi="Times New Roman" w:eastAsia="黑体"/>
          <w:color w:val="auto"/>
          <w:szCs w:val="21"/>
          <w:highlight w:val="none"/>
          <w:lang w:val="en-US" w:eastAsia="zh-CN"/>
        </w:rPr>
        <w:t xml:space="preserve">  </w:t>
      </w:r>
      <w:r>
        <w:rPr>
          <w:rFonts w:hint="eastAsia" w:ascii="Times New Roman" w:hAnsi="Times New Roman" w:eastAsia="宋体" w:cs="Times New Roman"/>
          <w:color w:val="auto"/>
          <w:szCs w:val="21"/>
          <w:highlight w:val="none"/>
        </w:rPr>
        <w:t>指在本村地域范围以内，</w:t>
      </w:r>
      <w:r>
        <w:rPr>
          <w:rFonts w:hint="eastAsia" w:ascii="Times New Roman" w:hAnsi="Times New Roman" w:eastAsia="宋体" w:cs="Times New Roman"/>
          <w:color w:val="auto"/>
          <w:szCs w:val="21"/>
          <w:highlight w:val="none"/>
          <w:lang w:val="en-US" w:eastAsia="zh-CN"/>
        </w:rPr>
        <w:t>生活饮用水经过必要的集中净化消毒等处理后，通过配水管网输送到用户或集中供水点，包括自来水厂的饮用水。</w:t>
      </w:r>
    </w:p>
    <w:p>
      <w:pPr>
        <w:pStyle w:val="142"/>
        <w:spacing w:line="360" w:lineRule="auto"/>
        <w:ind w:firstLine="420" w:firstLineChars="200"/>
        <w:rPr>
          <w:rFonts w:hint="eastAsia" w:ascii="黑体" w:hAnsi="Times New Roman" w:eastAsia="黑体"/>
          <w:color w:val="auto"/>
          <w:szCs w:val="21"/>
          <w:highlight w:val="none"/>
        </w:rPr>
      </w:pPr>
      <w:r>
        <w:rPr>
          <w:rFonts w:hint="eastAsia" w:ascii="黑体" w:hAnsi="Times New Roman" w:eastAsia="黑体"/>
          <w:color w:val="auto"/>
          <w:szCs w:val="21"/>
          <w:highlight w:val="none"/>
        </w:rPr>
        <w:t>生活垃圾进行分类</w:t>
      </w:r>
      <w:r>
        <w:rPr>
          <w:rFonts w:hint="eastAsia" w:ascii="黑体" w:hAnsi="Times New Roman" w:eastAsia="黑体"/>
          <w:color w:val="auto"/>
          <w:szCs w:val="21"/>
          <w:highlight w:val="none"/>
          <w:lang w:val="en-US" w:eastAsia="zh-CN"/>
        </w:rPr>
        <w:t xml:space="preserve">  </w:t>
      </w:r>
      <w:r>
        <w:rPr>
          <w:rFonts w:hint="eastAsia" w:ascii="Times New Roman" w:hAnsi="Times New Roman" w:eastAsia="宋体" w:cs="Times New Roman"/>
          <w:color w:val="auto"/>
          <w:szCs w:val="21"/>
          <w:highlight w:val="none"/>
        </w:rPr>
        <w:t>指按一定规定或标准将垃圾分类储存、投放和搬运，转变成公共资源的一系列活动的总称。</w:t>
      </w:r>
    </w:p>
    <w:p>
      <w:pPr>
        <w:pStyle w:val="142"/>
        <w:spacing w:line="360" w:lineRule="auto"/>
        <w:ind w:firstLine="420" w:firstLineChars="200"/>
        <w:rPr>
          <w:rFonts w:ascii="Times New Roman" w:hAnsi="Times New Roman"/>
          <w:color w:val="auto"/>
          <w:szCs w:val="21"/>
          <w:highlight w:val="none"/>
        </w:rPr>
      </w:pPr>
      <w:r>
        <w:rPr>
          <w:rFonts w:hint="eastAsia" w:ascii="黑体" w:hAnsi="Times New Roman" w:eastAsia="黑体"/>
          <w:color w:val="auto"/>
          <w:szCs w:val="21"/>
          <w:highlight w:val="none"/>
        </w:rPr>
        <w:t xml:space="preserve">生活污水集中处理 </w:t>
      </w:r>
      <w:r>
        <w:rPr>
          <w:rFonts w:hint="eastAsia" w:ascii="Times New Roman" w:hAnsi="Times New Roman"/>
          <w:color w:val="auto"/>
          <w:szCs w:val="21"/>
          <w:highlight w:val="none"/>
        </w:rPr>
        <w:t xml:space="preserve"> 指本村地域内有污水处理设施进行生活污水集中处理，或者虽然没有污水处理设施，但是对生活污水实行统一集中收集</w:t>
      </w:r>
      <w:r>
        <w:rPr>
          <w:rFonts w:ascii="Times New Roman" w:hAnsi="Times New Roman"/>
          <w:color w:val="auto"/>
          <w:szCs w:val="21"/>
          <w:highlight w:val="none"/>
        </w:rPr>
        <w:t>由其他单位</w:t>
      </w:r>
      <w:r>
        <w:rPr>
          <w:rFonts w:hint="eastAsia" w:ascii="Times New Roman" w:hAnsi="Times New Roman"/>
          <w:color w:val="auto"/>
          <w:szCs w:val="21"/>
          <w:highlight w:val="none"/>
        </w:rPr>
        <w:t>处理。</w:t>
      </w:r>
    </w:p>
    <w:p>
      <w:pPr>
        <w:pStyle w:val="142"/>
        <w:spacing w:line="360" w:lineRule="auto"/>
        <w:ind w:firstLine="420" w:firstLineChars="200"/>
        <w:rPr>
          <w:rFonts w:ascii="黑体" w:hAnsi="Times New Roman" w:eastAsia="黑体"/>
          <w:color w:val="auto"/>
          <w:szCs w:val="21"/>
          <w:highlight w:val="none"/>
        </w:rPr>
      </w:pPr>
      <w:r>
        <w:rPr>
          <w:rFonts w:hint="eastAsia" w:ascii="黑体" w:hAnsi="Times New Roman" w:eastAsia="黑体"/>
          <w:color w:val="auto"/>
          <w:szCs w:val="21"/>
          <w:highlight w:val="none"/>
        </w:rPr>
        <w:t xml:space="preserve">公共厕所  </w:t>
      </w:r>
      <w:r>
        <w:rPr>
          <w:rFonts w:hint="eastAsia" w:ascii="Times New Roman" w:hAnsi="Times New Roman"/>
          <w:color w:val="auto"/>
          <w:szCs w:val="21"/>
          <w:highlight w:val="none"/>
        </w:rPr>
        <w:t>指由政府、村集体或村民和其他组织建设的独立的对公众开放使用的卫生厕所。不包括单位办公楼、宾馆和农户住宅楼等建筑内附属公共卫生间。</w:t>
      </w:r>
    </w:p>
    <w:p>
      <w:pPr>
        <w:pStyle w:val="142"/>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黑体" w:hAnsi="Times New Roman" w:eastAsia="黑体"/>
          <w:color w:val="auto"/>
          <w:szCs w:val="21"/>
          <w:highlight w:val="none"/>
        </w:rPr>
        <w:t>通公交</w:t>
      </w:r>
      <w:r>
        <w:rPr>
          <w:rFonts w:hint="eastAsia" w:ascii="黑体" w:hAnsi="Times New Roman" w:eastAsia="黑体"/>
          <w:color w:val="auto"/>
          <w:szCs w:val="21"/>
          <w:highlight w:val="none"/>
          <w:lang w:eastAsia="zh-CN"/>
        </w:rPr>
        <w:t>（含公交化改造的客运班线）</w:t>
      </w:r>
      <w:r>
        <w:rPr>
          <w:rFonts w:hint="eastAsia" w:ascii="黑体" w:hAnsi="Times New Roman" w:eastAsia="黑体"/>
          <w:color w:val="auto"/>
          <w:szCs w:val="21"/>
          <w:highlight w:val="none"/>
          <w:lang w:val="en-US" w:eastAsia="zh-CN"/>
        </w:rPr>
        <w:t xml:space="preserve"> </w:t>
      </w:r>
      <w:r>
        <w:rPr>
          <w:rFonts w:hint="eastAsia" w:ascii="宋体" w:hAnsi="宋体" w:eastAsia="宋体" w:cs="Times New Roman"/>
          <w:color w:val="auto"/>
          <w:szCs w:val="21"/>
          <w:highlight w:val="none"/>
          <w:lang w:val="en-US" w:eastAsia="zh-CN"/>
        </w:rPr>
        <w:t>指距离村委会、公众活动或服务场所2公里范围内设有公共汽电车停靠站点，以及距离村委会、公众活动或服务场所2公里范围内设有班车停靠站点，且开通的班车客运线路已实现参照城市公交模式运营。</w:t>
      </w:r>
    </w:p>
    <w:p>
      <w:pPr>
        <w:pStyle w:val="142"/>
        <w:spacing w:line="360" w:lineRule="auto"/>
        <w:ind w:firstLine="420" w:firstLineChars="200"/>
        <w:rPr>
          <w:rFonts w:hint="eastAsia" w:ascii="Times New Roman" w:hAnsi="Times New Roman" w:eastAsia="宋体" w:cs="Times New Roman"/>
          <w:color w:val="auto"/>
          <w:szCs w:val="21"/>
          <w:highlight w:val="none"/>
        </w:rPr>
      </w:pPr>
      <w:r>
        <w:rPr>
          <w:rFonts w:hint="eastAsia" w:ascii="黑体" w:hAnsi="Times New Roman" w:eastAsia="黑体"/>
          <w:color w:val="auto"/>
          <w:szCs w:val="21"/>
          <w:highlight w:val="none"/>
        </w:rPr>
        <w:t xml:space="preserve">固定农业资料销售网点  </w:t>
      </w:r>
      <w:r>
        <w:rPr>
          <w:rFonts w:hint="eastAsia" w:ascii="宋体" w:hAnsi="宋体" w:eastAsia="宋体" w:cs="宋体"/>
          <w:color w:val="auto"/>
          <w:szCs w:val="21"/>
          <w:highlight w:val="none"/>
        </w:rPr>
        <w:t>指固定的（非流动</w:t>
      </w:r>
      <w:r>
        <w:rPr>
          <w:rFonts w:hint="eastAsia" w:ascii="宋体" w:hAnsi="宋体" w:eastAsia="宋体" w:cs="宋体"/>
          <w:color w:val="auto"/>
          <w:szCs w:val="21"/>
          <w:highlight w:val="none"/>
          <w:lang w:eastAsia="zh-CN"/>
        </w:rPr>
        <w:t>商贩</w:t>
      </w:r>
      <w:r>
        <w:rPr>
          <w:rFonts w:hint="eastAsia" w:ascii="宋体" w:hAnsi="宋体" w:eastAsia="宋体" w:cs="宋体"/>
          <w:color w:val="auto"/>
          <w:szCs w:val="21"/>
          <w:highlight w:val="none"/>
        </w:rPr>
        <w:t>）销售化肥、农药等农业生产用的实体经营网点。</w:t>
      </w:r>
    </w:p>
    <w:p>
      <w:pPr>
        <w:pStyle w:val="142"/>
        <w:spacing w:line="360" w:lineRule="auto"/>
        <w:ind w:firstLine="420" w:firstLineChars="200"/>
        <w:rPr>
          <w:rFonts w:hint="eastAsia" w:ascii="黑体" w:hAnsi="Times New Roman" w:eastAsia="黑体" w:cs="Times New Roman"/>
          <w:color w:val="auto"/>
          <w:szCs w:val="21"/>
          <w:highlight w:val="none"/>
        </w:rPr>
      </w:pPr>
      <w:r>
        <w:rPr>
          <w:rFonts w:hint="eastAsia" w:ascii="黑体" w:hAnsi="Times New Roman" w:eastAsia="黑体" w:cs="Times New Roman"/>
          <w:color w:val="auto"/>
          <w:szCs w:val="21"/>
          <w:highlight w:val="none"/>
        </w:rPr>
        <w:t xml:space="preserve">固定农业社会化服务网点  </w:t>
      </w:r>
      <w:r>
        <w:rPr>
          <w:rFonts w:hint="eastAsia" w:ascii="宋体" w:hAnsi="宋体" w:eastAsia="宋体" w:cs="宋体"/>
          <w:color w:val="auto"/>
          <w:szCs w:val="21"/>
          <w:highlight w:val="none"/>
        </w:rPr>
        <w:t>指固定的（非流动）</w:t>
      </w:r>
      <w:r>
        <w:rPr>
          <w:rFonts w:hint="eastAsia" w:ascii="宋体" w:hAnsi="宋体" w:eastAsia="宋体" w:cs="宋体"/>
          <w:color w:val="auto"/>
          <w:szCs w:val="21"/>
          <w:highlight w:val="none"/>
          <w:lang w:eastAsia="zh-CN"/>
        </w:rPr>
        <w:t>服务网点，</w:t>
      </w:r>
      <w:r>
        <w:rPr>
          <w:rFonts w:hint="eastAsia" w:ascii="宋体" w:hAnsi="宋体"/>
          <w:color w:val="auto"/>
          <w:szCs w:val="21"/>
          <w:highlight w:val="none"/>
        </w:rPr>
        <w:t>包括农林牧渔业</w:t>
      </w:r>
      <w:r>
        <w:rPr>
          <w:rFonts w:hint="eastAsia" w:ascii="宋体" w:hAnsi="宋体"/>
          <w:color w:val="auto"/>
          <w:szCs w:val="21"/>
          <w:highlight w:val="none"/>
          <w:lang w:eastAsia="zh-CN"/>
        </w:rPr>
        <w:t>相关</w:t>
      </w:r>
      <w:r>
        <w:rPr>
          <w:rFonts w:hint="eastAsia" w:ascii="宋体" w:hAnsi="宋体"/>
          <w:color w:val="auto"/>
          <w:szCs w:val="21"/>
          <w:highlight w:val="none"/>
        </w:rPr>
        <w:t>按生产资料供应、农业市场信息、技术集成、农机作业及维修、动植物疫病防控、农业废弃物资源化利用、农产品营销、仓储物流和初加工等服务的</w:t>
      </w:r>
      <w:r>
        <w:rPr>
          <w:rFonts w:hint="eastAsia" w:ascii="宋体" w:hAnsi="宋体"/>
          <w:color w:val="auto"/>
          <w:szCs w:val="21"/>
          <w:highlight w:val="none"/>
          <w:lang w:eastAsia="zh-CN"/>
        </w:rPr>
        <w:t>网点</w:t>
      </w:r>
      <w:r>
        <w:rPr>
          <w:rFonts w:hint="eastAsia" w:ascii="宋体" w:hAnsi="宋体"/>
          <w:color w:val="auto"/>
          <w:szCs w:val="21"/>
          <w:highlight w:val="none"/>
        </w:rPr>
        <w:t>，相关的合作社、企业、开展农业服务专业户、供销社和其他从事类似职能的</w:t>
      </w:r>
      <w:r>
        <w:rPr>
          <w:rFonts w:hint="eastAsia" w:ascii="宋体" w:hAnsi="宋体"/>
          <w:color w:val="auto"/>
          <w:szCs w:val="21"/>
          <w:highlight w:val="none"/>
          <w:lang w:eastAsia="zh-CN"/>
        </w:rPr>
        <w:t>实体服务网点</w:t>
      </w:r>
      <w:r>
        <w:rPr>
          <w:rFonts w:hint="eastAsia" w:ascii="宋体" w:hAnsi="宋体"/>
          <w:color w:val="auto"/>
          <w:szCs w:val="21"/>
          <w:highlight w:val="none"/>
        </w:rPr>
        <w:t>。</w:t>
      </w:r>
    </w:p>
    <w:p>
      <w:pPr>
        <w:pStyle w:val="142"/>
        <w:spacing w:line="360" w:lineRule="auto"/>
        <w:ind w:firstLine="420" w:firstLineChars="200"/>
        <w:rPr>
          <w:rFonts w:hint="eastAsia" w:ascii="黑体" w:hAnsi="Times New Roman" w:eastAsia="黑体"/>
          <w:color w:val="auto"/>
          <w:szCs w:val="21"/>
          <w:highlight w:val="none"/>
        </w:rPr>
      </w:pPr>
      <w:r>
        <w:rPr>
          <w:rFonts w:hint="eastAsia" w:ascii="黑体" w:hAnsi="Times New Roman" w:eastAsia="黑体" w:cs="Times New Roman"/>
          <w:bCs w:val="0"/>
          <w:color w:val="auto"/>
          <w:szCs w:val="21"/>
          <w:highlight w:val="none"/>
        </w:rPr>
        <w:t>智慧综合管理服务平台</w:t>
      </w:r>
      <w:r>
        <w:rPr>
          <w:rFonts w:hint="eastAsia" w:ascii="宋体" w:hAnsi="宋体"/>
          <w:bCs/>
          <w:color w:val="auto"/>
          <w:szCs w:val="21"/>
          <w:highlight w:val="none"/>
          <w:lang w:val="en-US" w:eastAsia="zh-CN"/>
        </w:rPr>
        <w:t xml:space="preserve">  指</w:t>
      </w:r>
      <w:r>
        <w:rPr>
          <w:rFonts w:hint="eastAsia" w:ascii="宋体" w:hAnsi="宋体" w:eastAsia="宋体" w:cs="Times New Roman"/>
          <w:bCs/>
          <w:color w:val="auto"/>
          <w:szCs w:val="21"/>
          <w:highlight w:val="none"/>
        </w:rPr>
        <w:t>集党务村务、监督管理、便民服务于一体的智慧综合管理服务平台</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多功能网站、软件、小程序</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不包括微信群</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w:t>
      </w:r>
    </w:p>
    <w:p>
      <w:pPr>
        <w:pStyle w:val="142"/>
        <w:spacing w:line="360" w:lineRule="auto"/>
        <w:ind w:firstLine="420" w:firstLineChars="200"/>
        <w:rPr>
          <w:rFonts w:ascii="Times New Roman" w:hAnsi="Times New Roman"/>
          <w:color w:val="auto"/>
          <w:szCs w:val="21"/>
          <w:highlight w:val="none"/>
        </w:rPr>
      </w:pPr>
      <w:r>
        <w:rPr>
          <w:rFonts w:hint="eastAsia" w:ascii="黑体" w:hAnsi="Times New Roman" w:eastAsia="黑体"/>
          <w:color w:val="auto"/>
          <w:szCs w:val="21"/>
          <w:highlight w:val="none"/>
        </w:rPr>
        <w:t>电子商务配送站点</w:t>
      </w:r>
      <w:r>
        <w:rPr>
          <w:rFonts w:hint="eastAsia" w:ascii="Times New Roman" w:hAnsi="Times New Roman"/>
          <w:color w:val="auto"/>
          <w:szCs w:val="21"/>
          <w:highlight w:val="none"/>
        </w:rPr>
        <w:t xml:space="preserve">  指为网上购物等新型商品交易模式服务的配送站点。包括快递代收点、或者有收发功能的快递柜，如丰巢等。</w:t>
      </w:r>
    </w:p>
    <w:p>
      <w:pPr>
        <w:pStyle w:val="142"/>
        <w:spacing w:line="360" w:lineRule="auto"/>
        <w:ind w:firstLine="420" w:firstLineChars="200"/>
        <w:rPr>
          <w:rFonts w:hint="eastAsia" w:ascii="Times New Roman" w:hAnsi="Times New Roman" w:eastAsia="宋体"/>
          <w:color w:val="auto"/>
          <w:szCs w:val="21"/>
          <w:highlight w:val="none"/>
        </w:rPr>
      </w:pPr>
      <w:r>
        <w:rPr>
          <w:rFonts w:hint="eastAsia" w:ascii="黑体" w:hAnsi="Times New Roman" w:eastAsia="黑体"/>
          <w:color w:val="auto"/>
          <w:szCs w:val="21"/>
          <w:highlight w:val="none"/>
          <w:lang w:eastAsia="zh-CN"/>
        </w:rPr>
        <w:t>新能源电动汽车公共充电桩</w:t>
      </w:r>
      <w:r>
        <w:rPr>
          <w:rFonts w:hint="eastAsia" w:ascii="黑体" w:hAnsi="Times New Roman" w:eastAsia="黑体"/>
          <w:color w:val="auto"/>
          <w:szCs w:val="21"/>
          <w:highlight w:val="none"/>
        </w:rPr>
        <w:t xml:space="preserve"> </w:t>
      </w:r>
      <w:r>
        <w:rPr>
          <w:rFonts w:hint="default" w:ascii="黑体" w:hAnsi="Times New Roman" w:eastAsia="黑体"/>
          <w:color w:val="auto"/>
          <w:szCs w:val="21"/>
          <w:highlight w:val="none"/>
          <w:lang w:val="en"/>
        </w:rPr>
        <w:t xml:space="preserve"> </w:t>
      </w:r>
      <w:r>
        <w:rPr>
          <w:rFonts w:hint="eastAsia" w:ascii="Times New Roman" w:hAnsi="Times New Roman" w:eastAsia="宋体"/>
          <w:color w:val="auto"/>
          <w:szCs w:val="21"/>
          <w:highlight w:val="none"/>
        </w:rPr>
        <w:t>指服务于公众的</w:t>
      </w:r>
      <w:r>
        <w:rPr>
          <w:rFonts w:hint="eastAsia" w:ascii="Times New Roman" w:hAnsi="Times New Roman" w:eastAsia="宋体"/>
          <w:color w:val="auto"/>
          <w:szCs w:val="21"/>
          <w:highlight w:val="none"/>
          <w:lang w:eastAsia="zh-CN"/>
        </w:rPr>
        <w:t>新能源电动汽车公共</w:t>
      </w:r>
      <w:r>
        <w:rPr>
          <w:rFonts w:hint="eastAsia" w:ascii="Times New Roman" w:hAnsi="Times New Roman" w:eastAsia="宋体"/>
          <w:color w:val="auto"/>
          <w:szCs w:val="21"/>
          <w:highlight w:val="none"/>
        </w:rPr>
        <w:t>充电桩或类似设施，不包含安装在住户和村委会等单位</w:t>
      </w:r>
      <w:r>
        <w:rPr>
          <w:rFonts w:hint="eastAsia" w:ascii="Times New Roman" w:hAnsi="Times New Roman" w:eastAsia="宋体"/>
          <w:color w:val="auto"/>
          <w:szCs w:val="21"/>
          <w:highlight w:val="none"/>
          <w:lang w:eastAsia="zh-CN"/>
        </w:rPr>
        <w:t>不对外提供</w:t>
      </w:r>
      <w:r>
        <w:rPr>
          <w:rFonts w:hint="eastAsia" w:ascii="Times New Roman" w:hAnsi="Times New Roman" w:eastAsia="宋体"/>
          <w:color w:val="auto"/>
          <w:szCs w:val="21"/>
          <w:highlight w:val="none"/>
        </w:rPr>
        <w:t>服务的私人充电设施。</w:t>
      </w:r>
    </w:p>
    <w:p>
      <w:pPr>
        <w:pStyle w:val="142"/>
        <w:spacing w:line="360" w:lineRule="auto"/>
        <w:ind w:firstLine="420" w:firstLineChars="200"/>
        <w:rPr>
          <w:rFonts w:hint="eastAsia" w:ascii="Times New Roman" w:hAnsi="Times New Roman" w:eastAsia="宋体"/>
          <w:color w:val="auto"/>
          <w:szCs w:val="21"/>
          <w:highlight w:val="none"/>
        </w:rPr>
      </w:pPr>
      <w:r>
        <w:rPr>
          <w:rFonts w:hint="eastAsia" w:ascii="黑体" w:hAnsi="黑体" w:eastAsia="黑体" w:cs="黑体"/>
          <w:color w:val="auto"/>
          <w:szCs w:val="21"/>
          <w:highlight w:val="none"/>
          <w:lang w:eastAsia="zh-CN"/>
        </w:rPr>
        <w:t>通达</w:t>
      </w:r>
      <w:r>
        <w:rPr>
          <w:rFonts w:hint="eastAsia" w:ascii="黑体" w:hAnsi="黑体" w:eastAsia="黑体" w:cs="黑体"/>
          <w:color w:val="auto"/>
          <w:szCs w:val="21"/>
          <w:highlight w:val="none"/>
          <w:lang w:val="en-US" w:eastAsia="zh-CN"/>
        </w:rPr>
        <w:t>5G网络</w:t>
      </w:r>
      <w:r>
        <w:rPr>
          <w:rFonts w:hint="eastAsia" w:ascii="Times New Roman" w:hAnsi="Times New Roman" w:eastAsia="宋体"/>
          <w:color w:val="auto"/>
          <w:szCs w:val="21"/>
          <w:highlight w:val="none"/>
          <w:lang w:val="en-US" w:eastAsia="zh-CN"/>
        </w:rPr>
        <w:t xml:space="preserve">  </w:t>
      </w:r>
      <w:r>
        <w:rPr>
          <w:rFonts w:hint="eastAsia" w:ascii="Times New Roman" w:hAnsi="Times New Roman" w:eastAsia="宋体" w:cs="Times New Roman"/>
          <w:color w:val="auto"/>
          <w:szCs w:val="21"/>
          <w:highlight w:val="none"/>
          <w:lang w:eastAsia="zh-CN"/>
        </w:rPr>
        <w:t>指</w:t>
      </w:r>
      <w:r>
        <w:rPr>
          <w:rFonts w:hint="eastAsia" w:ascii="宋体" w:hAnsi="宋体" w:eastAsia="宋体" w:cs="宋体"/>
          <w:color w:val="auto"/>
          <w:szCs w:val="21"/>
          <w:highlight w:val="none"/>
          <w:lang w:eastAsia="zh-CN"/>
        </w:rPr>
        <w:t>5G</w:t>
      </w:r>
      <w:r>
        <w:rPr>
          <w:rFonts w:hint="eastAsia" w:ascii="Times New Roman" w:hAnsi="Times New Roman" w:eastAsia="宋体" w:cs="Times New Roman"/>
          <w:color w:val="auto"/>
          <w:szCs w:val="21"/>
          <w:highlight w:val="none"/>
          <w:lang w:eastAsia="zh-CN"/>
        </w:rPr>
        <w:t>网络通达本村区域。</w:t>
      </w:r>
    </w:p>
    <w:p>
      <w:pPr>
        <w:pStyle w:val="142"/>
        <w:spacing w:line="360" w:lineRule="auto"/>
        <w:ind w:firstLine="420" w:firstLineChars="200"/>
        <w:rPr>
          <w:rFonts w:ascii="Times New Roman" w:hAnsi="Times New Roman"/>
          <w:color w:val="auto"/>
          <w:spacing w:val="4"/>
          <w:szCs w:val="21"/>
          <w:highlight w:val="none"/>
        </w:rPr>
      </w:pPr>
      <w:r>
        <w:rPr>
          <w:rFonts w:hint="eastAsia" w:ascii="黑体" w:hAnsi="Times New Roman" w:eastAsia="黑体"/>
          <w:color w:val="auto"/>
          <w:szCs w:val="21"/>
          <w:highlight w:val="none"/>
        </w:rPr>
        <w:t xml:space="preserve">合法村庄规划  </w:t>
      </w:r>
      <w:r>
        <w:rPr>
          <w:rFonts w:hint="eastAsia" w:ascii="Times New Roman" w:hAnsi="Times New Roman"/>
          <w:color w:val="auto"/>
          <w:spacing w:val="4"/>
          <w:szCs w:val="21"/>
          <w:highlight w:val="none"/>
        </w:rPr>
        <w:t>指合法合规的村庄规划。合法是指符合《中华人民共和国城乡规划法》规定。《中华人民共和国城乡规划法》第十八条规定：乡规划、村庄规划应当从农村实际出发，尊重村民意愿，体现地方和农村特色。乡规划、村庄规划的内容应当包括：规划区范围，住宅、道路、供水、排水、供电、垃圾收集、畜禽养殖场所等农村生产、生活服务设施、公益事业等各项建设的用地布局、建设要求，以及对耕地等自然资源和历史文化遗产保护、防灾减灾等的具体安排。第二十二条规定：乡、镇人民政府组织编制乡规划、村庄规划，报上一级人民政府审批。村庄规划在报送审批前，应当经村民会议或者村民代表会议讨论同意。</w:t>
      </w:r>
    </w:p>
    <w:p>
      <w:pPr>
        <w:pStyle w:val="142"/>
        <w:spacing w:line="360" w:lineRule="auto"/>
        <w:ind w:firstLine="436" w:firstLineChars="200"/>
        <w:rPr>
          <w:rFonts w:hint="eastAsia" w:ascii="Times New Roman" w:hAnsi="Times New Roman"/>
          <w:color w:val="auto"/>
          <w:spacing w:val="4"/>
          <w:szCs w:val="21"/>
          <w:highlight w:val="none"/>
        </w:rPr>
      </w:pPr>
      <w:r>
        <w:rPr>
          <w:rFonts w:hint="eastAsia" w:ascii="黑体" w:hAnsi="黑体" w:eastAsia="黑体"/>
          <w:color w:val="auto"/>
          <w:spacing w:val="4"/>
          <w:szCs w:val="21"/>
          <w:highlight w:val="none"/>
        </w:rPr>
        <w:t>村（社区）服务站</w:t>
      </w:r>
      <w:r>
        <w:rPr>
          <w:rFonts w:hint="eastAsia" w:ascii="Times New Roman" w:hAnsi="Times New Roman"/>
          <w:color w:val="auto"/>
          <w:spacing w:val="4"/>
          <w:szCs w:val="21"/>
          <w:highlight w:val="none"/>
        </w:rPr>
        <w:t xml:space="preserve">  </w:t>
      </w:r>
      <w:r>
        <w:rPr>
          <w:rFonts w:hint="eastAsia" w:ascii="宋体" w:hAnsi="宋体"/>
          <w:color w:val="auto"/>
          <w:spacing w:val="4"/>
          <w:szCs w:val="21"/>
          <w:highlight w:val="none"/>
        </w:rPr>
        <w:t>指建设在村、社区层面，直接为城乡居民提供服务的</w:t>
      </w:r>
      <w:r>
        <w:rPr>
          <w:rFonts w:ascii="宋体" w:hAnsi="宋体"/>
          <w:color w:val="auto"/>
          <w:spacing w:val="4"/>
          <w:szCs w:val="21"/>
          <w:highlight w:val="none"/>
        </w:rPr>
        <w:t>社区服务</w:t>
      </w:r>
      <w:r>
        <w:rPr>
          <w:rFonts w:hint="eastAsia" w:ascii="宋体" w:hAnsi="宋体"/>
          <w:color w:val="auto"/>
          <w:spacing w:val="4"/>
          <w:szCs w:val="21"/>
          <w:highlight w:val="none"/>
        </w:rPr>
        <w:t>类机构（设施），其名称可称“**村（社区）党群服务站（中心）”等。村（社区）党组织和村（居）民委员会依托社区服务站，协助提供就业和社会保障，医疗卫生和计划生育，救助、养老、未成年人保护和残疾人照护，教育和文化体育、法律和公共安全、农业生产等社区公共服务，发展社区便民利民服务、组织开展社区志愿服务。社区服务站的基本条件:</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lang w:val="en-US" w:eastAsia="zh-CN"/>
        </w:rPr>
        <w:t>1</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rPr>
        <w:t>有专门且能满足服务需要的场所（建筑面积符合每百户不低于30平方米标准，一般不低于300平方米）；</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lang w:val="en-US" w:eastAsia="zh-CN"/>
        </w:rPr>
        <w:t>2</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rPr>
        <w:t>有固定的管理人员；</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lang w:val="en-US" w:eastAsia="zh-CN"/>
        </w:rPr>
        <w:t>3</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rPr>
        <w:t>所提供服务项目应符合综合性要求（即不少于两个大类）。</w:t>
      </w:r>
    </w:p>
    <w:p>
      <w:pPr>
        <w:pStyle w:val="142"/>
        <w:spacing w:line="360" w:lineRule="auto"/>
        <w:ind w:firstLine="420" w:firstLineChars="200"/>
        <w:rPr>
          <w:rFonts w:hint="eastAsia" w:ascii="Times New Roman" w:hAnsi="Times New Roman"/>
          <w:color w:val="auto"/>
          <w:szCs w:val="21"/>
          <w:highlight w:val="none"/>
        </w:rPr>
      </w:pPr>
      <w:r>
        <w:rPr>
          <w:rFonts w:hint="eastAsia" w:ascii="黑体" w:hAnsi="黑体" w:eastAsia="黑体"/>
          <w:color w:val="auto"/>
          <w:szCs w:val="21"/>
          <w:highlight w:val="none"/>
        </w:rPr>
        <w:t>综合性文化服务中心</w:t>
      </w:r>
      <w:r>
        <w:rPr>
          <w:rFonts w:hint="eastAsia" w:ascii="Times New Roman" w:hAnsi="Times New Roman"/>
          <w:color w:val="auto"/>
          <w:szCs w:val="21"/>
          <w:highlight w:val="none"/>
        </w:rPr>
        <w:t xml:space="preserve">  指以文化娱乐为主的综合性文化服务中心或服务站，或者有类似功能的活动场所，如群众活动中心。提供以文化为主体，同时涵盖法制、教育、科技、卫生、远程教育、“美丽新村”、“智慧村庄”等内容的综合性服务。</w:t>
      </w:r>
    </w:p>
    <w:p>
      <w:pPr>
        <w:pStyle w:val="142"/>
        <w:spacing w:line="360" w:lineRule="auto"/>
        <w:ind w:firstLine="420" w:firstLineChars="200"/>
        <w:rPr>
          <w:rFonts w:hint="eastAsia" w:ascii="宋体" w:hAnsi="宋体" w:eastAsia="宋体"/>
          <w:color w:val="auto"/>
          <w:szCs w:val="21"/>
          <w:highlight w:val="none"/>
        </w:rPr>
      </w:pPr>
      <w:r>
        <w:rPr>
          <w:rFonts w:hint="eastAsia" w:ascii="黑体" w:hAnsi="黑体" w:eastAsia="黑体"/>
          <w:color w:val="auto"/>
          <w:szCs w:val="21"/>
          <w:highlight w:val="none"/>
        </w:rPr>
        <w:t xml:space="preserve">县级及以上先进基层党组织  </w:t>
      </w:r>
      <w:r>
        <w:rPr>
          <w:rFonts w:hint="eastAsia" w:ascii="宋体" w:hAnsi="宋体" w:eastAsia="宋体"/>
          <w:color w:val="auto"/>
          <w:szCs w:val="21"/>
          <w:highlight w:val="none"/>
        </w:rPr>
        <w:t>指由县级及以上党委（或组织部门）评选表彰的先进基层党组织。以填报资料的年份计算5年内的评选结果为准。</w:t>
      </w:r>
    </w:p>
    <w:p>
      <w:pPr>
        <w:pStyle w:val="142"/>
        <w:spacing w:line="360" w:lineRule="auto"/>
        <w:ind w:firstLine="420" w:firstLineChars="200"/>
        <w:rPr>
          <w:rFonts w:hint="default" w:ascii="宋体" w:hAnsi="宋体" w:eastAsia="宋体" w:cs="宋体"/>
          <w:color w:val="auto"/>
          <w:szCs w:val="21"/>
          <w:highlight w:val="none"/>
          <w:lang w:val="en-US" w:eastAsia="zh-CN"/>
        </w:rPr>
      </w:pPr>
      <w:r>
        <w:rPr>
          <w:rFonts w:hint="eastAsia" w:ascii="黑体" w:hAnsi="黑体" w:eastAsia="黑体"/>
          <w:color w:val="auto"/>
          <w:szCs w:val="21"/>
          <w:highlight w:val="none"/>
          <w:lang w:eastAsia="zh-CN"/>
        </w:rPr>
        <w:t>公共法律服务工作室</w:t>
      </w:r>
      <w:r>
        <w:rPr>
          <w:rFonts w:hint="eastAsia" w:ascii="黑体" w:hAnsi="黑体" w:eastAsia="黑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 </w:t>
      </w:r>
      <w:r>
        <w:rPr>
          <w:rFonts w:hint="default" w:ascii="宋体" w:hAnsi="宋体" w:eastAsia="宋体" w:cs="宋体"/>
          <w:color w:val="auto"/>
          <w:szCs w:val="21"/>
          <w:highlight w:val="none"/>
          <w:lang w:val="en-US" w:eastAsia="zh-CN"/>
        </w:rPr>
        <w:t>是由司法行政部门设立的服务基层农村、社区的法律服务平台，其主要职责是：</w:t>
      </w:r>
      <w:r>
        <w:rPr>
          <w:rFonts w:hint="eastAsia" w:ascii="宋体" w:hAnsi="宋体" w:eastAsia="宋体" w:cs="宋体"/>
          <w:color w:val="auto"/>
          <w:szCs w:val="21"/>
          <w:highlight w:val="none"/>
          <w:lang w:val="en-US" w:eastAsia="zh-CN"/>
        </w:rPr>
        <w:t>（1）</w:t>
      </w:r>
      <w:r>
        <w:rPr>
          <w:rFonts w:hint="default" w:ascii="宋体" w:hAnsi="宋体" w:eastAsia="宋体" w:cs="宋体"/>
          <w:color w:val="auto"/>
          <w:szCs w:val="21"/>
          <w:highlight w:val="none"/>
          <w:lang w:val="en-US" w:eastAsia="zh-CN"/>
        </w:rPr>
        <w:t>为村（居）民及时解答生活生产中遇到的法律问题；</w:t>
      </w:r>
      <w:r>
        <w:rPr>
          <w:rFonts w:hint="eastAsia"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val="en-US" w:eastAsia="zh-CN"/>
        </w:rPr>
        <w:t>接受村（居）民委托，代为起草、修改有关法律文书和参与诉讼活动；</w:t>
      </w:r>
      <w:r>
        <w:rPr>
          <w:rFonts w:hint="eastAsia" w:ascii="宋体" w:hAnsi="宋体" w:eastAsia="宋体" w:cs="宋体"/>
          <w:color w:val="auto"/>
          <w:szCs w:val="21"/>
          <w:highlight w:val="none"/>
          <w:lang w:val="en-US" w:eastAsia="zh-CN"/>
        </w:rPr>
        <w:t>（3）</w:t>
      </w:r>
      <w:r>
        <w:rPr>
          <w:rFonts w:hint="default" w:ascii="宋体" w:hAnsi="宋体" w:eastAsia="宋体" w:cs="宋体"/>
          <w:color w:val="auto"/>
          <w:szCs w:val="21"/>
          <w:highlight w:val="none"/>
          <w:lang w:val="en-US" w:eastAsia="zh-CN"/>
        </w:rPr>
        <w:t>定期举办法治讲座，宣传与日常生活生产相关的法律知识；</w:t>
      </w:r>
      <w:r>
        <w:rPr>
          <w:rFonts w:hint="eastAsia" w:ascii="宋体" w:hAnsi="宋体" w:eastAsia="宋体" w:cs="宋体"/>
          <w:color w:val="auto"/>
          <w:szCs w:val="21"/>
          <w:highlight w:val="none"/>
          <w:lang w:val="en-US" w:eastAsia="zh-CN"/>
        </w:rPr>
        <w:t>（4）</w:t>
      </w:r>
      <w:r>
        <w:rPr>
          <w:rFonts w:hint="default" w:ascii="宋体" w:hAnsi="宋体" w:eastAsia="宋体" w:cs="宋体"/>
          <w:color w:val="auto"/>
          <w:szCs w:val="21"/>
          <w:highlight w:val="none"/>
          <w:lang w:val="en-US" w:eastAsia="zh-CN"/>
        </w:rPr>
        <w:t>参与村（居）人民调解委员会主持的纠纷调处工作；</w:t>
      </w:r>
      <w:r>
        <w:rPr>
          <w:rFonts w:hint="eastAsia" w:ascii="宋体" w:hAnsi="宋体" w:eastAsia="宋体" w:cs="宋体"/>
          <w:color w:val="auto"/>
          <w:szCs w:val="21"/>
          <w:highlight w:val="none"/>
          <w:lang w:val="en-US" w:eastAsia="zh-CN"/>
        </w:rPr>
        <w:t>（5）</w:t>
      </w:r>
      <w:r>
        <w:rPr>
          <w:rFonts w:hint="default" w:ascii="宋体" w:hAnsi="宋体" w:eastAsia="宋体" w:cs="宋体"/>
          <w:color w:val="auto"/>
          <w:szCs w:val="21"/>
          <w:highlight w:val="none"/>
          <w:lang w:val="en-US" w:eastAsia="zh-CN"/>
        </w:rPr>
        <w:t>协助起草、审核、修订村规民约和其它管理规定，为村（居）治理重大决策提供法律意见等。</w:t>
      </w:r>
    </w:p>
    <w:p>
      <w:pPr>
        <w:pStyle w:val="142"/>
        <w:spacing w:line="360" w:lineRule="auto"/>
        <w:ind w:firstLine="420" w:firstLineChars="200"/>
        <w:rPr>
          <w:rFonts w:ascii="宋体" w:hAnsi="宋体" w:eastAsia="宋体"/>
          <w:color w:val="auto"/>
          <w:szCs w:val="21"/>
          <w:highlight w:val="none"/>
        </w:rPr>
      </w:pPr>
      <w:r>
        <w:rPr>
          <w:rFonts w:hint="eastAsia" w:ascii="黑体" w:hAnsi="黑体" w:eastAsia="黑体"/>
          <w:color w:val="auto"/>
          <w:szCs w:val="21"/>
          <w:highlight w:val="none"/>
        </w:rPr>
        <w:t>县级及以上民主</w:t>
      </w:r>
      <w:r>
        <w:rPr>
          <w:rFonts w:hint="eastAsia" w:ascii="黑体" w:hAnsi="黑体" w:eastAsia="黑体"/>
          <w:color w:val="auto"/>
          <w:szCs w:val="21"/>
          <w:highlight w:val="none"/>
          <w:lang w:eastAsia="zh-CN"/>
        </w:rPr>
        <w:t>法治</w:t>
      </w:r>
      <w:r>
        <w:rPr>
          <w:rFonts w:hint="eastAsia" w:ascii="黑体" w:hAnsi="黑体" w:eastAsia="黑体"/>
          <w:color w:val="auto"/>
          <w:szCs w:val="21"/>
          <w:highlight w:val="none"/>
        </w:rPr>
        <w:t xml:space="preserve">示范村  </w:t>
      </w:r>
      <w:r>
        <w:rPr>
          <w:rFonts w:hint="eastAsia" w:ascii="宋体" w:hAnsi="宋体" w:eastAsia="宋体"/>
          <w:color w:val="auto"/>
          <w:szCs w:val="21"/>
          <w:highlight w:val="none"/>
        </w:rPr>
        <w:t>指由县级及以上司法</w:t>
      </w:r>
      <w:r>
        <w:rPr>
          <w:rFonts w:hint="eastAsia" w:ascii="宋体" w:hAnsi="宋体" w:eastAsia="宋体"/>
          <w:color w:val="auto"/>
          <w:szCs w:val="21"/>
          <w:highlight w:val="none"/>
          <w:lang w:eastAsia="zh-CN"/>
        </w:rPr>
        <w:t>行政</w:t>
      </w:r>
      <w:r>
        <w:rPr>
          <w:rFonts w:hint="eastAsia" w:ascii="宋体" w:hAnsi="宋体" w:eastAsia="宋体"/>
          <w:color w:val="auto"/>
          <w:szCs w:val="21"/>
          <w:highlight w:val="none"/>
        </w:rPr>
        <w:t>部门评选表彰的民主</w:t>
      </w:r>
      <w:r>
        <w:rPr>
          <w:rFonts w:hint="eastAsia" w:ascii="宋体" w:hAnsi="宋体" w:eastAsia="宋体"/>
          <w:color w:val="auto"/>
          <w:szCs w:val="21"/>
          <w:highlight w:val="none"/>
          <w:lang w:eastAsia="zh-CN"/>
        </w:rPr>
        <w:t>法治</w:t>
      </w:r>
      <w:r>
        <w:rPr>
          <w:rFonts w:hint="eastAsia" w:ascii="宋体" w:hAnsi="宋体" w:eastAsia="宋体"/>
          <w:color w:val="auto"/>
          <w:szCs w:val="21"/>
          <w:highlight w:val="none"/>
        </w:rPr>
        <w:t>示范村。以填报资料的年份计算5年内的评选结果为准。</w:t>
      </w:r>
    </w:p>
    <w:p>
      <w:pPr>
        <w:spacing w:line="360" w:lineRule="auto"/>
        <w:ind w:firstLine="420" w:firstLineChars="200"/>
        <w:rPr>
          <w:rFonts w:hint="eastAsia" w:ascii="宋体" w:hAnsi="宋体" w:eastAsia="宋体"/>
          <w:bCs/>
          <w:color w:val="auto"/>
          <w:szCs w:val="21"/>
          <w:highlight w:val="none"/>
          <w:lang w:eastAsia="zh-CN"/>
        </w:rPr>
      </w:pPr>
      <w:r>
        <w:rPr>
          <w:rFonts w:hint="eastAsia" w:ascii="黑体" w:hAnsi="黑体" w:eastAsia="黑体"/>
          <w:color w:val="auto"/>
          <w:szCs w:val="21"/>
          <w:highlight w:val="none"/>
        </w:rPr>
        <w:t xml:space="preserve">文明村  </w:t>
      </w:r>
      <w:r>
        <w:rPr>
          <w:rFonts w:hint="eastAsia" w:ascii="宋体" w:hAnsi="宋体"/>
          <w:color w:val="auto"/>
          <w:szCs w:val="21"/>
          <w:highlight w:val="none"/>
        </w:rPr>
        <w:t>指由</w:t>
      </w:r>
      <w:r>
        <w:rPr>
          <w:rFonts w:hint="eastAsia" w:ascii="宋体" w:hAnsi="宋体"/>
          <w:color w:val="auto"/>
          <w:szCs w:val="21"/>
          <w:highlight w:val="none"/>
          <w:lang w:eastAsia="zh-CN"/>
        </w:rPr>
        <w:t>国家级、省级、市级、县级</w:t>
      </w:r>
      <w:r>
        <w:rPr>
          <w:rFonts w:hint="eastAsia" w:ascii="宋体" w:hAnsi="宋体"/>
          <w:color w:val="auto"/>
          <w:szCs w:val="21"/>
          <w:highlight w:val="none"/>
        </w:rPr>
        <w:t>文明办</w:t>
      </w:r>
      <w:r>
        <w:rPr>
          <w:rFonts w:hint="eastAsia" w:ascii="宋体" w:hAnsi="宋体"/>
          <w:color w:val="auto"/>
          <w:szCs w:val="21"/>
          <w:highlight w:val="none"/>
          <w:lang w:eastAsia="zh-CN"/>
        </w:rPr>
        <w:t>或相关机构</w:t>
      </w:r>
      <w:r>
        <w:rPr>
          <w:rFonts w:hint="eastAsia" w:ascii="宋体" w:hAnsi="宋体"/>
          <w:color w:val="auto"/>
          <w:szCs w:val="21"/>
          <w:highlight w:val="none"/>
        </w:rPr>
        <w:t>评选表彰</w:t>
      </w:r>
      <w:r>
        <w:rPr>
          <w:rFonts w:hint="eastAsia" w:ascii="宋体" w:hAnsi="宋体" w:eastAsia="宋体"/>
          <w:bCs/>
          <w:color w:val="auto"/>
          <w:szCs w:val="21"/>
          <w:highlight w:val="none"/>
          <w:lang w:eastAsia="zh-CN"/>
        </w:rPr>
        <w:t>或通过复查继续保留荣誉称号的文明村</w:t>
      </w:r>
      <w:r>
        <w:rPr>
          <w:rFonts w:hint="eastAsia" w:ascii="宋体" w:hAnsi="宋体" w:eastAsia="宋体"/>
          <w:bCs/>
          <w:color w:val="auto"/>
          <w:szCs w:val="21"/>
          <w:highlight w:val="none"/>
        </w:rPr>
        <w:t>。</w:t>
      </w:r>
      <w:r>
        <w:rPr>
          <w:rFonts w:hint="eastAsia" w:ascii="宋体" w:hAnsi="宋体" w:eastAsia="宋体"/>
          <w:bCs/>
          <w:color w:val="auto"/>
          <w:szCs w:val="21"/>
          <w:highlight w:val="none"/>
          <w:lang w:eastAsia="zh-CN"/>
        </w:rPr>
        <w:t>填报最高级别文明办或相关</w:t>
      </w:r>
      <w:r>
        <w:rPr>
          <w:rFonts w:hint="eastAsia" w:ascii="宋体" w:hAnsi="宋体"/>
          <w:color w:val="auto"/>
          <w:szCs w:val="21"/>
          <w:highlight w:val="none"/>
          <w:lang w:eastAsia="zh-CN"/>
        </w:rPr>
        <w:t>机构</w:t>
      </w:r>
      <w:r>
        <w:rPr>
          <w:rFonts w:hint="eastAsia" w:ascii="宋体" w:hAnsi="宋体"/>
          <w:color w:val="auto"/>
          <w:szCs w:val="21"/>
          <w:highlight w:val="none"/>
        </w:rPr>
        <w:t>评选表彰</w:t>
      </w:r>
      <w:r>
        <w:rPr>
          <w:rFonts w:hint="eastAsia" w:ascii="宋体" w:hAnsi="宋体" w:eastAsia="宋体"/>
          <w:bCs/>
          <w:color w:val="auto"/>
          <w:szCs w:val="21"/>
          <w:highlight w:val="none"/>
          <w:lang w:eastAsia="zh-CN"/>
        </w:rPr>
        <w:t>或通过复查继续保留荣誉称号的文明村。只能填报一项。</w:t>
      </w:r>
    </w:p>
    <w:p>
      <w:pPr>
        <w:pStyle w:val="142"/>
        <w:spacing w:line="360" w:lineRule="auto"/>
        <w:ind w:firstLine="420" w:firstLineChars="200"/>
        <w:rPr>
          <w:rFonts w:ascii="Times New Roman" w:hAnsi="Times New Roman"/>
          <w:color w:val="auto"/>
          <w:spacing w:val="4"/>
          <w:szCs w:val="21"/>
          <w:highlight w:val="none"/>
        </w:rPr>
      </w:pPr>
      <w:r>
        <w:rPr>
          <w:rFonts w:hint="eastAsia" w:ascii="黑体" w:hAnsi="Times New Roman" w:eastAsia="黑体"/>
          <w:color w:val="auto"/>
          <w:szCs w:val="21"/>
          <w:highlight w:val="none"/>
        </w:rPr>
        <w:t xml:space="preserve">村规民约  </w:t>
      </w:r>
      <w:r>
        <w:rPr>
          <w:rFonts w:hint="eastAsia" w:ascii="Times New Roman" w:hAnsi="Times New Roman"/>
          <w:color w:val="auto"/>
          <w:spacing w:val="4"/>
          <w:szCs w:val="21"/>
          <w:highlight w:val="none"/>
        </w:rPr>
        <w:t>指约束规范村民行为的统一的规章制度。村规民约是村民群众在村民自治的起始阶段，依据党的方针政策和国家法律法规，结合本村实际，为维护本村的社会秩序、社会公共道德、村风民俗、精神文明建设等方面制定的约束规范村民行为的一种规章制度。它属于公约的一种形式，一般由名称、正文、结尾三部分组成。村规民约的内容主要分为两个方面：一方面是规定村民的行为，应该怎么做；另一方面则是规定村民违反和破坏规章制度的处罚条款，主要有进行教育、给予批评、作出书面检查等内容。</w:t>
      </w:r>
    </w:p>
    <w:p>
      <w:pPr>
        <w:pStyle w:val="142"/>
        <w:spacing w:line="360" w:lineRule="auto"/>
        <w:ind w:firstLine="420" w:firstLineChars="200"/>
        <w:rPr>
          <w:rFonts w:hint="eastAsia" w:ascii="Times New Roman" w:hAnsi="Times New Roman" w:eastAsia="宋体"/>
          <w:color w:val="auto"/>
          <w:spacing w:val="4"/>
          <w:szCs w:val="21"/>
          <w:highlight w:val="none"/>
        </w:rPr>
      </w:pPr>
      <w:r>
        <w:rPr>
          <w:rFonts w:hint="eastAsia" w:ascii="黑体" w:hAnsi="黑体" w:eastAsia="黑体" w:cs="黑体"/>
          <w:bCs/>
          <w:color w:val="auto"/>
          <w:szCs w:val="21"/>
          <w:highlight w:val="none"/>
        </w:rPr>
        <w:t>红白理事会</w:t>
      </w:r>
      <w:r>
        <w:rPr>
          <w:rFonts w:hint="default" w:ascii="黑体" w:hAnsi="黑体" w:eastAsia="黑体" w:cs="黑体"/>
          <w:bCs/>
          <w:color w:val="auto"/>
          <w:szCs w:val="21"/>
          <w:highlight w:val="none"/>
          <w:lang w:val="en"/>
        </w:rPr>
        <w:t xml:space="preserve">  </w:t>
      </w:r>
      <w:r>
        <w:rPr>
          <w:rFonts w:hint="eastAsia" w:ascii="宋体" w:hAnsi="宋体" w:eastAsia="宋体" w:cs="宋体"/>
          <w:bCs/>
          <w:color w:val="auto"/>
          <w:szCs w:val="21"/>
          <w:highlight w:val="none"/>
          <w:lang w:val="en-US" w:eastAsia="zh-CN"/>
        </w:rPr>
        <w:t>是</w:t>
      </w:r>
      <w:r>
        <w:rPr>
          <w:rFonts w:hint="eastAsia" w:ascii="宋体" w:hAnsi="宋体" w:eastAsia="宋体" w:cs="宋体"/>
          <w:color w:val="auto"/>
          <w:spacing w:val="4"/>
          <w:szCs w:val="21"/>
          <w:highlight w:val="none"/>
        </w:rPr>
        <w:t>积极向</w:t>
      </w:r>
      <w:r>
        <w:rPr>
          <w:rFonts w:hint="eastAsia" w:ascii="Times New Roman" w:hAnsi="Times New Roman" w:eastAsia="宋体"/>
          <w:color w:val="auto"/>
          <w:spacing w:val="4"/>
          <w:szCs w:val="21"/>
          <w:highlight w:val="none"/>
        </w:rPr>
        <w:t>群众宣传党的方针、政策，引导群众移风易俗，认真贯彻各级政府在婚丧嫁娶中的政策，法令和规定，耐心做好群众的思想疏导工作。主动热情地为婚丧事做好服务，对婚丧事主一视同仁, 不搞优亲厚友。红白理事会定期召开会议，研究工作，总结经验，不断提高服务质量。</w:t>
      </w:r>
    </w:p>
    <w:p>
      <w:pPr>
        <w:pStyle w:val="142"/>
        <w:spacing w:line="360" w:lineRule="auto"/>
        <w:ind w:firstLine="420" w:firstLineChars="200"/>
        <w:rPr>
          <w:rFonts w:hint="eastAsia" w:ascii="宋体" w:hAnsi="宋体" w:eastAsia="宋体" w:cs="宋体"/>
          <w:bCs/>
          <w:color w:val="auto"/>
          <w:szCs w:val="21"/>
          <w:highlight w:val="none"/>
        </w:rPr>
      </w:pPr>
      <w:r>
        <w:rPr>
          <w:rFonts w:hint="eastAsia" w:ascii="黑体" w:hAnsi="黑体" w:eastAsia="黑体" w:cs="黑体"/>
          <w:bCs/>
          <w:color w:val="auto"/>
          <w:szCs w:val="21"/>
          <w:highlight w:val="none"/>
        </w:rPr>
        <w:t>村民议事会</w:t>
      </w:r>
      <w:r>
        <w:rPr>
          <w:rFonts w:hint="default" w:ascii="黑体" w:hAnsi="黑体" w:eastAsia="黑体" w:cs="黑体"/>
          <w:bCs/>
          <w:color w:val="auto"/>
          <w:szCs w:val="21"/>
          <w:highlight w:val="none"/>
          <w:lang w:val="en"/>
        </w:rPr>
        <w:t xml:space="preserve">  </w:t>
      </w:r>
      <w:r>
        <w:rPr>
          <w:rFonts w:hint="eastAsia" w:ascii="宋体" w:hAnsi="宋体" w:eastAsia="宋体" w:cs="宋体"/>
          <w:bCs/>
          <w:color w:val="auto"/>
          <w:szCs w:val="21"/>
          <w:highlight w:val="none"/>
          <w:lang w:val="en-US" w:eastAsia="zh-CN"/>
        </w:rPr>
        <w:t>是</w:t>
      </w:r>
      <w:r>
        <w:rPr>
          <w:rFonts w:hint="eastAsia" w:ascii="宋体" w:hAnsi="宋体" w:eastAsia="宋体" w:cs="宋体"/>
          <w:bCs/>
          <w:color w:val="auto"/>
          <w:szCs w:val="21"/>
          <w:highlight w:val="none"/>
        </w:rPr>
        <w:t>在农村通过村民代表推选出的农村事务会商议论小组，属村民自治组织。其成员多是德高望重的老党员、老干部或有智谋、善监督的本村村民。其主要任务是在村党支部和村委会的领导下，对现任村干部决策村内大事之前进行调研论证、在决策之中进行献计献策，在决策之后进行实施监督。</w:t>
      </w:r>
    </w:p>
    <w:p>
      <w:pPr>
        <w:pStyle w:val="142"/>
        <w:spacing w:line="360" w:lineRule="auto"/>
        <w:ind w:firstLine="420" w:firstLineChars="200"/>
        <w:rPr>
          <w:rFonts w:hint="eastAsia" w:ascii="宋体" w:hAnsi="宋体" w:eastAsia="宋体" w:cs="宋体"/>
          <w:bCs/>
          <w:color w:val="auto"/>
          <w:szCs w:val="21"/>
          <w:highlight w:val="none"/>
        </w:rPr>
      </w:pPr>
      <w:r>
        <w:rPr>
          <w:rFonts w:hint="eastAsia" w:ascii="黑体" w:hAnsi="黑体" w:eastAsia="黑体" w:cs="黑体"/>
          <w:bCs/>
          <w:color w:val="auto"/>
          <w:szCs w:val="21"/>
          <w:highlight w:val="none"/>
        </w:rPr>
        <w:t>道德评议会</w:t>
      </w:r>
      <w:r>
        <w:rPr>
          <w:rFonts w:hint="eastAsia" w:ascii="宋体" w:hAnsi="宋体" w:eastAsia="宋体" w:cs="宋体"/>
          <w:bCs/>
          <w:color w:val="auto"/>
          <w:szCs w:val="21"/>
          <w:highlight w:val="none"/>
          <w:lang w:val="en-US" w:eastAsia="zh-CN"/>
        </w:rPr>
        <w:t xml:space="preserve"> 是</w:t>
      </w:r>
      <w:r>
        <w:rPr>
          <w:rFonts w:hint="eastAsia" w:ascii="宋体" w:hAnsi="宋体" w:eastAsia="宋体" w:cs="宋体"/>
          <w:bCs/>
          <w:color w:val="auto"/>
          <w:szCs w:val="21"/>
          <w:highlight w:val="none"/>
        </w:rPr>
        <w:t>组织开展“道德评议”和各类道德模范评选活动，规范评议内容，促进村民自我教育、自我管理、自我提高，形成良好的社会风尚。做好调解村民纠纷、化解社会矛盾、消除不文明行为，推动建立团结友爱、平等和谐的农村新型人际关系。</w:t>
      </w:r>
    </w:p>
    <w:p>
      <w:pPr>
        <w:pStyle w:val="142"/>
        <w:spacing w:line="360" w:lineRule="auto"/>
        <w:ind w:firstLine="420" w:firstLineChars="200"/>
        <w:rPr>
          <w:rFonts w:hint="eastAsia" w:ascii="宋体" w:hAnsi="宋体" w:eastAsia="宋体" w:cs="宋体"/>
          <w:bCs/>
          <w:color w:val="auto"/>
          <w:szCs w:val="21"/>
          <w:highlight w:val="none"/>
        </w:rPr>
      </w:pPr>
      <w:r>
        <w:rPr>
          <w:rFonts w:hint="eastAsia" w:ascii="黑体" w:hAnsi="黑体" w:eastAsia="黑体" w:cs="黑体"/>
          <w:bCs/>
          <w:color w:val="auto"/>
          <w:szCs w:val="21"/>
          <w:highlight w:val="none"/>
        </w:rPr>
        <w:t>禁毒禁赌会</w:t>
      </w:r>
      <w:r>
        <w:rPr>
          <w:rFonts w:hint="eastAsia" w:ascii="宋体" w:hAnsi="宋体" w:eastAsia="宋体" w:cs="宋体"/>
          <w:bCs/>
          <w:color w:val="auto"/>
          <w:szCs w:val="21"/>
          <w:highlight w:val="none"/>
          <w:lang w:val="en-US" w:eastAsia="zh-CN"/>
        </w:rPr>
        <w:t xml:space="preserve"> </w:t>
      </w:r>
      <w:r>
        <w:rPr>
          <w:rFonts w:hint="default" w:ascii="宋体" w:hAnsi="宋体" w:eastAsia="宋体" w:cs="宋体"/>
          <w:bCs/>
          <w:color w:val="auto"/>
          <w:szCs w:val="21"/>
          <w:highlight w:val="none"/>
          <w:lang w:val="en" w:eastAsia="zh-CN"/>
        </w:rPr>
        <w:t xml:space="preserve"> </w:t>
      </w:r>
      <w:r>
        <w:rPr>
          <w:rFonts w:hint="eastAsia" w:ascii="宋体" w:hAnsi="宋体" w:eastAsia="宋体" w:cs="宋体"/>
          <w:bCs/>
          <w:color w:val="auto"/>
          <w:szCs w:val="21"/>
          <w:highlight w:val="none"/>
          <w:lang w:val="en-US" w:eastAsia="zh-CN"/>
        </w:rPr>
        <w:t>是</w:t>
      </w:r>
      <w:r>
        <w:rPr>
          <w:rFonts w:hint="eastAsia" w:ascii="宋体" w:hAnsi="宋体" w:eastAsia="宋体" w:cs="宋体"/>
          <w:bCs/>
          <w:color w:val="auto"/>
          <w:szCs w:val="21"/>
          <w:highlight w:val="none"/>
        </w:rPr>
        <w:t>加强宣传教育，组织发动群众同毒品、赌博、邪教等犯罪行为作斗争。指导辖区禁毒禁赌工作各项措施落实情况，组织人员对吸毒、赌博人员进行帮教。配合派出所做好吸毒人员定期检查工作，有效地遏制赌博和毒品蔓延势头。</w:t>
      </w:r>
    </w:p>
    <w:p>
      <w:pPr>
        <w:pStyle w:val="142"/>
        <w:spacing w:line="360" w:lineRule="auto"/>
        <w:ind w:firstLine="420" w:firstLineChars="200"/>
        <w:rPr>
          <w:rFonts w:ascii="黑体" w:hAnsi="黑体" w:eastAsia="黑体"/>
          <w:color w:val="auto"/>
          <w:szCs w:val="21"/>
          <w:highlight w:val="none"/>
        </w:rPr>
      </w:pPr>
      <w:r>
        <w:rPr>
          <w:rFonts w:hint="eastAsia" w:ascii="黑体" w:hAnsi="黑体" w:eastAsia="黑体"/>
          <w:bCs/>
          <w:color w:val="auto"/>
          <w:szCs w:val="21"/>
          <w:highlight w:val="none"/>
        </w:rPr>
        <w:t xml:space="preserve">小学校 </w:t>
      </w:r>
      <w:r>
        <w:rPr>
          <w:rFonts w:ascii="黑体" w:hAnsi="黑体" w:eastAsia="黑体"/>
          <w:bCs/>
          <w:color w:val="auto"/>
          <w:szCs w:val="21"/>
          <w:highlight w:val="none"/>
        </w:rPr>
        <w:t xml:space="preserve"> </w:t>
      </w:r>
      <w:r>
        <w:rPr>
          <w:rFonts w:hint="eastAsia" w:ascii="宋体" w:hAnsi="宋体"/>
          <w:bCs/>
          <w:color w:val="auto"/>
          <w:szCs w:val="21"/>
          <w:highlight w:val="none"/>
        </w:rPr>
        <w:t>指经过县及县以上教育部门批准，以招收适龄儿童为主实施小学教学计划的学校。</w:t>
      </w:r>
      <w:r>
        <w:rPr>
          <w:rFonts w:hint="eastAsia" w:ascii="宋体" w:hAnsi="宋体"/>
          <w:color w:val="auto"/>
          <w:szCs w:val="21"/>
          <w:highlight w:val="none"/>
        </w:rPr>
        <w:t>包括小学、含有小学阶段教学的九年一贯制学校及十二年一贯制学校。</w:t>
      </w:r>
      <w:r>
        <w:rPr>
          <w:rFonts w:hint="eastAsia" w:ascii="Times New Roman" w:hAnsi="Times New Roman"/>
          <w:color w:val="auto"/>
          <w:szCs w:val="21"/>
          <w:highlight w:val="none"/>
        </w:rPr>
        <w:t>不包括教学点。</w:t>
      </w:r>
    </w:p>
    <w:p>
      <w:pPr>
        <w:spacing w:line="360" w:lineRule="auto"/>
        <w:rPr>
          <w:rFonts w:ascii="宋体" w:hAnsi="宋体"/>
          <w:bCs/>
          <w:color w:val="auto"/>
          <w:szCs w:val="21"/>
          <w:highlight w:val="none"/>
        </w:rPr>
      </w:pPr>
      <w:r>
        <w:rPr>
          <w:rFonts w:hint="eastAsia" w:ascii="黑体" w:hAnsi="黑体" w:eastAsia="黑体"/>
          <w:bCs/>
          <w:color w:val="auto"/>
          <w:szCs w:val="21"/>
          <w:highlight w:val="none"/>
        </w:rPr>
        <w:t xml:space="preserve">    幼儿园、托儿所</w:t>
      </w:r>
      <w:r>
        <w:rPr>
          <w:rFonts w:hint="eastAsia" w:ascii="黑体" w:hAnsi="黑体" w:eastAsia="黑体"/>
          <w:bCs/>
          <w:color w:val="auto"/>
          <w:szCs w:val="21"/>
          <w:highlight w:val="none"/>
          <w:lang w:eastAsia="zh-CN"/>
        </w:rPr>
        <w:t>或学前班</w:t>
      </w:r>
      <w:r>
        <w:rPr>
          <w:rFonts w:hint="eastAsia" w:ascii="宋体" w:hAnsi="宋体"/>
          <w:bCs/>
          <w:color w:val="auto"/>
          <w:szCs w:val="21"/>
          <w:highlight w:val="none"/>
        </w:rPr>
        <w:t xml:space="preserve">  指本辖区内</w:t>
      </w:r>
      <w:r>
        <w:rPr>
          <w:rFonts w:ascii="宋体" w:hAnsi="宋体"/>
          <w:bCs/>
          <w:color w:val="auto"/>
          <w:szCs w:val="21"/>
          <w:highlight w:val="none"/>
        </w:rPr>
        <w:t>实有</w:t>
      </w:r>
      <w:r>
        <w:rPr>
          <w:rFonts w:hint="eastAsia" w:ascii="宋体" w:hAnsi="宋体"/>
          <w:bCs/>
          <w:color w:val="auto"/>
          <w:szCs w:val="21"/>
          <w:highlight w:val="none"/>
        </w:rPr>
        <w:t>的幼儿园、托儿所</w:t>
      </w:r>
      <w:r>
        <w:rPr>
          <w:rFonts w:hint="eastAsia" w:ascii="宋体" w:hAnsi="宋体"/>
          <w:bCs/>
          <w:color w:val="auto"/>
          <w:szCs w:val="21"/>
          <w:highlight w:val="none"/>
          <w:lang w:eastAsia="zh-CN"/>
        </w:rPr>
        <w:t>或学前班</w:t>
      </w:r>
      <w:r>
        <w:rPr>
          <w:rFonts w:hint="eastAsia" w:ascii="宋体" w:hAnsi="宋体"/>
          <w:bCs/>
          <w:color w:val="auto"/>
          <w:szCs w:val="21"/>
          <w:highlight w:val="none"/>
        </w:rPr>
        <w:t>。包括以及虽未经有关部门批准，但却有一定规模(儿童数超过10人)的个人办幼儿园、托儿所</w:t>
      </w:r>
      <w:r>
        <w:rPr>
          <w:rFonts w:hint="eastAsia" w:ascii="宋体" w:hAnsi="宋体"/>
          <w:bCs/>
          <w:color w:val="auto"/>
          <w:szCs w:val="21"/>
          <w:highlight w:val="none"/>
          <w:lang w:eastAsia="zh-CN"/>
        </w:rPr>
        <w:t>或学前班</w:t>
      </w:r>
      <w:r>
        <w:rPr>
          <w:rFonts w:hint="eastAsia" w:ascii="宋体" w:hAnsi="宋体"/>
          <w:bCs/>
          <w:color w:val="auto"/>
          <w:szCs w:val="21"/>
          <w:highlight w:val="none"/>
        </w:rPr>
        <w:t>。</w:t>
      </w:r>
    </w:p>
    <w:p>
      <w:pPr>
        <w:pStyle w:val="142"/>
        <w:spacing w:line="360" w:lineRule="auto"/>
        <w:ind w:firstLine="420" w:firstLineChars="200"/>
        <w:rPr>
          <w:rFonts w:ascii="Times New Roman" w:hAnsi="Times New Roman"/>
          <w:color w:val="auto"/>
          <w:szCs w:val="21"/>
          <w:highlight w:val="none"/>
        </w:rPr>
      </w:pPr>
      <w:r>
        <w:rPr>
          <w:rFonts w:hint="eastAsia" w:ascii="黑体" w:hAnsi="Times New Roman" w:eastAsia="黑体"/>
          <w:color w:val="auto"/>
          <w:szCs w:val="21"/>
          <w:highlight w:val="none"/>
        </w:rPr>
        <w:t>行政区域面积</w:t>
      </w:r>
      <w:r>
        <w:rPr>
          <w:rFonts w:hint="eastAsia" w:ascii="Times New Roman" w:hAnsi="Times New Roman"/>
          <w:bCs/>
          <w:color w:val="auto"/>
          <w:szCs w:val="21"/>
          <w:highlight w:val="none"/>
        </w:rPr>
        <w:t xml:space="preserve">  </w:t>
      </w:r>
      <w:r>
        <w:rPr>
          <w:rFonts w:hint="eastAsia" w:ascii="Times New Roman" w:hAnsi="Times New Roman"/>
          <w:color w:val="auto"/>
          <w:szCs w:val="21"/>
          <w:highlight w:val="none"/>
        </w:rPr>
        <w:t>指辖区内的全部陆地面积和水域面积。包括耕地、荒山、山林、草原、滩涂、道路和建筑物占地等陆地面积，以及河流、湖泊和水库等水域面积。</w:t>
      </w:r>
    </w:p>
    <w:p>
      <w:pPr>
        <w:pStyle w:val="142"/>
        <w:spacing w:line="360" w:lineRule="auto"/>
        <w:ind w:firstLine="420" w:firstLineChars="200"/>
        <w:rPr>
          <w:rFonts w:ascii="宋体" w:hAnsi="宋体"/>
          <w:color w:val="auto"/>
          <w:szCs w:val="21"/>
          <w:highlight w:val="none"/>
        </w:rPr>
      </w:pPr>
      <w:r>
        <w:rPr>
          <w:rFonts w:hint="eastAsia" w:ascii="黑体" w:hAnsi="Times New Roman" w:eastAsia="黑体"/>
          <w:color w:val="auto"/>
          <w:szCs w:val="21"/>
          <w:highlight w:val="none"/>
        </w:rPr>
        <w:t xml:space="preserve">村民小组  </w:t>
      </w:r>
      <w:r>
        <w:rPr>
          <w:rFonts w:hint="eastAsia" w:ascii="宋体" w:hAnsi="宋体"/>
          <w:color w:val="auto"/>
          <w:szCs w:val="21"/>
          <w:highlight w:val="none"/>
        </w:rPr>
        <w:t xml:space="preserve">指本村年末实有村民小组。跨地区的村民小组按在地原则统计，不按管理权统计，即村民小组居住在哪个村或居委会，即在哪个村或居委会统计。村民小组搬迁到其他村（居）集中居住的不计本村村民小组个数。村民小组已取消的地区可按自然村或者片区统计（下同）。 </w:t>
      </w:r>
    </w:p>
    <w:p>
      <w:pPr>
        <w:pStyle w:val="142"/>
        <w:spacing w:line="360" w:lineRule="auto"/>
        <w:ind w:firstLine="420" w:firstLineChars="200"/>
        <w:rPr>
          <w:rFonts w:ascii="Times New Roman" w:hAnsi="Times New Roman"/>
          <w:color w:val="auto"/>
          <w:szCs w:val="21"/>
          <w:highlight w:val="none"/>
        </w:rPr>
      </w:pPr>
      <w:r>
        <w:rPr>
          <w:rFonts w:hint="eastAsia" w:ascii="黑体" w:hAnsi="Times New Roman" w:eastAsia="黑体"/>
          <w:color w:val="auto"/>
          <w:szCs w:val="21"/>
          <w:highlight w:val="none"/>
        </w:rPr>
        <w:t>主要道路有路灯的村民小组</w:t>
      </w:r>
      <w:r>
        <w:rPr>
          <w:rFonts w:hint="eastAsia" w:ascii="Times New Roman" w:hAnsi="Times New Roman"/>
          <w:color w:val="auto"/>
          <w:szCs w:val="21"/>
          <w:highlight w:val="none"/>
        </w:rPr>
        <w:t xml:space="preserve">  指主要道路由村集体或其他单位统一组织安装了路灯的村民小组。不包括道路两旁由住户零星安装在门前的灯。</w:t>
      </w:r>
    </w:p>
    <w:p>
      <w:pPr>
        <w:pStyle w:val="142"/>
        <w:spacing w:line="360" w:lineRule="auto"/>
        <w:ind w:firstLine="420" w:firstLineChars="200"/>
        <w:rPr>
          <w:rFonts w:ascii="宋体" w:hAnsi="宋体"/>
          <w:color w:val="auto"/>
          <w:szCs w:val="21"/>
          <w:highlight w:val="none"/>
        </w:rPr>
      </w:pPr>
      <w:r>
        <w:rPr>
          <w:rFonts w:hint="eastAsia" w:ascii="黑体" w:hAnsi="Times New Roman" w:eastAsia="黑体"/>
          <w:color w:val="auto"/>
          <w:szCs w:val="21"/>
          <w:highlight w:val="none"/>
        </w:rPr>
        <w:t>通天然气的村民小组</w:t>
      </w:r>
      <w:r>
        <w:rPr>
          <w:rFonts w:hint="eastAsia" w:ascii="Times New Roman" w:hAnsi="Times New Roman"/>
          <w:color w:val="auto"/>
          <w:szCs w:val="21"/>
          <w:highlight w:val="none"/>
        </w:rPr>
        <w:t xml:space="preserve">  指天然气管网已经架设到本村，并能通过该管网</w:t>
      </w:r>
      <w:r>
        <w:rPr>
          <w:rFonts w:hint="eastAsia" w:ascii="宋体" w:hAnsi="宋体"/>
          <w:color w:val="auto"/>
          <w:szCs w:val="21"/>
          <w:highlight w:val="none"/>
        </w:rPr>
        <w:t>使用天然气的村民小组。</w:t>
      </w:r>
    </w:p>
    <w:p>
      <w:pPr>
        <w:pStyle w:val="142"/>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黑体" w:hAnsi="Times New Roman" w:eastAsia="黑体"/>
          <w:color w:val="auto"/>
          <w:szCs w:val="21"/>
          <w:highlight w:val="none"/>
        </w:rPr>
        <w:t>生活垃圾进行收运处理的村民小组</w:t>
      </w:r>
      <w:r>
        <w:rPr>
          <w:rFonts w:hint="eastAsia" w:ascii="黑体" w:hAnsi="Times New Roman" w:eastAsia="黑体"/>
          <w:color w:val="auto"/>
          <w:szCs w:val="21"/>
          <w:highlight w:val="none"/>
          <w:lang w:val="en-US" w:eastAsia="zh-CN"/>
        </w:rPr>
        <w:t xml:space="preserve">  </w:t>
      </w:r>
      <w:r>
        <w:rPr>
          <w:rFonts w:hint="eastAsia" w:ascii="Times New Roman" w:hAnsi="Times New Roman" w:eastAsia="宋体" w:cs="Times New Roman"/>
          <w:color w:val="auto"/>
          <w:szCs w:val="21"/>
          <w:highlight w:val="none"/>
          <w:lang w:val="en-US" w:eastAsia="zh-CN"/>
        </w:rPr>
        <w:t>指生活垃圾收运处理方式：（1）转运至城镇无害化处理设施；（2）转运至城镇未达无害化处理标准的设施；（3）村内小型焚烧炉处理；（4）村内卫生填埋（有防渗）；（5）村内简易填埋（无防渗）。</w:t>
      </w:r>
    </w:p>
    <w:p>
      <w:pPr>
        <w:pStyle w:val="142"/>
        <w:spacing w:line="360" w:lineRule="auto"/>
        <w:ind w:firstLine="420" w:firstLineChars="200"/>
        <w:rPr>
          <w:rFonts w:ascii="Times New Roman" w:hAnsi="Times New Roman"/>
          <w:color w:val="auto"/>
          <w:szCs w:val="21"/>
          <w:highlight w:val="none"/>
        </w:rPr>
      </w:pPr>
      <w:r>
        <w:rPr>
          <w:rFonts w:hint="eastAsia" w:ascii="黑体" w:hAnsi="Times New Roman" w:eastAsia="黑体"/>
          <w:color w:val="auto"/>
          <w:szCs w:val="21"/>
          <w:highlight w:val="none"/>
        </w:rPr>
        <w:t>户籍户数</w:t>
      </w:r>
      <w:r>
        <w:rPr>
          <w:rFonts w:hint="eastAsia" w:ascii="黑体" w:hAnsi="Times New Roman" w:eastAsia="黑体"/>
          <w:color w:val="auto"/>
          <w:szCs w:val="21"/>
          <w:highlight w:val="none"/>
          <w:lang w:val="en-US" w:eastAsia="zh-CN"/>
        </w:rPr>
        <w:t xml:space="preserve">  </w:t>
      </w:r>
      <w:r>
        <w:rPr>
          <w:rFonts w:hint="eastAsia" w:ascii="宋体" w:hAnsi="宋体"/>
          <w:color w:val="auto"/>
          <w:szCs w:val="21"/>
          <w:highlight w:val="none"/>
        </w:rPr>
        <w:t>指</w:t>
      </w:r>
      <w:r>
        <w:rPr>
          <w:rFonts w:hint="eastAsia" w:ascii="宋体" w:hAnsi="宋体"/>
          <w:color w:val="auto"/>
          <w:szCs w:val="21"/>
          <w:highlight w:val="none"/>
          <w:lang w:val="en-US" w:eastAsia="zh-CN"/>
        </w:rPr>
        <w:t>11月30日</w:t>
      </w:r>
      <w:r>
        <w:rPr>
          <w:rFonts w:hint="eastAsia" w:ascii="宋体" w:hAnsi="宋体"/>
          <w:color w:val="auto"/>
          <w:szCs w:val="21"/>
          <w:highlight w:val="none"/>
        </w:rPr>
        <w:t>户籍在本行政区域内的户数，即公安部门户籍户数。</w:t>
      </w:r>
    </w:p>
    <w:p>
      <w:pPr>
        <w:pStyle w:val="142"/>
        <w:spacing w:line="360" w:lineRule="auto"/>
        <w:ind w:firstLine="420" w:firstLineChars="200"/>
        <w:rPr>
          <w:rFonts w:ascii="Times New Roman" w:hAnsi="Times New Roman"/>
          <w:color w:val="auto"/>
          <w:spacing w:val="-4"/>
          <w:szCs w:val="21"/>
          <w:highlight w:val="none"/>
        </w:rPr>
      </w:pPr>
      <w:r>
        <w:rPr>
          <w:rFonts w:hint="eastAsia" w:ascii="黑体" w:hAnsi="Times New Roman" w:eastAsia="黑体" w:cs="Times New Roman"/>
          <w:color w:val="auto"/>
          <w:szCs w:val="21"/>
          <w:highlight w:val="none"/>
        </w:rPr>
        <w:t>户籍人口</w:t>
      </w:r>
      <w:r>
        <w:rPr>
          <w:rFonts w:hint="eastAsia" w:ascii="黑体" w:hAnsi="Times New Roman" w:eastAsia="黑体" w:cs="Times New Roman"/>
          <w:color w:val="auto"/>
          <w:szCs w:val="21"/>
          <w:highlight w:val="none"/>
          <w:lang w:val="en-US" w:eastAsia="zh-CN"/>
        </w:rPr>
        <w:t xml:space="preserve">  </w:t>
      </w:r>
      <w:r>
        <w:rPr>
          <w:rFonts w:hint="eastAsia" w:ascii="宋体" w:hAnsi="宋体"/>
          <w:color w:val="auto"/>
          <w:szCs w:val="21"/>
          <w:highlight w:val="none"/>
        </w:rPr>
        <w:t>指</w:t>
      </w:r>
      <w:r>
        <w:rPr>
          <w:rFonts w:hint="eastAsia" w:ascii="宋体" w:hAnsi="宋体"/>
          <w:color w:val="auto"/>
          <w:szCs w:val="21"/>
          <w:highlight w:val="none"/>
          <w:lang w:val="en-US" w:eastAsia="zh-CN"/>
        </w:rPr>
        <w:t>11月30日</w:t>
      </w:r>
      <w:r>
        <w:rPr>
          <w:rFonts w:hint="eastAsia" w:ascii="宋体" w:hAnsi="宋体"/>
          <w:color w:val="auto"/>
          <w:szCs w:val="21"/>
          <w:highlight w:val="none"/>
        </w:rPr>
        <w:t>户籍在本行政区域内的人口，即公安部门户籍人口。</w:t>
      </w:r>
    </w:p>
    <w:p>
      <w:pPr>
        <w:pStyle w:val="142"/>
        <w:spacing w:line="360" w:lineRule="auto"/>
        <w:ind w:firstLine="420" w:firstLineChars="200"/>
        <w:rPr>
          <w:rFonts w:ascii="Times New Roman" w:hAnsi="Times New Roman"/>
          <w:color w:val="auto"/>
          <w:szCs w:val="21"/>
          <w:highlight w:val="none"/>
        </w:rPr>
      </w:pPr>
      <w:r>
        <w:rPr>
          <w:rFonts w:hint="eastAsia" w:ascii="黑体" w:hAnsi="Times New Roman" w:eastAsia="黑体"/>
          <w:color w:val="auto"/>
          <w:szCs w:val="21"/>
          <w:highlight w:val="none"/>
        </w:rPr>
        <w:t>常住户数</w:t>
      </w:r>
      <w:r>
        <w:rPr>
          <w:rFonts w:hint="eastAsia" w:ascii="Times New Roman" w:hAnsi="Times New Roman"/>
          <w:color w:val="auto"/>
          <w:szCs w:val="21"/>
          <w:highlight w:val="none"/>
        </w:rPr>
        <w:t xml:space="preserve">  指全年居住时间</w:t>
      </w:r>
      <w:r>
        <w:rPr>
          <w:rFonts w:hint="eastAsia" w:ascii="宋体" w:hAnsi="宋体" w:eastAsia="宋体"/>
          <w:color w:val="auto"/>
          <w:szCs w:val="21"/>
          <w:highlight w:val="none"/>
          <w:lang w:eastAsia="zh-CN"/>
        </w:rPr>
        <w:t>半年</w:t>
      </w:r>
      <w:r>
        <w:rPr>
          <w:rFonts w:hint="eastAsia" w:ascii="Times New Roman" w:hAnsi="Times New Roman"/>
          <w:color w:val="auto"/>
          <w:szCs w:val="21"/>
          <w:highlight w:val="none"/>
        </w:rPr>
        <w:t>以上的家庭户和集体户。家庭户指有公安部门户籍，或虽然没有户籍，但以家庭方式居住的住户。集体户指具有国有经济的机关、团体、学校、企业、事业单位的集体户口户籍，或以集体宿舍等居住方式居住的住户。同一单位的集体户无论其人数多少，都以一户统计。</w:t>
      </w:r>
    </w:p>
    <w:p>
      <w:pPr>
        <w:pStyle w:val="142"/>
        <w:spacing w:line="360" w:lineRule="auto"/>
        <w:ind w:firstLine="420" w:firstLineChars="200"/>
        <w:rPr>
          <w:rFonts w:hint="eastAsia" w:ascii="黑体" w:hAnsi="Times New Roman" w:eastAsia="黑体"/>
          <w:color w:val="auto"/>
          <w:szCs w:val="21"/>
          <w:highlight w:val="none"/>
        </w:rPr>
      </w:pPr>
      <w:r>
        <w:rPr>
          <w:rFonts w:hint="eastAsia" w:ascii="黑体" w:hAnsi="黑体" w:eastAsia="黑体" w:cs="黑体"/>
          <w:b w:val="0"/>
          <w:bCs w:val="0"/>
          <w:color w:val="auto"/>
          <w:szCs w:val="21"/>
          <w:highlight w:val="none"/>
          <w:lang w:val="en-US" w:eastAsia="zh-CN"/>
        </w:rPr>
        <w:t>自来水用户数</w:t>
      </w:r>
      <w:r>
        <w:rPr>
          <w:rFonts w:hint="eastAsia" w:ascii="宋体" w:hAnsi="宋体" w:eastAsia="宋体"/>
          <w:color w:val="auto"/>
          <w:szCs w:val="21"/>
          <w:highlight w:val="none"/>
          <w:lang w:val="en-US" w:eastAsia="zh-CN"/>
        </w:rPr>
        <w:t xml:space="preserve">  </w:t>
      </w:r>
      <w:r>
        <w:rPr>
          <w:rFonts w:hint="eastAsia" w:ascii="宋体" w:hAnsi="宋体"/>
          <w:bCs/>
          <w:color w:val="auto"/>
          <w:szCs w:val="21"/>
          <w:highlight w:val="none"/>
        </w:rPr>
        <w:t>指集中式供水工程和城市供水管网延伸工程供水到</w:t>
      </w:r>
      <w:r>
        <w:rPr>
          <w:rFonts w:hint="eastAsia" w:ascii="宋体" w:hAnsi="宋体"/>
          <w:bCs/>
          <w:color w:val="auto"/>
          <w:szCs w:val="21"/>
          <w:highlight w:val="none"/>
          <w:lang w:eastAsia="zh-CN"/>
        </w:rPr>
        <w:t>户</w:t>
      </w:r>
      <w:r>
        <w:rPr>
          <w:rFonts w:hint="eastAsia" w:ascii="宋体" w:hAnsi="宋体"/>
          <w:bCs/>
          <w:color w:val="auto"/>
          <w:szCs w:val="21"/>
          <w:highlight w:val="none"/>
        </w:rPr>
        <w:t>（院）的住户数。</w:t>
      </w:r>
    </w:p>
    <w:p>
      <w:pPr>
        <w:pStyle w:val="142"/>
        <w:spacing w:line="360" w:lineRule="auto"/>
        <w:ind w:firstLine="420" w:firstLineChars="200"/>
        <w:rPr>
          <w:rFonts w:ascii="宋体" w:hAnsi="宋体"/>
          <w:color w:val="auto"/>
          <w:szCs w:val="21"/>
          <w:highlight w:val="none"/>
        </w:rPr>
      </w:pPr>
      <w:r>
        <w:rPr>
          <w:rFonts w:hint="eastAsia" w:ascii="黑体" w:hAnsi="Times New Roman" w:eastAsia="黑体"/>
          <w:color w:val="auto"/>
          <w:szCs w:val="21"/>
          <w:highlight w:val="none"/>
        </w:rPr>
        <w:t xml:space="preserve">使用卫生厕所的户数  </w:t>
      </w:r>
      <w:r>
        <w:rPr>
          <w:rFonts w:hint="eastAsia" w:ascii="宋体" w:hAnsi="宋体"/>
          <w:color w:val="auto"/>
          <w:szCs w:val="21"/>
          <w:highlight w:val="none"/>
        </w:rPr>
        <w:t>卫生厕所包括</w:t>
      </w:r>
      <w:r>
        <w:rPr>
          <w:rFonts w:hint="eastAsia" w:ascii="宋体" w:hAnsi="宋体"/>
          <w:b w:val="0"/>
          <w:bCs w:val="0"/>
          <w:color w:val="auto"/>
          <w:szCs w:val="21"/>
          <w:highlight w:val="none"/>
        </w:rPr>
        <w:t>水冲式卫生厕所（冲入下水道、化粪池和厕坑）和卫生旱厕</w:t>
      </w:r>
      <w:r>
        <w:rPr>
          <w:rFonts w:hint="eastAsia" w:ascii="宋体" w:hAnsi="宋体"/>
          <w:color w:val="auto"/>
          <w:szCs w:val="21"/>
          <w:highlight w:val="none"/>
        </w:rPr>
        <w:t>。水冲式卫生厕所（冲入下水道、化粪池和厕坑）指有完整上下水道系统及污水处理设施的，或厕间有备水桶（瓢冲），坐便或蹲便器有水封或无水封的厕所，且粪便及污水可冲入到下水道、化粪池和厕坑，</w:t>
      </w:r>
      <w:r>
        <w:rPr>
          <w:rFonts w:hint="eastAsia" w:ascii="宋体" w:hAnsi="宋体"/>
          <w:color w:val="auto"/>
          <w:szCs w:val="21"/>
          <w:highlight w:val="none"/>
          <w:lang w:eastAsia="zh-CN"/>
        </w:rPr>
        <w:t>保持</w:t>
      </w:r>
      <w:r>
        <w:rPr>
          <w:rFonts w:hint="eastAsia" w:ascii="宋体" w:hAnsi="宋体"/>
          <w:color w:val="auto"/>
          <w:szCs w:val="21"/>
          <w:highlight w:val="none"/>
        </w:rPr>
        <w:t>无蝇，不会造成环境污染，如三格或四格化粪池厕所、双瓮或三瓮化粪池厕所、沼气池式厕所、水冲式双坑交替化粪池</w:t>
      </w:r>
      <w:r>
        <w:rPr>
          <w:rFonts w:hint="eastAsia" w:ascii="宋体" w:hAnsi="宋体"/>
          <w:color w:val="auto"/>
          <w:szCs w:val="21"/>
          <w:highlight w:val="none"/>
          <w:lang w:eastAsia="zh-CN"/>
        </w:rPr>
        <w:t>等</w:t>
      </w:r>
      <w:r>
        <w:rPr>
          <w:rFonts w:hint="eastAsia" w:ascii="宋体" w:hAnsi="宋体"/>
          <w:color w:val="auto"/>
          <w:szCs w:val="21"/>
          <w:highlight w:val="none"/>
        </w:rPr>
        <w:t>。卫生旱厕指厕坑有便器（蹲便或坐便）或有固定盖板，做防渗处理的厕所，粪便基本无暴露，保持无蝇。比如通风改良厕所，堆肥厕所，双坑交替式厕所，粪尿分集式厕所，阁楼式厕所，深坑防冻式厕所，一体化箱式旱厕（配微生物处理或无微生物）等。</w:t>
      </w:r>
    </w:p>
    <w:p>
      <w:pPr>
        <w:pStyle w:val="142"/>
        <w:spacing w:line="360" w:lineRule="auto"/>
        <w:ind w:firstLine="420" w:firstLineChars="200"/>
        <w:rPr>
          <w:rFonts w:hint="eastAsia" w:ascii="宋体" w:hAnsi="宋体"/>
          <w:color w:val="auto"/>
          <w:szCs w:val="21"/>
          <w:highlight w:val="none"/>
        </w:rPr>
      </w:pPr>
      <w:r>
        <w:rPr>
          <w:rFonts w:hint="eastAsia" w:ascii="黑体" w:hAnsi="黑体" w:eastAsia="黑体"/>
          <w:color w:val="auto"/>
          <w:szCs w:val="21"/>
          <w:highlight w:val="none"/>
        </w:rPr>
        <w:t>拥有家用汽车</w:t>
      </w:r>
      <w:r>
        <w:rPr>
          <w:rFonts w:hint="eastAsia" w:ascii="黑体" w:hAnsi="黑体" w:eastAsia="黑体"/>
          <w:color w:val="auto"/>
          <w:szCs w:val="21"/>
          <w:highlight w:val="none"/>
          <w:lang w:eastAsia="zh-CN"/>
        </w:rPr>
        <w:t>的</w:t>
      </w:r>
      <w:r>
        <w:rPr>
          <w:rFonts w:hint="eastAsia" w:ascii="黑体" w:hAnsi="黑体" w:eastAsia="黑体"/>
          <w:color w:val="auto"/>
          <w:szCs w:val="21"/>
          <w:highlight w:val="none"/>
        </w:rPr>
        <w:t>户数</w:t>
      </w:r>
      <w:r>
        <w:rPr>
          <w:rFonts w:hint="eastAsia" w:ascii="宋体" w:hAnsi="宋体"/>
          <w:color w:val="auto"/>
          <w:szCs w:val="21"/>
          <w:highlight w:val="none"/>
        </w:rPr>
        <w:t xml:space="preserve">  指用于消费的各种家用汽车的住户数。包括轿车、面包车等。不包括经营用卡车、面包车等。</w:t>
      </w:r>
    </w:p>
    <w:p>
      <w:pPr>
        <w:pStyle w:val="142"/>
        <w:spacing w:line="360" w:lineRule="auto"/>
        <w:ind w:firstLine="420" w:firstLineChars="200"/>
        <w:rPr>
          <w:rFonts w:hint="eastAsia" w:ascii="宋体" w:hAnsi="宋体"/>
          <w:color w:val="auto"/>
          <w:szCs w:val="21"/>
          <w:highlight w:val="none"/>
        </w:rPr>
      </w:pPr>
      <w:r>
        <w:rPr>
          <w:rFonts w:hint="eastAsia" w:ascii="黑体" w:hAnsi="黑体" w:eastAsia="黑体" w:cs="Times New Roman"/>
          <w:color w:val="auto"/>
          <w:szCs w:val="21"/>
          <w:highlight w:val="none"/>
        </w:rPr>
        <w:t>固定互联网宽带接入户数</w:t>
      </w:r>
      <w:r>
        <w:rPr>
          <w:rFonts w:hint="eastAsia" w:ascii="黑体" w:hAnsi="黑体" w:eastAsia="黑体" w:cs="Times New Roman"/>
          <w:color w:val="auto"/>
          <w:szCs w:val="21"/>
          <w:highlight w:val="none"/>
          <w:lang w:val="en-US" w:eastAsia="zh-CN"/>
        </w:rPr>
        <w:t xml:space="preserve"> </w:t>
      </w:r>
      <w:r>
        <w:rPr>
          <w:rFonts w:hint="eastAsia" w:ascii="宋体" w:hAnsi="宋体"/>
          <w:color w:val="auto"/>
          <w:szCs w:val="21"/>
          <w:highlight w:val="none"/>
          <w:lang w:val="en-US" w:eastAsia="zh-CN"/>
        </w:rPr>
        <w:t xml:space="preserve"> 指</w:t>
      </w:r>
      <w:r>
        <w:rPr>
          <w:rFonts w:hint="eastAsia" w:ascii="宋体" w:hAnsi="宋体"/>
          <w:color w:val="auto"/>
          <w:szCs w:val="21"/>
          <w:highlight w:val="none"/>
        </w:rPr>
        <w:t>报告期末在电信企业登记注册，通过xDSL、FTTx+LAN、FTTH/0以及其他宽带接入方式和普通专线接入公众互联网的用户</w:t>
      </w:r>
      <w:r>
        <w:rPr>
          <w:rFonts w:hint="eastAsia" w:ascii="宋体" w:hAnsi="宋体"/>
          <w:color w:val="auto"/>
          <w:szCs w:val="21"/>
          <w:highlight w:val="none"/>
          <w:lang w:eastAsia="zh-CN"/>
        </w:rPr>
        <w:t>数</w:t>
      </w:r>
      <w:r>
        <w:rPr>
          <w:rFonts w:hint="eastAsia" w:ascii="宋体" w:hAnsi="宋体"/>
          <w:color w:val="auto"/>
          <w:szCs w:val="21"/>
          <w:highlight w:val="none"/>
        </w:rPr>
        <w:t>。</w:t>
      </w:r>
    </w:p>
    <w:p>
      <w:pPr>
        <w:pStyle w:val="142"/>
        <w:spacing w:line="360" w:lineRule="auto"/>
        <w:ind w:firstLine="420" w:firstLineChars="200"/>
        <w:rPr>
          <w:rFonts w:hint="eastAsia" w:ascii="宋体" w:hAnsi="宋体"/>
          <w:color w:val="auto"/>
          <w:szCs w:val="21"/>
          <w:highlight w:val="none"/>
        </w:rPr>
      </w:pPr>
      <w:r>
        <w:rPr>
          <w:rFonts w:hint="eastAsia" w:ascii="黑体" w:hAnsi="黑体" w:eastAsia="黑体"/>
          <w:color w:val="auto"/>
          <w:szCs w:val="21"/>
          <w:highlight w:val="none"/>
        </w:rPr>
        <w:t>县级及以上</w:t>
      </w:r>
      <w:r>
        <w:rPr>
          <w:rFonts w:hint="eastAsia" w:ascii="黑体" w:hAnsi="黑体" w:eastAsia="黑体"/>
          <w:color w:val="auto"/>
          <w:szCs w:val="21"/>
          <w:highlight w:val="none"/>
          <w:lang w:eastAsia="zh-CN"/>
        </w:rPr>
        <w:t>的</w:t>
      </w:r>
      <w:r>
        <w:rPr>
          <w:rFonts w:hint="eastAsia" w:ascii="黑体" w:hAnsi="黑体" w:eastAsia="黑体"/>
          <w:color w:val="auto"/>
          <w:szCs w:val="21"/>
          <w:highlight w:val="none"/>
        </w:rPr>
        <w:t>文明家庭户数</w:t>
      </w:r>
      <w:r>
        <w:rPr>
          <w:rFonts w:hint="eastAsia" w:ascii="宋体" w:hAnsi="宋体"/>
          <w:color w:val="auto"/>
          <w:szCs w:val="21"/>
          <w:highlight w:val="none"/>
        </w:rPr>
        <w:t xml:space="preserve">  指由县级及以上</w:t>
      </w:r>
      <w:r>
        <w:rPr>
          <w:rFonts w:hint="eastAsia" w:ascii="宋体" w:hAnsi="宋体"/>
          <w:color w:val="auto"/>
          <w:szCs w:val="21"/>
          <w:highlight w:val="none"/>
          <w:lang w:eastAsia="zh-CN"/>
        </w:rPr>
        <w:t>宣传部门（</w:t>
      </w:r>
      <w:r>
        <w:rPr>
          <w:rFonts w:hint="eastAsia" w:ascii="宋体" w:hAnsi="宋体"/>
          <w:color w:val="auto"/>
          <w:szCs w:val="21"/>
          <w:highlight w:val="none"/>
        </w:rPr>
        <w:t>文明办</w:t>
      </w:r>
      <w:r>
        <w:rPr>
          <w:rFonts w:hint="eastAsia" w:ascii="宋体" w:hAnsi="宋体"/>
          <w:color w:val="auto"/>
          <w:szCs w:val="21"/>
          <w:highlight w:val="none"/>
          <w:lang w:eastAsia="zh-CN"/>
        </w:rPr>
        <w:t>）</w:t>
      </w:r>
      <w:r>
        <w:rPr>
          <w:rFonts w:hint="eastAsia" w:ascii="宋体" w:hAnsi="宋体"/>
          <w:color w:val="auto"/>
          <w:szCs w:val="21"/>
          <w:highlight w:val="none"/>
        </w:rPr>
        <w:t>评选表彰的文明家庭户数。以填报资料的年份计算5年内的评选结果为准。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olor w:val="auto"/>
          <w:szCs w:val="21"/>
          <w:highlight w:val="none"/>
          <w:lang w:val="en-US" w:eastAsia="zh-CN"/>
        </w:rPr>
      </w:pPr>
      <w:r>
        <w:rPr>
          <w:rFonts w:hint="eastAsia" w:ascii="黑体" w:hAnsi="黑体" w:eastAsia="黑体"/>
          <w:bCs/>
          <w:color w:val="auto"/>
          <w:szCs w:val="21"/>
          <w:highlight w:val="none"/>
        </w:rPr>
        <w:t>常住人口</w:t>
      </w:r>
      <w:r>
        <w:rPr>
          <w:rFonts w:hint="eastAsia" w:ascii="黑体" w:hAnsi="黑体" w:eastAsia="黑体"/>
          <w:bCs/>
          <w:color w:val="auto"/>
          <w:szCs w:val="21"/>
          <w:highlight w:val="none"/>
          <w:lang w:val="en-US" w:eastAsia="zh-CN"/>
        </w:rPr>
        <w:t xml:space="preserve"> </w:t>
      </w:r>
      <w:r>
        <w:rPr>
          <w:rFonts w:hint="eastAsia" w:ascii="宋体" w:hAnsi="宋体" w:eastAsia="宋体"/>
          <w:color w:val="auto"/>
          <w:szCs w:val="21"/>
          <w:highlight w:val="none"/>
          <w:lang w:val="en-US" w:eastAsia="zh-CN"/>
        </w:rPr>
        <w:t xml:space="preserve"> 指实际经常居住在</w:t>
      </w:r>
      <w:r>
        <w:rPr>
          <w:rFonts w:hint="default" w:ascii="宋体" w:hAnsi="宋体"/>
          <w:color w:val="auto"/>
          <w:szCs w:val="21"/>
          <w:highlight w:val="none"/>
          <w:lang w:val="en" w:eastAsia="zh-CN"/>
        </w:rPr>
        <w:t>本村</w:t>
      </w:r>
      <w:r>
        <w:rPr>
          <w:rFonts w:hint="eastAsia" w:ascii="宋体" w:hAnsi="宋体" w:eastAsia="宋体"/>
          <w:color w:val="auto"/>
          <w:szCs w:val="21"/>
          <w:highlight w:val="none"/>
          <w:lang w:val="en-US" w:eastAsia="zh-CN"/>
        </w:rPr>
        <w:t>半年以上的人口。主要包括三种类型的人口：一是居住在本</w:t>
      </w:r>
      <w:r>
        <w:rPr>
          <w:rFonts w:hint="default" w:ascii="宋体" w:hAnsi="宋体" w:eastAsia="宋体"/>
          <w:color w:val="auto"/>
          <w:szCs w:val="21"/>
          <w:highlight w:val="none"/>
          <w:lang w:val="en" w:eastAsia="zh-CN"/>
        </w:rPr>
        <w:t>村</w:t>
      </w:r>
      <w:r>
        <w:rPr>
          <w:rFonts w:hint="eastAsia" w:ascii="宋体" w:hAnsi="宋体" w:eastAsia="宋体"/>
          <w:color w:val="auto"/>
          <w:szCs w:val="21"/>
          <w:highlight w:val="none"/>
          <w:lang w:val="en-US" w:eastAsia="zh-CN"/>
        </w:rPr>
        <w:t>且户口在本乡镇街道或户口待定的人。二是居住在本</w:t>
      </w:r>
      <w:r>
        <w:rPr>
          <w:rFonts w:hint="default" w:ascii="宋体" w:hAnsi="宋体" w:eastAsia="宋体"/>
          <w:color w:val="auto"/>
          <w:szCs w:val="21"/>
          <w:highlight w:val="none"/>
          <w:lang w:val="en" w:eastAsia="zh-CN"/>
        </w:rPr>
        <w:t>村</w:t>
      </w:r>
      <w:r>
        <w:rPr>
          <w:rFonts w:hint="eastAsia" w:ascii="宋体" w:hAnsi="宋体" w:eastAsia="宋体"/>
          <w:color w:val="auto"/>
          <w:szCs w:val="21"/>
          <w:highlight w:val="none"/>
          <w:lang w:val="en-US" w:eastAsia="zh-CN"/>
        </w:rPr>
        <w:t>且离开户口登记地所在的乡镇街道半年以上的人。三是户口在本乡镇街道且外出不满半年或在境外工作学习的人。</w:t>
      </w:r>
    </w:p>
    <w:p>
      <w:pPr>
        <w:pStyle w:val="142"/>
        <w:spacing w:line="360" w:lineRule="auto"/>
        <w:ind w:firstLine="420" w:firstLineChars="200"/>
        <w:rPr>
          <w:rFonts w:ascii="宋体" w:hAnsi="宋体"/>
          <w:color w:val="auto"/>
          <w:szCs w:val="21"/>
          <w:highlight w:val="none"/>
        </w:rPr>
      </w:pPr>
      <w:r>
        <w:rPr>
          <w:rFonts w:hint="eastAsia" w:ascii="黑体" w:hAnsi="Times New Roman" w:eastAsia="黑体"/>
          <w:color w:val="auto"/>
          <w:szCs w:val="21"/>
          <w:highlight w:val="none"/>
        </w:rPr>
        <w:t xml:space="preserve">留守儿童  </w:t>
      </w:r>
      <w:r>
        <w:rPr>
          <w:rFonts w:hint="eastAsia" w:ascii="宋体" w:hAnsi="宋体"/>
          <w:color w:val="auto"/>
          <w:szCs w:val="21"/>
          <w:highlight w:val="none"/>
        </w:rPr>
        <w:t>指父母双方外出到户籍地县域范围外务工</w:t>
      </w:r>
      <w:r>
        <w:rPr>
          <w:rFonts w:hint="eastAsia" w:ascii="宋体" w:hAnsi="宋体"/>
          <w:color w:val="auto"/>
          <w:szCs w:val="21"/>
          <w:highlight w:val="none"/>
          <w:lang w:eastAsia="zh-CN"/>
        </w:rPr>
        <w:t>半年</w:t>
      </w:r>
      <w:r>
        <w:rPr>
          <w:rFonts w:hint="eastAsia" w:ascii="宋体" w:hAnsi="宋体"/>
          <w:color w:val="auto"/>
          <w:szCs w:val="21"/>
          <w:highlight w:val="none"/>
        </w:rPr>
        <w:t>及以上,或一方外出务工</w:t>
      </w:r>
      <w:r>
        <w:rPr>
          <w:rFonts w:hint="eastAsia" w:ascii="宋体" w:hAnsi="宋体"/>
          <w:color w:val="auto"/>
          <w:szCs w:val="21"/>
          <w:highlight w:val="none"/>
          <w:lang w:eastAsia="zh-CN"/>
        </w:rPr>
        <w:t>半年</w:t>
      </w:r>
      <w:r>
        <w:rPr>
          <w:rFonts w:hint="eastAsia" w:ascii="宋体" w:hAnsi="宋体"/>
          <w:color w:val="auto"/>
          <w:szCs w:val="21"/>
          <w:highlight w:val="none"/>
        </w:rPr>
        <w:t>以上另一方无监护能力、不满16周岁的未成年人。</w:t>
      </w:r>
    </w:p>
    <w:p>
      <w:pPr>
        <w:pStyle w:val="142"/>
        <w:spacing w:line="360" w:lineRule="auto"/>
        <w:ind w:firstLine="420" w:firstLineChars="200"/>
        <w:rPr>
          <w:rFonts w:ascii="宋体" w:hAnsi="宋体"/>
          <w:color w:val="auto"/>
          <w:szCs w:val="21"/>
          <w:highlight w:val="none"/>
        </w:rPr>
      </w:pPr>
      <w:r>
        <w:rPr>
          <w:rFonts w:hint="eastAsia" w:ascii="黑体" w:hAnsi="Times New Roman" w:eastAsia="黑体"/>
          <w:color w:val="auto"/>
          <w:szCs w:val="21"/>
          <w:highlight w:val="none"/>
        </w:rPr>
        <w:t xml:space="preserve">留守老人  </w:t>
      </w:r>
      <w:r>
        <w:rPr>
          <w:rFonts w:hint="eastAsia" w:ascii="宋体" w:hAnsi="宋体"/>
          <w:color w:val="auto"/>
          <w:szCs w:val="21"/>
          <w:highlight w:val="none"/>
        </w:rPr>
        <w:t>指子女外出到户籍地县域范围外务工</w:t>
      </w:r>
      <w:r>
        <w:rPr>
          <w:rFonts w:hint="eastAsia" w:ascii="宋体" w:hAnsi="宋体"/>
          <w:color w:val="auto"/>
          <w:szCs w:val="21"/>
          <w:highlight w:val="none"/>
          <w:lang w:eastAsia="zh-CN"/>
        </w:rPr>
        <w:t>半年</w:t>
      </w:r>
      <w:r>
        <w:rPr>
          <w:rFonts w:hint="eastAsia" w:ascii="宋体" w:hAnsi="宋体"/>
          <w:color w:val="auto"/>
          <w:szCs w:val="21"/>
          <w:highlight w:val="none"/>
        </w:rPr>
        <w:t>及以上，身边没有赡养人或赡养人无赡养能力的年龄60岁及以上的老人。</w:t>
      </w:r>
    </w:p>
    <w:p>
      <w:pPr>
        <w:pStyle w:val="142"/>
        <w:spacing w:line="360" w:lineRule="auto"/>
        <w:ind w:firstLine="420" w:firstLineChars="200"/>
        <w:rPr>
          <w:rFonts w:hint="eastAsia" w:ascii="Times New Roman" w:hAnsi="Times New Roman"/>
          <w:color w:val="auto"/>
          <w:szCs w:val="21"/>
          <w:highlight w:val="none"/>
        </w:rPr>
      </w:pPr>
      <w:r>
        <w:rPr>
          <w:rFonts w:hint="eastAsia" w:ascii="黑体" w:hAnsi="Times New Roman" w:eastAsia="黑体"/>
          <w:color w:val="auto"/>
          <w:szCs w:val="21"/>
          <w:highlight w:val="none"/>
        </w:rPr>
        <w:t xml:space="preserve">留守妇女  </w:t>
      </w:r>
      <w:r>
        <w:rPr>
          <w:rFonts w:hint="eastAsia" w:ascii="宋体" w:hAnsi="宋体"/>
          <w:color w:val="auto"/>
          <w:szCs w:val="21"/>
          <w:highlight w:val="none"/>
        </w:rPr>
        <w:t>指丈夫外出到户籍地县域范围外务工</w:t>
      </w:r>
      <w:r>
        <w:rPr>
          <w:rFonts w:hint="eastAsia" w:ascii="宋体" w:hAnsi="宋体"/>
          <w:color w:val="auto"/>
          <w:szCs w:val="21"/>
          <w:highlight w:val="none"/>
          <w:lang w:eastAsia="zh-CN"/>
        </w:rPr>
        <w:t>半年</w:t>
      </w:r>
      <w:r>
        <w:rPr>
          <w:rFonts w:hint="eastAsia" w:ascii="宋体" w:hAnsi="宋体"/>
          <w:color w:val="auto"/>
          <w:szCs w:val="21"/>
          <w:highlight w:val="none"/>
        </w:rPr>
        <w:t>及以上、年龄60岁以下的妇女。</w:t>
      </w:r>
    </w:p>
    <w:p>
      <w:pPr>
        <w:widowControl/>
        <w:shd w:val="clear" w:color="auto" w:fill="FFFFFF"/>
        <w:spacing w:line="360" w:lineRule="auto"/>
        <w:ind w:firstLine="420" w:firstLineChars="200"/>
        <w:jc w:val="left"/>
        <w:rPr>
          <w:rFonts w:ascii="Arial" w:hAnsi="Arial" w:cs="Arial"/>
          <w:color w:val="auto"/>
          <w:kern w:val="0"/>
          <w:szCs w:val="21"/>
          <w:highlight w:val="none"/>
        </w:rPr>
      </w:pPr>
      <w:r>
        <w:rPr>
          <w:rFonts w:hint="eastAsia" w:ascii="黑体" w:eastAsia="黑体"/>
          <w:color w:val="auto"/>
          <w:szCs w:val="21"/>
          <w:highlight w:val="none"/>
          <w:lang w:eastAsia="zh-CN"/>
        </w:rPr>
        <w:t>村支部书记</w:t>
      </w:r>
      <w:r>
        <w:rPr>
          <w:rFonts w:hint="eastAsia" w:ascii="黑体" w:eastAsia="黑体"/>
          <w:color w:val="auto"/>
          <w:szCs w:val="21"/>
          <w:highlight w:val="none"/>
        </w:rPr>
        <w:t>受教育程度</w:t>
      </w:r>
      <w:r>
        <w:rPr>
          <w:rFonts w:hint="eastAsia"/>
          <w:color w:val="auto"/>
          <w:szCs w:val="21"/>
          <w:highlight w:val="none"/>
        </w:rPr>
        <w:t xml:space="preserve">  指按照国家教育体制，</w:t>
      </w:r>
      <w:r>
        <w:rPr>
          <w:rFonts w:hint="eastAsia"/>
          <w:color w:val="auto"/>
          <w:szCs w:val="21"/>
          <w:highlight w:val="none"/>
          <w:lang w:eastAsia="zh-CN"/>
        </w:rPr>
        <w:t>村支部书记</w:t>
      </w:r>
      <w:r>
        <w:rPr>
          <w:rFonts w:hint="eastAsia"/>
          <w:color w:val="auto"/>
          <w:szCs w:val="21"/>
          <w:highlight w:val="none"/>
        </w:rPr>
        <w:t>接受教育的最高学历。通过自学和成人学历教育经国家统一考试合格的，分别归入相应的受教育程度。分为以下五个选项：</w:t>
      </w:r>
    </w:p>
    <w:p>
      <w:pPr>
        <w:pStyle w:val="142"/>
        <w:spacing w:line="360" w:lineRule="auto"/>
        <w:ind w:firstLine="420" w:firstLineChars="200"/>
        <w:rPr>
          <w:rFonts w:ascii="Times New Roman" w:hAnsi="Times New Roman"/>
          <w:color w:val="auto"/>
          <w:szCs w:val="21"/>
          <w:highlight w:val="none"/>
        </w:rPr>
      </w:pPr>
      <w:r>
        <w:rPr>
          <w:rFonts w:hint="eastAsia" w:ascii="宋体" w:hAnsi="宋体"/>
          <w:color w:val="auto"/>
          <w:szCs w:val="21"/>
          <w:highlight w:val="none"/>
        </w:rPr>
        <w:t>（1）未上学</w:t>
      </w:r>
      <w:r>
        <w:rPr>
          <w:rFonts w:hint="eastAsia" w:ascii="黑体" w:hAnsi="Times New Roman" w:eastAsia="黑体"/>
          <w:color w:val="auto"/>
          <w:szCs w:val="21"/>
          <w:highlight w:val="none"/>
        </w:rPr>
        <w:t xml:space="preserve">  </w:t>
      </w:r>
      <w:r>
        <w:rPr>
          <w:rFonts w:hint="eastAsia" w:ascii="Times New Roman" w:hAnsi="Times New Roman"/>
          <w:color w:val="auto"/>
          <w:szCs w:val="21"/>
          <w:highlight w:val="none"/>
        </w:rPr>
        <w:t>指从未接受过国家或其他办学机构实施的各级各类学校教育的人。包括参加过各种扫盲班或成人识字班学习，且以后再没有接受过各级各类学校教育的人。</w:t>
      </w:r>
    </w:p>
    <w:p>
      <w:pPr>
        <w:pStyle w:val="142"/>
        <w:spacing w:line="360" w:lineRule="auto"/>
        <w:ind w:firstLine="420" w:firstLineChars="200"/>
        <w:rPr>
          <w:rFonts w:ascii="Times New Roman" w:hAnsi="Times New Roman"/>
          <w:color w:val="auto"/>
          <w:szCs w:val="21"/>
          <w:highlight w:val="none"/>
        </w:rPr>
      </w:pPr>
      <w:r>
        <w:rPr>
          <w:rFonts w:hint="eastAsia" w:ascii="宋体" w:hAnsi="宋体"/>
          <w:color w:val="auto"/>
          <w:szCs w:val="21"/>
          <w:highlight w:val="none"/>
        </w:rPr>
        <w:t>（2）小学</w:t>
      </w:r>
      <w:r>
        <w:rPr>
          <w:rFonts w:hint="eastAsia" w:ascii="Times New Roman" w:hAnsi="Times New Roman"/>
          <w:color w:val="auto"/>
          <w:szCs w:val="21"/>
          <w:highlight w:val="none"/>
        </w:rPr>
        <w:t xml:space="preserve">  指接受最高一级教育为小学，无论其是否在校、毕业、肄业或辍学的人。</w:t>
      </w:r>
    </w:p>
    <w:p>
      <w:pPr>
        <w:pStyle w:val="142"/>
        <w:spacing w:line="360" w:lineRule="auto"/>
        <w:ind w:firstLine="420" w:firstLineChars="200"/>
        <w:rPr>
          <w:rFonts w:ascii="Times New Roman" w:hAnsi="Times New Roman"/>
          <w:color w:val="auto"/>
          <w:szCs w:val="21"/>
          <w:highlight w:val="none"/>
        </w:rPr>
      </w:pPr>
      <w:r>
        <w:rPr>
          <w:rFonts w:hint="eastAsia" w:ascii="宋体" w:hAnsi="宋体"/>
          <w:color w:val="auto"/>
          <w:szCs w:val="21"/>
          <w:highlight w:val="none"/>
        </w:rPr>
        <w:t xml:space="preserve">（3）初中 </w:t>
      </w:r>
      <w:r>
        <w:rPr>
          <w:rFonts w:hint="eastAsia" w:ascii="Times New Roman" w:hAnsi="Times New Roman"/>
          <w:color w:val="auto"/>
          <w:szCs w:val="21"/>
          <w:highlight w:val="none"/>
        </w:rPr>
        <w:t xml:space="preserve"> 指接受最高一级教育为初中，无论其是否在校、毕业、肄业或辍学的人。相当于初中程度的技工学校，也视作初中程度。</w:t>
      </w:r>
    </w:p>
    <w:p>
      <w:pPr>
        <w:pStyle w:val="142"/>
        <w:spacing w:line="360" w:lineRule="auto"/>
        <w:ind w:firstLine="420" w:firstLineChars="200"/>
        <w:rPr>
          <w:rFonts w:ascii="Times New Roman" w:hAnsi="Times New Roman"/>
          <w:color w:val="auto"/>
          <w:szCs w:val="21"/>
          <w:highlight w:val="none"/>
        </w:rPr>
      </w:pPr>
      <w:r>
        <w:rPr>
          <w:rFonts w:hint="eastAsia" w:ascii="宋体" w:hAnsi="宋体"/>
          <w:color w:val="auto"/>
          <w:szCs w:val="21"/>
          <w:highlight w:val="none"/>
        </w:rPr>
        <w:t>（4）高中或中专</w:t>
      </w:r>
      <w:r>
        <w:rPr>
          <w:rFonts w:hint="eastAsia" w:ascii="黑体" w:hAnsi="Times New Roman" w:eastAsia="黑体"/>
          <w:color w:val="auto"/>
          <w:szCs w:val="21"/>
          <w:highlight w:val="none"/>
        </w:rPr>
        <w:t xml:space="preserve"> </w:t>
      </w:r>
      <w:r>
        <w:rPr>
          <w:rFonts w:hint="eastAsia" w:ascii="Times New Roman" w:hAnsi="Times New Roman"/>
          <w:color w:val="auto"/>
          <w:szCs w:val="21"/>
          <w:highlight w:val="none"/>
        </w:rPr>
        <w:t xml:space="preserve"> 指接受最高一级教育为普通高中、职业高中和中等专业学校，无论其是否在校、毕业、肄业或辍学的人。相当于高中程度的技工学校，也视作高中程度。</w:t>
      </w:r>
    </w:p>
    <w:p>
      <w:pPr>
        <w:pStyle w:val="142"/>
        <w:spacing w:line="360" w:lineRule="auto"/>
        <w:ind w:firstLine="420" w:firstLineChars="200"/>
        <w:rPr>
          <w:rFonts w:ascii="Times New Roman" w:hAnsi="Times New Roman"/>
          <w:color w:val="auto"/>
          <w:szCs w:val="21"/>
          <w:highlight w:val="none"/>
        </w:rPr>
      </w:pPr>
      <w:r>
        <w:rPr>
          <w:rFonts w:hint="eastAsia" w:ascii="宋体" w:hAnsi="宋体"/>
          <w:color w:val="auto"/>
          <w:szCs w:val="21"/>
          <w:highlight w:val="none"/>
        </w:rPr>
        <w:t>（5）大专及以上</w:t>
      </w:r>
      <w:r>
        <w:rPr>
          <w:rFonts w:hint="eastAsia" w:ascii="黑体" w:hAnsi="Times New Roman" w:eastAsia="黑体"/>
          <w:color w:val="auto"/>
          <w:szCs w:val="21"/>
          <w:highlight w:val="none"/>
        </w:rPr>
        <w:t xml:space="preserve"> </w:t>
      </w:r>
      <w:r>
        <w:rPr>
          <w:rFonts w:hint="eastAsia" w:ascii="Times New Roman" w:hAnsi="Times New Roman"/>
          <w:color w:val="auto"/>
          <w:szCs w:val="21"/>
          <w:highlight w:val="none"/>
        </w:rPr>
        <w:t xml:space="preserve"> 指接受最高一级教育为大学专科、大学本科及以上的在校、毕业、肄业或辍学的人。通过自学或进修取得大专以上相应毕业证书的也视作大专及以上程度。</w:t>
      </w:r>
    </w:p>
    <w:p>
      <w:pPr>
        <w:pStyle w:val="142"/>
        <w:spacing w:line="360" w:lineRule="auto"/>
        <w:ind w:firstLine="420" w:firstLineChars="200"/>
        <w:rPr>
          <w:rFonts w:hint="eastAsia" w:ascii="宋体" w:hAnsi="宋体" w:cs="宋体"/>
          <w:color w:val="auto"/>
          <w:sz w:val="24"/>
          <w:highlight w:val="none"/>
        </w:rPr>
      </w:pPr>
      <w:r>
        <w:rPr>
          <w:rFonts w:hint="eastAsia" w:ascii="黑体" w:hAnsi="黑体" w:eastAsia="黑体"/>
          <w:color w:val="auto"/>
          <w:szCs w:val="21"/>
          <w:highlight w:val="none"/>
        </w:rPr>
        <w:t>耕地面积</w:t>
      </w:r>
      <w:r>
        <w:rPr>
          <w:rFonts w:hint="eastAsia" w:ascii="宋体" w:hAnsi="宋体"/>
          <w:color w:val="auto"/>
          <w:szCs w:val="21"/>
          <w:highlight w:val="none"/>
        </w:rPr>
        <w:t xml:space="preserve">  指种植农作物的土地面积，耕地包括熟地,新开发、复垦、整理地，休闲地（含轮歇地、休耕地）；以种植农作物（含蔬菜）为主，间有零星果树、桑树或其他树木的土地；平均每年能保证收获一季的已垦滩地和海涂。耕地中包括南方宽度＜1.0米，北方宽度＜2.0米固定的沟、渠、路和地坎(埂)；临时种植药材、草皮、花卉、苗木等的耕地，临时种植果树、茶树和林木且耕作层未破坏的耕地，以及其他临时改变用途的耕地。</w:t>
      </w:r>
    </w:p>
    <w:p>
      <w:pPr>
        <w:pStyle w:val="142"/>
        <w:spacing w:line="360" w:lineRule="auto"/>
        <w:ind w:firstLine="420" w:firstLineChars="200"/>
        <w:rPr>
          <w:rFonts w:ascii="宋体" w:hAnsi="宋体"/>
          <w:color w:val="auto"/>
          <w:szCs w:val="21"/>
          <w:highlight w:val="none"/>
        </w:rPr>
      </w:pPr>
      <w:r>
        <w:rPr>
          <w:rFonts w:hint="eastAsia" w:ascii="黑体" w:hAnsi="Times New Roman" w:eastAsia="黑体"/>
          <w:color w:val="auto"/>
          <w:szCs w:val="21"/>
          <w:highlight w:val="none"/>
        </w:rPr>
        <w:t xml:space="preserve">规模经营的耕地面积  </w:t>
      </w:r>
      <w:r>
        <w:rPr>
          <w:rFonts w:hint="eastAsia" w:ascii="宋体" w:hAnsi="宋体"/>
          <w:color w:val="auto"/>
          <w:szCs w:val="21"/>
          <w:highlight w:val="none"/>
        </w:rPr>
        <w:t>指本村年末实际达到规模经营标准的耕地面积总和。规模经营标准：一年一熟地区露地种植面积达到100亩及以上、一年二熟及以上地区露地种植面积达到50亩及以上</w:t>
      </w:r>
      <w:r>
        <w:rPr>
          <w:rFonts w:hint="eastAsia" w:ascii="宋体" w:hAnsi="宋体"/>
          <w:color w:val="auto"/>
          <w:szCs w:val="21"/>
          <w:highlight w:val="none"/>
          <w:lang w:eastAsia="zh-CN"/>
        </w:rPr>
        <w:t>。</w:t>
      </w:r>
      <w:r>
        <w:rPr>
          <w:rFonts w:hint="eastAsia" w:ascii="宋体" w:hAnsi="宋体"/>
          <w:color w:val="auto"/>
          <w:szCs w:val="21"/>
          <w:highlight w:val="none"/>
        </w:rPr>
        <w:t>跨村经营的耕地按所在地进行统计。</w:t>
      </w:r>
    </w:p>
    <w:p>
      <w:pPr>
        <w:pStyle w:val="142"/>
        <w:spacing w:line="360" w:lineRule="auto"/>
        <w:ind w:firstLine="420" w:firstLineChars="200"/>
        <w:rPr>
          <w:rFonts w:ascii="黑体" w:hAnsi="Times New Roman" w:eastAsia="黑体"/>
          <w:color w:val="auto"/>
          <w:szCs w:val="21"/>
          <w:highlight w:val="none"/>
        </w:rPr>
      </w:pPr>
      <w:r>
        <w:rPr>
          <w:rFonts w:hint="eastAsia" w:ascii="黑体" w:hAnsi="Times New Roman" w:eastAsia="黑体"/>
          <w:color w:val="auto"/>
          <w:szCs w:val="21"/>
          <w:highlight w:val="none"/>
        </w:rPr>
        <w:t xml:space="preserve">种植规模户 </w:t>
      </w:r>
      <w:r>
        <w:rPr>
          <w:rFonts w:ascii="黑体" w:hAnsi="Times New Roman" w:eastAsia="黑体"/>
          <w:color w:val="auto"/>
          <w:szCs w:val="21"/>
          <w:highlight w:val="none"/>
        </w:rPr>
        <w:t xml:space="preserve"> </w:t>
      </w:r>
      <w:r>
        <w:rPr>
          <w:rFonts w:hint="eastAsia" w:ascii="宋体" w:hAnsi="宋体"/>
          <w:color w:val="auto"/>
          <w:szCs w:val="21"/>
          <w:highlight w:val="none"/>
        </w:rPr>
        <w:t>达到以下标准之一的为种植规模户：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一年一熟地区露地种植农作物的土地达到100亩及以上；</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一年二熟及以上地区露地种植农作物的土地达到50亩及以上；或上述任一条件达不到，但全年种植农产品销售总额达到10万元及以上。</w:t>
      </w:r>
    </w:p>
    <w:p>
      <w:pPr>
        <w:pStyle w:val="142"/>
        <w:spacing w:line="360" w:lineRule="auto"/>
        <w:ind w:firstLine="420" w:firstLineChars="200"/>
        <w:rPr>
          <w:rFonts w:hint="eastAsia" w:ascii="黑体" w:hAnsi="Times New Roman" w:eastAsia="黑体"/>
          <w:color w:val="auto"/>
          <w:szCs w:val="21"/>
          <w:highlight w:val="none"/>
        </w:rPr>
      </w:pPr>
      <w:r>
        <w:rPr>
          <w:rFonts w:hint="eastAsia" w:ascii="黑体" w:hAnsi="Times New Roman" w:eastAsia="黑体"/>
          <w:color w:val="auto"/>
          <w:szCs w:val="21"/>
          <w:highlight w:val="none"/>
        </w:rPr>
        <w:t xml:space="preserve">畜禽养殖规模户 </w:t>
      </w:r>
      <w:r>
        <w:rPr>
          <w:rFonts w:ascii="黑体" w:hAnsi="Times New Roman" w:eastAsia="黑体"/>
          <w:color w:val="auto"/>
          <w:szCs w:val="21"/>
          <w:highlight w:val="none"/>
        </w:rPr>
        <w:t xml:space="preserve"> </w:t>
      </w:r>
      <w:r>
        <w:rPr>
          <w:rFonts w:hint="eastAsia" w:ascii="宋体" w:hAnsi="宋体"/>
          <w:color w:val="auto"/>
          <w:szCs w:val="21"/>
          <w:highlight w:val="none"/>
        </w:rPr>
        <w:t>达到以下标准之一的为畜禽养殖规模户：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生猪年出栏200头及以上；</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肉牛年出栏20头及以上；</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奶牛存栏20头及以上；</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羊年出栏100只及以上；</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肉鸡、肉鸭年出栏10000只及以上；</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w:t>
      </w:r>
      <w:r>
        <w:rPr>
          <w:rFonts w:hint="eastAsia" w:ascii="宋体" w:hAnsi="宋体"/>
          <w:color w:val="auto"/>
          <w:szCs w:val="21"/>
          <w:highlight w:val="none"/>
        </w:rPr>
        <w:t>蛋鸡、蛋鸭存栏2000只及以上；</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w:t>
      </w:r>
      <w:r>
        <w:rPr>
          <w:rFonts w:hint="eastAsia" w:ascii="宋体" w:hAnsi="宋体"/>
          <w:color w:val="auto"/>
          <w:szCs w:val="21"/>
          <w:highlight w:val="none"/>
        </w:rPr>
        <w:t>鹅年出栏1000只及以上；或上述任一条件达不到，但全年养殖产品销售总额达到10万元及以上。</w:t>
      </w:r>
    </w:p>
    <w:p>
      <w:pPr>
        <w:pStyle w:val="142"/>
        <w:spacing w:line="360" w:lineRule="auto"/>
        <w:ind w:firstLine="420" w:firstLineChars="200"/>
        <w:rPr>
          <w:rFonts w:hint="default" w:ascii="黑体" w:hAnsi="黑体" w:eastAsia="黑体" w:cs="黑体"/>
          <w:b w:val="0"/>
          <w:bCs w:val="0"/>
          <w:color w:val="auto"/>
          <w:szCs w:val="21"/>
          <w:highlight w:val="none"/>
          <w:lang w:val="en-US" w:eastAsia="zh-CN"/>
        </w:rPr>
      </w:pPr>
      <w:r>
        <w:rPr>
          <w:rFonts w:hint="eastAsia" w:ascii="黑体" w:hAnsi="黑体" w:eastAsia="黑体" w:cs="黑体"/>
          <w:b w:val="0"/>
          <w:bCs w:val="0"/>
          <w:color w:val="auto"/>
          <w:szCs w:val="21"/>
          <w:highlight w:val="none"/>
          <w:lang w:eastAsia="zh-CN"/>
        </w:rPr>
        <w:t>有实际经营活动的企业</w:t>
      </w:r>
      <w:r>
        <w:rPr>
          <w:rFonts w:hint="eastAsia" w:ascii="黑体" w:hAnsi="黑体" w:eastAsia="黑体" w:cs="黑体"/>
          <w:b w:val="0"/>
          <w:bCs w:val="0"/>
          <w:color w:val="auto"/>
          <w:szCs w:val="21"/>
          <w:highlight w:val="none"/>
          <w:lang w:val="en-US" w:eastAsia="zh-CN"/>
        </w:rPr>
        <w:t xml:space="preserve">  </w:t>
      </w:r>
      <w:r>
        <w:rPr>
          <w:rFonts w:hint="eastAsia" w:ascii="宋体" w:hAnsi="宋体" w:eastAsia="宋体" w:cs="宋体"/>
          <w:b w:val="0"/>
          <w:bCs w:val="0"/>
          <w:color w:val="auto"/>
          <w:szCs w:val="21"/>
          <w:highlight w:val="none"/>
          <w:lang w:val="en-US" w:eastAsia="zh-CN"/>
        </w:rPr>
        <w:t>包括农业、工业、建筑业和服务业等企业。</w:t>
      </w:r>
    </w:p>
    <w:p>
      <w:pPr>
        <w:pStyle w:val="142"/>
        <w:spacing w:line="360" w:lineRule="auto"/>
        <w:ind w:firstLine="420" w:firstLineChars="200"/>
        <w:rPr>
          <w:rFonts w:hint="eastAsia" w:ascii="宋体" w:hAnsi="宋体" w:eastAsia="宋体" w:cs="Times New Roman"/>
          <w:color w:val="auto"/>
          <w:szCs w:val="21"/>
          <w:highlight w:val="none"/>
        </w:rPr>
      </w:pPr>
      <w:r>
        <w:rPr>
          <w:rFonts w:hint="eastAsia" w:ascii="黑体" w:hAnsi="黑体" w:eastAsia="黑体" w:cs="黑体"/>
          <w:b w:val="0"/>
          <w:bCs w:val="0"/>
          <w:color w:val="auto"/>
          <w:szCs w:val="21"/>
          <w:highlight w:val="none"/>
        </w:rPr>
        <w:t>村集体企业</w:t>
      </w:r>
      <w:r>
        <w:rPr>
          <w:rFonts w:hint="default" w:ascii="黑体" w:hAnsi="黑体" w:eastAsia="黑体" w:cs="黑体"/>
          <w:b w:val="0"/>
          <w:bCs w:val="0"/>
          <w:color w:val="auto"/>
          <w:szCs w:val="21"/>
          <w:highlight w:val="none"/>
          <w:lang w:val="en"/>
        </w:rPr>
        <w:t xml:space="preserve">  </w:t>
      </w:r>
      <w:r>
        <w:rPr>
          <w:rFonts w:hint="eastAsia" w:ascii="宋体" w:hAnsi="宋体" w:eastAsia="宋体" w:cs="Times New Roman"/>
          <w:color w:val="auto"/>
          <w:szCs w:val="21"/>
          <w:highlight w:val="none"/>
        </w:rPr>
        <w:t>指以村集体名义投资兴办的企业。</w:t>
      </w:r>
    </w:p>
    <w:p>
      <w:pPr>
        <w:pStyle w:val="142"/>
        <w:spacing w:line="360" w:lineRule="auto"/>
        <w:ind w:firstLine="420" w:firstLineChars="200"/>
        <w:rPr>
          <w:rFonts w:hint="eastAsia" w:ascii="宋体" w:hAnsi="宋体" w:eastAsia="宋体" w:cs="Times New Roman"/>
          <w:color w:val="auto"/>
          <w:szCs w:val="21"/>
          <w:highlight w:val="none"/>
        </w:rPr>
      </w:pPr>
      <w:r>
        <w:rPr>
          <w:rFonts w:hint="eastAsia" w:ascii="黑体" w:hAnsi="黑体" w:eastAsia="黑体" w:cs="黑体"/>
          <w:color w:val="auto"/>
          <w:szCs w:val="21"/>
          <w:highlight w:val="none"/>
        </w:rPr>
        <w:t>规模以上企业</w:t>
      </w:r>
      <w:r>
        <w:rPr>
          <w:rFonts w:hint="default" w:ascii="宋体" w:hAnsi="宋体" w:eastAsia="宋体" w:cs="Times New Roman"/>
          <w:color w:val="auto"/>
          <w:szCs w:val="21"/>
          <w:highlight w:val="none"/>
          <w:lang w:val="en"/>
        </w:rPr>
        <w:t xml:space="preserve">  </w:t>
      </w:r>
      <w:r>
        <w:rPr>
          <w:rFonts w:hint="eastAsia" w:ascii="宋体" w:hAnsi="宋体" w:eastAsia="宋体" w:cs="Times New Roman"/>
          <w:color w:val="auto"/>
          <w:szCs w:val="21"/>
          <w:highlight w:val="none"/>
        </w:rPr>
        <w:t>指规模以上工业企业和规模以上商业企业。规模以上工业企业是指年主营业务收入在2000万元及以上的工业企业。规模以上商业企业是指年商品销售额在2000万元及以上的批发业企业（单位）和年商品销售额在500万元及以上的零售业企业（单位）。</w:t>
      </w:r>
    </w:p>
    <w:p>
      <w:pPr>
        <w:pStyle w:val="142"/>
        <w:spacing w:line="360" w:lineRule="auto"/>
        <w:ind w:firstLine="420" w:firstLineChars="200"/>
        <w:rPr>
          <w:rFonts w:ascii="宋体" w:hAnsi="宋体"/>
          <w:color w:val="auto"/>
          <w:szCs w:val="21"/>
          <w:highlight w:val="none"/>
        </w:rPr>
      </w:pPr>
      <w:r>
        <w:rPr>
          <w:rFonts w:hint="eastAsia" w:ascii="黑体" w:hAnsi="Times New Roman" w:eastAsia="黑体"/>
          <w:color w:val="auto"/>
          <w:szCs w:val="21"/>
          <w:highlight w:val="none"/>
        </w:rPr>
        <w:t xml:space="preserve">有实际经营活动的农民专业合作社  </w:t>
      </w:r>
      <w:r>
        <w:rPr>
          <w:rFonts w:hint="eastAsia" w:ascii="宋体" w:hAnsi="宋体" w:eastAsia="宋体"/>
          <w:color w:val="auto"/>
          <w:szCs w:val="21"/>
          <w:highlight w:val="none"/>
        </w:rPr>
        <w:t>指有实际经营活动并且按照《中华人民共和国农民专业合作社法》、《中华人民共和国市场主体登记管理条例》等法律法规登记注册，登记类型为农民专业合作社的数量。包括农民专业合作社和农民专业合作社联合社，不包括以公司等名称登记注册的股份合作制企业、社区经济合作社、供销合作社、农村信用社等。</w:t>
      </w:r>
      <w:r>
        <w:rPr>
          <w:rFonts w:hint="eastAsia" w:ascii="宋体" w:hAnsi="宋体"/>
          <w:color w:val="auto"/>
          <w:szCs w:val="21"/>
          <w:highlight w:val="none"/>
        </w:rPr>
        <w:t xml:space="preserve">  </w:t>
      </w:r>
      <w:r>
        <w:rPr>
          <w:rFonts w:ascii="宋体" w:hAnsi="宋体"/>
          <w:color w:val="auto"/>
          <w:szCs w:val="21"/>
          <w:highlight w:val="none"/>
        </w:rPr>
        <w:t xml:space="preserve"> </w:t>
      </w:r>
    </w:p>
    <w:p>
      <w:pPr>
        <w:pStyle w:val="142"/>
        <w:spacing w:line="360" w:lineRule="auto"/>
        <w:ind w:firstLine="0" w:firstLineChars="0"/>
        <w:rPr>
          <w:rFonts w:hint="eastAsia" w:ascii="宋体" w:hAnsi="宋体" w:eastAsia="宋体" w:cs="Times New Roman"/>
          <w:bCs w:val="0"/>
          <w:color w:val="auto"/>
          <w:szCs w:val="21"/>
          <w:highlight w:val="none"/>
        </w:rPr>
      </w:pPr>
      <w:r>
        <w:rPr>
          <w:rFonts w:hint="eastAsia" w:ascii="宋体" w:hAnsi="宋体" w:eastAsia="宋体" w:cs="Times New Roman"/>
          <w:color w:val="auto"/>
          <w:szCs w:val="21"/>
          <w:highlight w:val="none"/>
          <w:lang w:val="en-US" w:eastAsia="zh-CN"/>
        </w:rPr>
        <w:t xml:space="preserve">    </w:t>
      </w:r>
      <w:r>
        <w:rPr>
          <w:rFonts w:hint="eastAsia" w:ascii="黑体" w:hAnsi="黑体" w:eastAsia="黑体" w:cs="黑体"/>
          <w:color w:val="auto"/>
          <w:szCs w:val="21"/>
          <w:highlight w:val="none"/>
        </w:rPr>
        <w:t>有实际经营活动的农民专业合作社成员</w:t>
      </w:r>
      <w:r>
        <w:rPr>
          <w:rFonts w:hint="eastAsia" w:ascii="宋体" w:hAnsi="宋体" w:eastAsia="宋体" w:cs="Times New Roman"/>
          <w:color w:val="auto"/>
          <w:szCs w:val="21"/>
          <w:highlight w:val="none"/>
        </w:rPr>
        <w:t xml:space="preserve">  指有实际经营活动的农民专业合作社年末在册的成员。包括：</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普通农户数、</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家庭农场成员数、</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企业成员数、</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其他成员数。</w:t>
      </w:r>
      <w:r>
        <w:rPr>
          <w:rFonts w:hint="eastAsia" w:ascii="宋体" w:hAnsi="宋体" w:eastAsia="宋体" w:cs="Times New Roman"/>
          <w:bCs w:val="0"/>
          <w:color w:val="auto"/>
          <w:szCs w:val="21"/>
          <w:highlight w:val="none"/>
        </w:rPr>
        <w:t>普通农户指农民专业合作社年末在册成员中身份为农民</w:t>
      </w:r>
      <w:r>
        <w:rPr>
          <w:rFonts w:hint="eastAsia" w:ascii="宋体" w:hAnsi="宋体" w:eastAsia="宋体" w:cs="Times New Roman"/>
          <w:bCs w:val="0"/>
          <w:color w:val="auto"/>
          <w:szCs w:val="21"/>
          <w:highlight w:val="none"/>
          <w:lang w:eastAsia="zh-CN"/>
        </w:rPr>
        <w:t>的成员数量</w:t>
      </w:r>
      <w:r>
        <w:rPr>
          <w:rFonts w:hint="eastAsia" w:ascii="宋体" w:hAnsi="宋体" w:eastAsia="宋体" w:cs="Times New Roman"/>
          <w:bCs w:val="0"/>
          <w:color w:val="auto"/>
          <w:szCs w:val="21"/>
          <w:highlight w:val="none"/>
        </w:rPr>
        <w:t>，</w:t>
      </w:r>
      <w:r>
        <w:rPr>
          <w:rFonts w:hint="eastAsia" w:ascii="宋体" w:hAnsi="宋体" w:eastAsia="宋体" w:cs="Times New Roman"/>
          <w:bCs w:val="0"/>
          <w:color w:val="auto"/>
          <w:szCs w:val="21"/>
          <w:highlight w:val="none"/>
          <w:lang w:eastAsia="zh-CN"/>
        </w:rPr>
        <w:t>不包括家庭农场成员数。</w:t>
      </w:r>
      <w:r>
        <w:rPr>
          <w:rFonts w:hint="eastAsia" w:ascii="宋体" w:hAnsi="宋体" w:eastAsia="宋体" w:cs="Times New Roman"/>
          <w:bCs w:val="0"/>
          <w:color w:val="auto"/>
          <w:szCs w:val="21"/>
          <w:highlight w:val="none"/>
        </w:rPr>
        <w:t>家庭农场成员</w:t>
      </w:r>
      <w:r>
        <w:rPr>
          <w:rFonts w:hint="eastAsia" w:ascii="宋体" w:hAnsi="宋体" w:eastAsia="宋体" w:cs="Times New Roman"/>
          <w:bCs w:val="0"/>
          <w:color w:val="auto"/>
          <w:szCs w:val="21"/>
          <w:highlight w:val="none"/>
          <w:lang w:eastAsia="zh-CN"/>
        </w:rPr>
        <w:t>数</w:t>
      </w:r>
      <w:r>
        <w:rPr>
          <w:rFonts w:hint="eastAsia" w:ascii="宋体" w:hAnsi="宋体" w:eastAsia="宋体" w:cs="Times New Roman"/>
          <w:bCs w:val="0"/>
          <w:color w:val="auto"/>
          <w:szCs w:val="21"/>
          <w:highlight w:val="none"/>
        </w:rPr>
        <w:t>指农民专业合作社年末在册成员中被农业农村部门认定为家庭农场的成员</w:t>
      </w:r>
      <w:r>
        <w:rPr>
          <w:rFonts w:hint="eastAsia" w:ascii="宋体" w:hAnsi="宋体" w:eastAsia="宋体" w:cs="Times New Roman"/>
          <w:bCs w:val="0"/>
          <w:color w:val="auto"/>
          <w:szCs w:val="21"/>
          <w:highlight w:val="none"/>
          <w:lang w:eastAsia="zh-CN"/>
        </w:rPr>
        <w:t>数量</w:t>
      </w:r>
      <w:r>
        <w:rPr>
          <w:rFonts w:hint="eastAsia" w:ascii="宋体" w:hAnsi="宋体" w:eastAsia="宋体" w:cs="Times New Roman"/>
          <w:bCs w:val="0"/>
          <w:color w:val="auto"/>
          <w:szCs w:val="21"/>
          <w:highlight w:val="none"/>
        </w:rPr>
        <w:t>。企业成员指农民专业合作社年末在册成员中身份为企业的成员</w:t>
      </w:r>
      <w:r>
        <w:rPr>
          <w:rFonts w:hint="eastAsia" w:ascii="宋体" w:hAnsi="宋体" w:eastAsia="宋体" w:cs="Times New Roman"/>
          <w:bCs w:val="0"/>
          <w:color w:val="auto"/>
          <w:szCs w:val="21"/>
          <w:highlight w:val="none"/>
          <w:lang w:eastAsia="zh-CN"/>
        </w:rPr>
        <w:t>数量</w:t>
      </w:r>
      <w:r>
        <w:rPr>
          <w:rFonts w:hint="eastAsia" w:ascii="宋体" w:hAnsi="宋体" w:eastAsia="宋体" w:cs="Times New Roman"/>
          <w:bCs w:val="0"/>
          <w:color w:val="auto"/>
          <w:szCs w:val="21"/>
          <w:highlight w:val="none"/>
        </w:rPr>
        <w:t>。其他成员数指按照《中华人民共和国农民专业合作社法》、《中华人民共和国市场主体登记管理条例》等有关规定加入农民专业合作社的市民、事业单位、社会组织等成员数量。</w:t>
      </w:r>
    </w:p>
    <w:p>
      <w:pPr>
        <w:pStyle w:val="142"/>
        <w:spacing w:line="360" w:lineRule="auto"/>
        <w:ind w:firstLine="420" w:firstLineChars="200"/>
        <w:rPr>
          <w:rFonts w:ascii="宋体" w:hAnsi="宋体"/>
          <w:color w:val="auto"/>
          <w:szCs w:val="21"/>
          <w:highlight w:val="none"/>
        </w:rPr>
      </w:pPr>
      <w:r>
        <w:rPr>
          <w:rFonts w:hint="eastAsia" w:ascii="黑体" w:hAnsi="Times New Roman" w:eastAsia="黑体"/>
          <w:color w:val="auto"/>
          <w:szCs w:val="21"/>
          <w:highlight w:val="none"/>
        </w:rPr>
        <w:t xml:space="preserve">开展网上销售农产品的户数  </w:t>
      </w:r>
      <w:r>
        <w:rPr>
          <w:rFonts w:hint="eastAsia" w:ascii="宋体" w:hAnsi="宋体"/>
          <w:color w:val="auto"/>
          <w:szCs w:val="21"/>
          <w:highlight w:val="none"/>
        </w:rPr>
        <w:t>指本村年末常住户中开展网上销售农产品的户数。如果本村农户自办农业企业、家庭农场或合作经济组织开展网上销售农产品的按1户计算。农户委托农业企业、合作经济组织或经纪人代其开展网上销售农产品的按实际委托的农户数计算。</w:t>
      </w:r>
    </w:p>
    <w:p>
      <w:pPr>
        <w:pStyle w:val="142"/>
        <w:spacing w:line="360" w:lineRule="auto"/>
        <w:ind w:firstLine="420" w:firstLineChars="200"/>
        <w:rPr>
          <w:rFonts w:ascii="宋体" w:hAnsi="宋体"/>
          <w:color w:val="auto"/>
          <w:szCs w:val="21"/>
          <w:highlight w:val="none"/>
        </w:rPr>
      </w:pPr>
      <w:r>
        <w:rPr>
          <w:rFonts w:hint="eastAsia" w:ascii="黑体" w:hAnsi="Times New Roman" w:eastAsia="黑体"/>
          <w:color w:val="auto"/>
          <w:szCs w:val="21"/>
          <w:highlight w:val="none"/>
        </w:rPr>
        <w:t xml:space="preserve">开展休闲农业和乡村旅游的户数  </w:t>
      </w:r>
      <w:r>
        <w:rPr>
          <w:rFonts w:hint="eastAsia" w:ascii="宋体" w:hAnsi="宋体"/>
          <w:color w:val="auto"/>
          <w:szCs w:val="21"/>
          <w:highlight w:val="none"/>
        </w:rPr>
        <w:t>指本村年末常住户中从事旅游接待、餐饮和住宿等服务的户数，包括提供茶馆、酒馆、乡村旅店、农家乐、观光、采摘、农事体验等活动的户。</w:t>
      </w:r>
    </w:p>
    <w:p>
      <w:pPr>
        <w:pStyle w:val="142"/>
        <w:spacing w:line="360" w:lineRule="auto"/>
        <w:ind w:firstLine="420" w:firstLineChars="200"/>
        <w:rPr>
          <w:rFonts w:hint="eastAsia" w:ascii="Times New Roman" w:hAnsi="Times New Roman"/>
          <w:color w:val="auto"/>
          <w:szCs w:val="21"/>
          <w:highlight w:val="none"/>
        </w:rPr>
      </w:pPr>
      <w:r>
        <w:rPr>
          <w:rFonts w:hint="eastAsia" w:ascii="黑体" w:hAnsi="Times New Roman" w:eastAsia="黑体"/>
          <w:color w:val="auto"/>
          <w:szCs w:val="21"/>
          <w:highlight w:val="none"/>
        </w:rPr>
        <w:t xml:space="preserve">农村特困救助供养人数  </w:t>
      </w:r>
      <w:r>
        <w:rPr>
          <w:rFonts w:hint="eastAsia" w:ascii="Times New Roman" w:hAnsi="Times New Roman"/>
          <w:color w:val="auto"/>
          <w:szCs w:val="21"/>
          <w:highlight w:val="none"/>
        </w:rPr>
        <w:t>是指无劳动能力、无生活来源、又无法定赡养、抚养、扶养义务人，或者其法定赡养、抚养、扶养义务人无赡养、抚养、扶养能力的老年、残疾或者未满</w:t>
      </w:r>
      <w:r>
        <w:rPr>
          <w:rFonts w:hint="eastAsia" w:ascii="宋体" w:hAnsi="宋体" w:eastAsia="宋体" w:cs="宋体"/>
          <w:b/>
          <w:bCs/>
          <w:color w:val="auto"/>
          <w:szCs w:val="21"/>
          <w:highlight w:val="none"/>
          <w:lang w:val="en"/>
        </w:rPr>
        <w:t>18</w:t>
      </w:r>
      <w:r>
        <w:rPr>
          <w:rFonts w:hint="eastAsia" w:ascii="Times New Roman" w:hAnsi="Times New Roman"/>
          <w:color w:val="auto"/>
          <w:szCs w:val="21"/>
          <w:highlight w:val="none"/>
        </w:rPr>
        <w:t>岁的村民。由</w:t>
      </w:r>
      <w:r>
        <w:rPr>
          <w:rFonts w:ascii="Times New Roman" w:hAnsi="Times New Roman"/>
          <w:color w:val="auto"/>
          <w:szCs w:val="21"/>
          <w:highlight w:val="none"/>
        </w:rPr>
        <w:t>县或乡集中供养的，由户籍所在村级单位统计。</w:t>
      </w:r>
    </w:p>
    <w:p>
      <w:pPr>
        <w:pStyle w:val="142"/>
        <w:spacing w:line="360" w:lineRule="auto"/>
        <w:ind w:firstLine="420" w:firstLineChars="200"/>
        <w:rPr>
          <w:rFonts w:hint="eastAsia" w:ascii="宋体" w:hAnsi="宋体" w:eastAsia="宋体"/>
          <w:color w:val="auto"/>
          <w:szCs w:val="21"/>
          <w:highlight w:val="none"/>
          <w:lang w:val="en" w:eastAsia="zh-CN"/>
        </w:rPr>
      </w:pPr>
      <w:r>
        <w:rPr>
          <w:rFonts w:hint="eastAsia" w:ascii="黑体" w:hAnsi="Times New Roman" w:eastAsia="黑体"/>
          <w:color w:val="auto"/>
          <w:szCs w:val="21"/>
          <w:highlight w:val="none"/>
          <w:lang w:eastAsia="zh-CN"/>
        </w:rPr>
        <w:t>农</w:t>
      </w:r>
      <w:r>
        <w:rPr>
          <w:rFonts w:hint="eastAsia" w:ascii="黑体" w:hAnsi="Times New Roman" w:eastAsia="黑体"/>
          <w:color w:val="auto"/>
          <w:szCs w:val="21"/>
          <w:highlight w:val="none"/>
        </w:rPr>
        <w:t>村养老服务机构和设施</w:t>
      </w:r>
      <w:r>
        <w:rPr>
          <w:rFonts w:hint="default" w:ascii="黑体" w:hAnsi="Times New Roman" w:eastAsia="黑体"/>
          <w:color w:val="auto"/>
          <w:szCs w:val="21"/>
          <w:highlight w:val="none"/>
          <w:lang w:val="en"/>
        </w:rPr>
        <w:t xml:space="preserve"> </w:t>
      </w:r>
      <w:r>
        <w:rPr>
          <w:rFonts w:hint="default" w:ascii="宋体" w:hAnsi="宋体" w:eastAsia="宋体"/>
          <w:color w:val="auto"/>
          <w:szCs w:val="21"/>
          <w:highlight w:val="none"/>
          <w:lang w:val="en"/>
        </w:rPr>
        <w:t xml:space="preserve"> </w:t>
      </w:r>
      <w:r>
        <w:rPr>
          <w:rFonts w:hint="eastAsia" w:ascii="宋体" w:hAnsi="宋体" w:eastAsia="宋体"/>
          <w:color w:val="auto"/>
          <w:szCs w:val="21"/>
          <w:highlight w:val="none"/>
          <w:lang w:val="en" w:eastAsia="zh-CN"/>
        </w:rPr>
        <w:t>包括：（</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lang w:val="en" w:eastAsia="zh-CN"/>
        </w:rPr>
        <w:t>）全托服务社区养老服务机构和设施（指在社区建立的、为社区老年人提供日间或留宿照料服务的小型养老机构或者设施。例如:**社区老年中心、**星光老年之家、**老年社区托管照料中心）、（</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lang w:val="en" w:eastAsia="zh-CN"/>
        </w:rPr>
        <w:t>）日间照料社区养老服务机构和设施（指在社区建立的、为社区老年人提供日间或留宿照料服务的小型养老机构或者设施。例如:**老年社区日间照料中心）、（</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lang w:val="en" w:eastAsia="zh-CN"/>
        </w:rPr>
        <w:t>）互助型社区养老服务设施（指依托村居委会办的微型的五保村、五保家园、幸福院等互助型养老设施，没有专职服务人员、不是注册登记的独立机构、以相互帮助为主，提供少量床位，可以住宿、不以盈利为目为老年人、社区居民提供互助养老服务的设施。例如:**村幸福院）、（</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lang w:val="en" w:eastAsia="zh-CN"/>
        </w:rPr>
        <w:t>）其他养老服务设施（为农村老年人提供助餐、助医、护理等服务，没有床位的社区养老服务设施。如：**社区老年餐桌）。</w:t>
      </w:r>
    </w:p>
    <w:p>
      <w:pPr>
        <w:pStyle w:val="142"/>
        <w:spacing w:line="360" w:lineRule="auto"/>
        <w:ind w:firstLine="420" w:firstLineChars="200"/>
        <w:rPr>
          <w:rFonts w:hint="eastAsia" w:ascii="Times New Roman" w:hAnsi="Times New Roman"/>
          <w:color w:val="auto"/>
          <w:szCs w:val="21"/>
          <w:highlight w:val="none"/>
        </w:rPr>
      </w:pPr>
      <w:r>
        <w:rPr>
          <w:rFonts w:hint="eastAsia" w:ascii="黑体" w:hAnsi="Times New Roman" w:eastAsia="黑体"/>
          <w:color w:val="auto"/>
          <w:szCs w:val="21"/>
          <w:highlight w:val="none"/>
          <w:lang w:eastAsia="zh-CN"/>
        </w:rPr>
        <w:t>农</w:t>
      </w:r>
      <w:r>
        <w:rPr>
          <w:rFonts w:hint="eastAsia" w:ascii="黑体" w:hAnsi="Times New Roman" w:eastAsia="黑体"/>
          <w:color w:val="auto"/>
          <w:szCs w:val="21"/>
          <w:highlight w:val="none"/>
        </w:rPr>
        <w:t xml:space="preserve">村养老服务机构和设施收养和救助人数 </w:t>
      </w:r>
      <w:r>
        <w:rPr>
          <w:rFonts w:hint="eastAsia" w:ascii="Times New Roman" w:hAnsi="Times New Roman"/>
          <w:color w:val="auto"/>
          <w:szCs w:val="21"/>
          <w:highlight w:val="none"/>
        </w:rPr>
        <w:t xml:space="preserve"> 指</w:t>
      </w:r>
      <w:r>
        <w:rPr>
          <w:rFonts w:hint="eastAsia" w:ascii="Times New Roman" w:hAnsi="Times New Roman"/>
          <w:color w:val="auto"/>
          <w:szCs w:val="21"/>
          <w:highlight w:val="none"/>
          <w:lang w:eastAsia="zh-CN"/>
        </w:rPr>
        <w:t>农</w:t>
      </w:r>
      <w:r>
        <w:rPr>
          <w:rFonts w:hint="eastAsia" w:ascii="Times New Roman" w:hAnsi="Times New Roman"/>
          <w:color w:val="auto"/>
          <w:szCs w:val="21"/>
          <w:highlight w:val="none"/>
        </w:rPr>
        <w:t>村养老服务机构和设施收养和救助的人数。</w:t>
      </w:r>
    </w:p>
    <w:p>
      <w:pPr>
        <w:pStyle w:val="142"/>
        <w:spacing w:line="360" w:lineRule="auto"/>
        <w:ind w:firstLine="420" w:firstLineChars="200"/>
        <w:rPr>
          <w:rFonts w:ascii="Times New Roman" w:hAnsi="Times New Roman"/>
          <w:color w:val="auto"/>
          <w:szCs w:val="21"/>
          <w:highlight w:val="none"/>
        </w:rPr>
      </w:pPr>
      <w:r>
        <w:rPr>
          <w:rFonts w:hint="eastAsia" w:ascii="黑体" w:hAnsi="Times New Roman" w:eastAsia="黑体"/>
          <w:color w:val="auto"/>
          <w:szCs w:val="21"/>
          <w:highlight w:val="none"/>
        </w:rPr>
        <w:t>体育健身场所</w:t>
      </w:r>
      <w:r>
        <w:rPr>
          <w:rFonts w:hint="eastAsia" w:ascii="Times New Roman" w:hAnsi="Times New Roman"/>
          <w:color w:val="auto"/>
          <w:szCs w:val="21"/>
          <w:highlight w:val="none"/>
        </w:rPr>
        <w:t xml:space="preserve">  指本辖区内由集体、个人或其他机构设立的主要以服务公众为目的，有固定场所和必要设施的站、馆、场所等</w:t>
      </w:r>
      <w:r>
        <w:rPr>
          <w:rFonts w:hint="eastAsia" w:ascii="Times New Roman" w:hAnsi="Times New Roman"/>
          <w:color w:val="auto"/>
          <w:szCs w:val="21"/>
          <w:highlight w:val="none"/>
          <w:lang w:eastAsia="zh-CN"/>
        </w:rPr>
        <w:t>，包括有体育健身或运动器材、篮球架、乒乓球台等体育设施</w:t>
      </w:r>
      <w:r>
        <w:rPr>
          <w:rFonts w:hint="eastAsia" w:ascii="Times New Roman" w:hAnsi="Times New Roman"/>
          <w:color w:val="auto"/>
          <w:szCs w:val="21"/>
          <w:highlight w:val="none"/>
        </w:rPr>
        <w:t>。</w:t>
      </w:r>
    </w:p>
    <w:p>
      <w:pPr>
        <w:pStyle w:val="142"/>
        <w:spacing w:line="360" w:lineRule="auto"/>
        <w:ind w:firstLine="420" w:firstLineChars="200"/>
        <w:rPr>
          <w:rFonts w:ascii="Times New Roman" w:hAnsi="Times New Roman"/>
          <w:color w:val="auto"/>
          <w:szCs w:val="21"/>
          <w:highlight w:val="none"/>
        </w:rPr>
      </w:pPr>
      <w:r>
        <w:rPr>
          <w:rFonts w:hint="eastAsia" w:ascii="黑体" w:hAnsi="Times New Roman" w:eastAsia="黑体"/>
          <w:color w:val="auto"/>
          <w:szCs w:val="21"/>
          <w:highlight w:val="none"/>
        </w:rPr>
        <w:t>图书室（馆）</w:t>
      </w:r>
      <w:r>
        <w:rPr>
          <w:rFonts w:hint="eastAsia" w:ascii="Times New Roman" w:hAnsi="Times New Roman"/>
          <w:color w:val="auto"/>
          <w:szCs w:val="21"/>
          <w:highlight w:val="none"/>
        </w:rPr>
        <w:t xml:space="preserve">  指经过</w:t>
      </w:r>
      <w:r>
        <w:rPr>
          <w:rFonts w:hint="eastAsia" w:ascii="Times New Roman" w:hAnsi="Times New Roman"/>
          <w:color w:val="auto"/>
          <w:szCs w:val="21"/>
          <w:highlight w:val="none"/>
          <w:lang w:eastAsia="zh-CN"/>
        </w:rPr>
        <w:t>有关</w:t>
      </w:r>
      <w:r>
        <w:rPr>
          <w:rFonts w:hint="eastAsia" w:ascii="Times New Roman" w:hAnsi="Times New Roman"/>
          <w:color w:val="auto"/>
          <w:szCs w:val="21"/>
          <w:highlight w:val="none"/>
        </w:rPr>
        <w:t>部门批准，设立于本辖区内，并对公众开放的图书室</w:t>
      </w:r>
      <w:r>
        <w:rPr>
          <w:rFonts w:ascii="Times New Roman" w:hAnsi="Times New Roman"/>
          <w:color w:val="auto"/>
          <w:szCs w:val="21"/>
          <w:highlight w:val="none"/>
        </w:rPr>
        <w:t>（</w:t>
      </w:r>
      <w:r>
        <w:rPr>
          <w:rFonts w:hint="eastAsia" w:ascii="Times New Roman" w:hAnsi="Times New Roman"/>
          <w:color w:val="auto"/>
          <w:szCs w:val="21"/>
          <w:highlight w:val="none"/>
        </w:rPr>
        <w:t>馆）。不包括单位内部的图书室</w:t>
      </w:r>
      <w:r>
        <w:rPr>
          <w:rFonts w:hint="eastAsia" w:ascii="Times New Roman" w:hAnsi="Times New Roman" w:eastAsia="宋体" w:cs="Times New Roman"/>
          <w:color w:val="auto"/>
          <w:szCs w:val="21"/>
          <w:highlight w:val="none"/>
        </w:rPr>
        <w:t>（馆）。</w:t>
      </w:r>
    </w:p>
    <w:p>
      <w:pPr>
        <w:pStyle w:val="142"/>
        <w:spacing w:line="360" w:lineRule="auto"/>
        <w:ind w:firstLine="420" w:firstLineChars="200"/>
        <w:rPr>
          <w:rFonts w:ascii="Times New Roman" w:hAnsi="Times New Roman"/>
          <w:color w:val="auto"/>
          <w:szCs w:val="21"/>
          <w:highlight w:val="none"/>
        </w:rPr>
      </w:pPr>
      <w:r>
        <w:rPr>
          <w:rFonts w:hint="eastAsia" w:ascii="黑体" w:hAnsi="Times New Roman" w:eastAsia="黑体"/>
          <w:color w:val="auto"/>
          <w:szCs w:val="21"/>
          <w:highlight w:val="none"/>
        </w:rPr>
        <w:t>农民业余文化组织</w:t>
      </w:r>
      <w:r>
        <w:rPr>
          <w:rFonts w:hint="eastAsia" w:ascii="Times New Roman" w:hAnsi="Times New Roman"/>
          <w:color w:val="auto"/>
          <w:szCs w:val="21"/>
          <w:highlight w:val="none"/>
        </w:rPr>
        <w:t xml:space="preserve">  指由本村村委会、村民小组或群众自发组织的农民业余秧歌、歌咏、绘画工艺等有人</w:t>
      </w:r>
      <w:r>
        <w:rPr>
          <w:rFonts w:ascii="Times New Roman" w:hAnsi="Times New Roman"/>
          <w:color w:val="auto"/>
          <w:szCs w:val="21"/>
          <w:highlight w:val="none"/>
        </w:rPr>
        <w:t>召集、有人参与、定期开展活动</w:t>
      </w:r>
      <w:r>
        <w:rPr>
          <w:rFonts w:hint="eastAsia" w:ascii="Times New Roman" w:hAnsi="Times New Roman"/>
          <w:color w:val="auto"/>
          <w:szCs w:val="21"/>
          <w:highlight w:val="none"/>
        </w:rPr>
        <w:t>的文化组织。</w:t>
      </w:r>
    </w:p>
    <w:p>
      <w:pPr>
        <w:pStyle w:val="142"/>
        <w:spacing w:line="360" w:lineRule="auto"/>
        <w:ind w:firstLine="420" w:firstLineChars="200"/>
        <w:rPr>
          <w:rFonts w:ascii="Times New Roman" w:hAnsi="Times New Roman"/>
          <w:color w:val="auto"/>
          <w:szCs w:val="21"/>
          <w:highlight w:val="none"/>
        </w:rPr>
      </w:pPr>
      <w:r>
        <w:rPr>
          <w:rFonts w:hint="eastAsia" w:ascii="黑体" w:hAnsi="Times New Roman" w:eastAsia="黑体"/>
          <w:color w:val="auto"/>
          <w:szCs w:val="21"/>
          <w:highlight w:val="none"/>
        </w:rPr>
        <w:t>卫生室</w:t>
      </w:r>
      <w:r>
        <w:rPr>
          <w:rFonts w:hint="eastAsia" w:ascii="Times New Roman" w:hAnsi="Times New Roman"/>
          <w:color w:val="auto"/>
          <w:szCs w:val="21"/>
          <w:highlight w:val="none"/>
        </w:rPr>
        <w:t xml:space="preserve">  指在本村地域内，经县</w:t>
      </w:r>
      <w:bookmarkStart w:id="0" w:name="_GoBack"/>
      <w:bookmarkEnd w:id="0"/>
      <w:r>
        <w:rPr>
          <w:rFonts w:hint="eastAsia" w:ascii="Times New Roman" w:hAnsi="Times New Roman"/>
          <w:color w:val="auto"/>
          <w:szCs w:val="21"/>
          <w:highlight w:val="none"/>
          <w:lang w:eastAsia="zh-CN"/>
        </w:rPr>
        <w:t>级</w:t>
      </w:r>
      <w:r>
        <w:rPr>
          <w:rFonts w:hint="eastAsia" w:ascii="Times New Roman" w:hAnsi="Times New Roman"/>
          <w:color w:val="auto"/>
          <w:szCs w:val="21"/>
          <w:highlight w:val="none"/>
        </w:rPr>
        <w:t>以上医疗主管部门许可，由各种经济组织和个人创办的卫生室（所、站）。卫生室（所、站）需要拥有固定经营场所，主要从事医疗卫生活动。不包括专业的牙医室，以及主要从事药品销售活动的单位。</w:t>
      </w:r>
    </w:p>
    <w:p>
      <w:pPr>
        <w:spacing w:line="360" w:lineRule="auto"/>
        <w:ind w:firstLine="420"/>
        <w:rPr>
          <w:rFonts w:ascii="宋体" w:hAnsi="宋体"/>
          <w:bCs/>
          <w:color w:val="auto"/>
          <w:szCs w:val="21"/>
          <w:highlight w:val="none"/>
        </w:rPr>
      </w:pPr>
      <w:r>
        <w:rPr>
          <w:rFonts w:hint="eastAsia" w:ascii="黑体" w:hAnsi="黑体" w:eastAsia="黑体"/>
          <w:bCs/>
          <w:color w:val="auto"/>
          <w:szCs w:val="21"/>
          <w:highlight w:val="none"/>
        </w:rPr>
        <w:t>卫生技术人员</w:t>
      </w:r>
      <w:r>
        <w:rPr>
          <w:rFonts w:hint="eastAsia" w:ascii="宋体" w:hAnsi="宋体"/>
          <w:color w:val="auto"/>
          <w:szCs w:val="21"/>
          <w:highlight w:val="none"/>
        </w:rPr>
        <w:t xml:space="preserve">  包括执业医师、执业助理医师、注册护士、药师（士）、检验技师（士）、影像技师、卫生监督员和见习医（药、护、技）师（士）等卫生专业人员。不包括从事管理工作的卫生技术人员(如院长、副院长、党委书记等)。</w:t>
      </w:r>
    </w:p>
    <w:p>
      <w:pPr>
        <w:pStyle w:val="142"/>
        <w:spacing w:line="360" w:lineRule="auto"/>
        <w:ind w:firstLine="420" w:firstLineChars="200"/>
        <w:rPr>
          <w:rFonts w:ascii="Times New Roman" w:hAnsi="Times New Roman"/>
          <w:color w:val="auto"/>
          <w:szCs w:val="21"/>
          <w:highlight w:val="none"/>
        </w:rPr>
      </w:pPr>
      <w:r>
        <w:rPr>
          <w:rFonts w:hint="eastAsia" w:ascii="黑体" w:hAnsi="Times New Roman" w:eastAsia="黑体"/>
          <w:color w:val="auto"/>
          <w:szCs w:val="21"/>
          <w:highlight w:val="none"/>
        </w:rPr>
        <w:t>执业（助理）医师</w:t>
      </w:r>
      <w:r>
        <w:rPr>
          <w:rFonts w:hint="eastAsia" w:ascii="Times New Roman" w:hAnsi="Times New Roman"/>
          <w:color w:val="auto"/>
          <w:szCs w:val="21"/>
          <w:highlight w:val="none"/>
        </w:rPr>
        <w:t xml:space="preserve">  </w:t>
      </w:r>
      <w:r>
        <w:rPr>
          <w:rFonts w:hint="eastAsia" w:ascii="宋体" w:hAnsi="宋体"/>
          <w:color w:val="auto"/>
          <w:szCs w:val="21"/>
          <w:highlight w:val="none"/>
        </w:rPr>
        <w:t>包括执业医师和执业助理医师。执业医师是指具有《医师执业证》及其“级别”为“执业医师”且实际从事医疗、预防保健工作的人员，不包括实际从事管理工作的执业医师。执业助理医师是指具有《医师执业证》及其“级别”为“执业助理医师”且实际从事医疗、预防保健工作的人员，不包括实际从事管理工作的执业助理医师。</w:t>
      </w:r>
    </w:p>
    <w:p>
      <w:pPr>
        <w:pStyle w:val="142"/>
        <w:spacing w:line="360" w:lineRule="auto"/>
        <w:ind w:firstLine="420" w:firstLineChars="200"/>
        <w:rPr>
          <w:rFonts w:ascii="Times New Roman" w:hAnsi="Times New Roman"/>
          <w:color w:val="auto"/>
          <w:szCs w:val="21"/>
          <w:highlight w:val="none"/>
        </w:rPr>
      </w:pPr>
      <w:r>
        <w:rPr>
          <w:rFonts w:hint="eastAsia" w:ascii="黑体" w:hAnsi="Times New Roman" w:eastAsia="黑体"/>
          <w:color w:val="auto"/>
          <w:szCs w:val="21"/>
          <w:highlight w:val="none"/>
        </w:rPr>
        <w:t>主要灌溉</w:t>
      </w:r>
      <w:r>
        <w:rPr>
          <w:rFonts w:ascii="黑体" w:hAnsi="Times New Roman" w:eastAsia="黑体"/>
          <w:color w:val="auto"/>
          <w:szCs w:val="21"/>
          <w:highlight w:val="none"/>
        </w:rPr>
        <w:t>用水源</w:t>
      </w:r>
      <w:r>
        <w:rPr>
          <w:rFonts w:hint="eastAsia" w:ascii="Times New Roman" w:hAnsi="Times New Roman"/>
          <w:color w:val="auto"/>
          <w:szCs w:val="21"/>
          <w:highlight w:val="none"/>
        </w:rPr>
        <w:t xml:space="preserve">  指</w:t>
      </w:r>
      <w:r>
        <w:rPr>
          <w:rFonts w:hint="eastAsia" w:ascii="Times New Roman" w:hAnsi="Times New Roman"/>
          <w:color w:val="auto"/>
          <w:szCs w:val="21"/>
          <w:highlight w:val="none"/>
          <w:lang w:eastAsia="zh-CN"/>
        </w:rPr>
        <w:t>耕地</w:t>
      </w:r>
      <w:r>
        <w:rPr>
          <w:rFonts w:hint="eastAsia" w:ascii="Times New Roman" w:hAnsi="Times New Roman"/>
          <w:color w:val="auto"/>
          <w:szCs w:val="21"/>
          <w:highlight w:val="none"/>
        </w:rPr>
        <w:t>灌溉</w:t>
      </w:r>
      <w:r>
        <w:rPr>
          <w:rFonts w:hint="eastAsia" w:ascii="Times New Roman" w:hAnsi="Times New Roman"/>
          <w:color w:val="auto"/>
          <w:szCs w:val="21"/>
          <w:highlight w:val="none"/>
          <w:lang w:eastAsia="zh-CN"/>
        </w:rPr>
        <w:t>面积上灌溉</w:t>
      </w:r>
      <w:r>
        <w:rPr>
          <w:rFonts w:hint="eastAsia" w:ascii="Times New Roman" w:hAnsi="Times New Roman"/>
          <w:color w:val="auto"/>
          <w:szCs w:val="21"/>
          <w:highlight w:val="none"/>
        </w:rPr>
        <w:t>用水的主要来源。地表水指江河、湖泊、水库、池塘等水源，地下水包括自然泉水和井水等水源。如果本</w:t>
      </w:r>
      <w:r>
        <w:rPr>
          <w:rFonts w:ascii="Times New Roman" w:hAnsi="Times New Roman"/>
          <w:color w:val="auto"/>
          <w:szCs w:val="21"/>
          <w:highlight w:val="none"/>
        </w:rPr>
        <w:t>村</w:t>
      </w:r>
      <w:r>
        <w:rPr>
          <w:rFonts w:hint="eastAsia" w:ascii="Times New Roman" w:hAnsi="Times New Roman"/>
          <w:color w:val="auto"/>
          <w:szCs w:val="21"/>
          <w:highlight w:val="none"/>
        </w:rPr>
        <w:t>没有</w:t>
      </w:r>
      <w:r>
        <w:rPr>
          <w:rFonts w:ascii="Times New Roman" w:hAnsi="Times New Roman"/>
          <w:color w:val="auto"/>
          <w:szCs w:val="21"/>
          <w:highlight w:val="none"/>
        </w:rPr>
        <w:t>灌溉水源，则选第</w:t>
      </w:r>
      <w:r>
        <w:rPr>
          <w:rFonts w:hint="eastAsia" w:ascii="Times New Roman" w:hAnsi="Times New Roman"/>
          <w:color w:val="auto"/>
          <w:szCs w:val="21"/>
          <w:highlight w:val="none"/>
        </w:rPr>
        <w:t>三</w:t>
      </w:r>
      <w:r>
        <w:rPr>
          <w:rFonts w:ascii="Times New Roman" w:hAnsi="Times New Roman"/>
          <w:color w:val="auto"/>
          <w:szCs w:val="21"/>
          <w:highlight w:val="none"/>
        </w:rPr>
        <w:t>项</w:t>
      </w:r>
      <w:r>
        <w:rPr>
          <w:rFonts w:hint="eastAsia" w:ascii="Times New Roman" w:hAnsi="Times New Roman"/>
          <w:color w:val="auto"/>
          <w:szCs w:val="21"/>
          <w:highlight w:val="none"/>
        </w:rPr>
        <w:t>“</w:t>
      </w:r>
      <w:r>
        <w:rPr>
          <w:rFonts w:ascii="Times New Roman" w:hAnsi="Times New Roman"/>
          <w:color w:val="auto"/>
          <w:szCs w:val="21"/>
          <w:highlight w:val="none"/>
        </w:rPr>
        <w:t>无水源”。</w:t>
      </w:r>
    </w:p>
    <w:p>
      <w:pPr>
        <w:pStyle w:val="142"/>
        <w:spacing w:line="360" w:lineRule="auto"/>
        <w:ind w:firstLine="420" w:firstLineChars="200"/>
        <w:rPr>
          <w:rFonts w:ascii="Times New Roman" w:hAnsi="Times New Roman"/>
          <w:color w:val="auto"/>
          <w:szCs w:val="21"/>
          <w:highlight w:val="none"/>
        </w:rPr>
      </w:pPr>
      <w:r>
        <w:rPr>
          <w:rFonts w:hint="eastAsia" w:ascii="黑体" w:hAnsi="Times New Roman" w:eastAsia="黑体"/>
          <w:color w:val="auto"/>
          <w:szCs w:val="21"/>
          <w:highlight w:val="none"/>
        </w:rPr>
        <w:t>能</w:t>
      </w:r>
      <w:r>
        <w:rPr>
          <w:rFonts w:ascii="黑体" w:hAnsi="Times New Roman" w:eastAsia="黑体"/>
          <w:color w:val="auto"/>
          <w:szCs w:val="21"/>
          <w:highlight w:val="none"/>
        </w:rPr>
        <w:t>正常使用的</w:t>
      </w:r>
      <w:r>
        <w:rPr>
          <w:rFonts w:hint="eastAsia" w:ascii="黑体" w:hAnsi="Times New Roman" w:eastAsia="黑体"/>
          <w:color w:val="auto"/>
          <w:szCs w:val="21"/>
          <w:highlight w:val="none"/>
        </w:rPr>
        <w:t>机电井</w:t>
      </w:r>
      <w:r>
        <w:rPr>
          <w:rFonts w:hint="eastAsia" w:ascii="Times New Roman" w:hAnsi="Times New Roman"/>
          <w:color w:val="auto"/>
          <w:szCs w:val="21"/>
          <w:highlight w:val="none"/>
        </w:rPr>
        <w:t xml:space="preserve">  指已安装柴油机、电动机或其他动力机械，并配套有水泵，用于抽水灌溉农田的水井。不包括待机配套的水井。</w:t>
      </w:r>
    </w:p>
    <w:p>
      <w:pPr>
        <w:pStyle w:val="142"/>
        <w:spacing w:line="360" w:lineRule="auto"/>
        <w:ind w:firstLine="420" w:firstLineChars="200"/>
        <w:rPr>
          <w:rFonts w:ascii="Times New Roman" w:hAnsi="Times New Roman"/>
          <w:color w:val="auto"/>
          <w:szCs w:val="21"/>
          <w:highlight w:val="none"/>
        </w:rPr>
      </w:pPr>
      <w:r>
        <w:rPr>
          <w:rFonts w:hint="eastAsia" w:ascii="黑体" w:hAnsi="黑体" w:eastAsia="黑体"/>
          <w:color w:val="auto"/>
          <w:szCs w:val="21"/>
          <w:highlight w:val="none"/>
        </w:rPr>
        <w:t>能正常使用的排灌站</w:t>
      </w:r>
      <w:r>
        <w:rPr>
          <w:rFonts w:hint="eastAsia" w:ascii="Times New Roman" w:hAnsi="Times New Roman"/>
          <w:color w:val="auto"/>
          <w:szCs w:val="21"/>
          <w:highlight w:val="none"/>
        </w:rPr>
        <w:t xml:space="preserve">  指安装有柴油机、电动机或其他动力机械带动水泵抽水用于农田排洪（涝）和灌溉的排灌设施。</w:t>
      </w:r>
    </w:p>
    <w:p>
      <w:pPr>
        <w:pStyle w:val="142"/>
        <w:spacing w:line="360" w:lineRule="auto"/>
        <w:ind w:firstLine="420" w:firstLineChars="200"/>
        <w:rPr>
          <w:rFonts w:hint="eastAsia" w:ascii="Times New Roman" w:hAnsi="Times New Roman"/>
          <w:color w:val="auto"/>
          <w:szCs w:val="21"/>
          <w:highlight w:val="none"/>
        </w:rPr>
      </w:pPr>
      <w:r>
        <w:rPr>
          <w:rFonts w:hint="eastAsia" w:ascii="黑体" w:hAnsi="Times New Roman" w:eastAsia="黑体"/>
          <w:color w:val="auto"/>
          <w:szCs w:val="21"/>
          <w:highlight w:val="none"/>
        </w:rPr>
        <w:t>本村能够使用的灌溉用水塘和水库</w:t>
      </w:r>
      <w:r>
        <w:rPr>
          <w:rFonts w:hint="eastAsia" w:ascii="Times New Roman" w:hAnsi="Times New Roman"/>
          <w:color w:val="auto"/>
          <w:szCs w:val="21"/>
          <w:highlight w:val="none"/>
        </w:rPr>
        <w:t xml:space="preserve">  指由本村单独使用或多村共用的，用于灌溉的天然或者人工水塘和水库。</w:t>
      </w:r>
    </w:p>
    <w:p>
      <w:pPr>
        <w:pStyle w:val="142"/>
        <w:spacing w:line="360" w:lineRule="auto"/>
        <w:ind w:firstLine="420" w:firstLineChars="200"/>
        <w:rPr>
          <w:rFonts w:ascii="Times New Roman" w:hAnsi="Times New Roman"/>
          <w:color w:val="auto"/>
          <w:szCs w:val="21"/>
          <w:highlight w:val="none"/>
        </w:rPr>
      </w:pPr>
      <w:r>
        <w:rPr>
          <w:rFonts w:hint="eastAsia" w:ascii="黑体" w:hAnsi="Times New Roman" w:eastAsia="黑体"/>
          <w:color w:val="auto"/>
          <w:szCs w:val="21"/>
          <w:highlight w:val="none"/>
        </w:rPr>
        <w:t>全年村集体收入</w:t>
      </w:r>
      <w:r>
        <w:rPr>
          <w:rFonts w:hint="eastAsia" w:ascii="Times New Roman" w:hAnsi="Times New Roman"/>
          <w:color w:val="auto"/>
          <w:szCs w:val="21"/>
          <w:highlight w:val="none"/>
        </w:rPr>
        <w:t xml:space="preserve">  指村集体经济可以</w:t>
      </w:r>
      <w:r>
        <w:rPr>
          <w:rFonts w:ascii="Times New Roman" w:hAnsi="Times New Roman"/>
          <w:color w:val="auto"/>
          <w:szCs w:val="21"/>
          <w:highlight w:val="none"/>
        </w:rPr>
        <w:t>抵偿当年支出</w:t>
      </w:r>
      <w:r>
        <w:rPr>
          <w:rFonts w:hint="eastAsia" w:ascii="Times New Roman" w:hAnsi="Times New Roman"/>
          <w:color w:val="auto"/>
          <w:szCs w:val="21"/>
          <w:highlight w:val="none"/>
        </w:rPr>
        <w:t>、</w:t>
      </w:r>
      <w:r>
        <w:rPr>
          <w:rFonts w:ascii="Times New Roman" w:hAnsi="Times New Roman"/>
          <w:color w:val="auto"/>
          <w:szCs w:val="21"/>
          <w:highlight w:val="none"/>
        </w:rPr>
        <w:t>纳入</w:t>
      </w:r>
      <w:r>
        <w:rPr>
          <w:rFonts w:hint="eastAsia" w:ascii="Times New Roman" w:hAnsi="Times New Roman"/>
          <w:color w:val="auto"/>
          <w:szCs w:val="21"/>
          <w:highlight w:val="none"/>
        </w:rPr>
        <w:t>当年收益分配的</w:t>
      </w:r>
      <w:r>
        <w:rPr>
          <w:rFonts w:ascii="Times New Roman" w:hAnsi="Times New Roman"/>
          <w:color w:val="auto"/>
          <w:szCs w:val="21"/>
          <w:highlight w:val="none"/>
        </w:rPr>
        <w:t>收入</w:t>
      </w:r>
      <w:r>
        <w:rPr>
          <w:rFonts w:hint="eastAsia" w:ascii="Times New Roman" w:hAnsi="Times New Roman"/>
          <w:color w:val="auto"/>
          <w:szCs w:val="21"/>
          <w:highlight w:val="none"/>
        </w:rPr>
        <w:t>，</w:t>
      </w:r>
      <w:r>
        <w:rPr>
          <w:rFonts w:ascii="Times New Roman" w:hAnsi="Times New Roman"/>
          <w:color w:val="auto"/>
          <w:szCs w:val="21"/>
          <w:highlight w:val="none"/>
        </w:rPr>
        <w:t>包括</w:t>
      </w:r>
      <w:r>
        <w:rPr>
          <w:rFonts w:hint="eastAsia" w:ascii="Times New Roman" w:hAnsi="Times New Roman"/>
          <w:color w:val="auto"/>
          <w:szCs w:val="21"/>
          <w:highlight w:val="none"/>
        </w:rPr>
        <w:t>经营</w:t>
      </w:r>
      <w:r>
        <w:rPr>
          <w:rFonts w:ascii="Times New Roman" w:hAnsi="Times New Roman"/>
          <w:color w:val="auto"/>
          <w:szCs w:val="21"/>
          <w:highlight w:val="none"/>
        </w:rPr>
        <w:t>收入</w:t>
      </w:r>
      <w:r>
        <w:rPr>
          <w:rFonts w:hint="eastAsia" w:ascii="Times New Roman" w:hAnsi="Times New Roman"/>
          <w:color w:val="auto"/>
          <w:szCs w:val="21"/>
          <w:highlight w:val="none"/>
        </w:rPr>
        <w:t>、</w:t>
      </w:r>
      <w:r>
        <w:rPr>
          <w:rFonts w:ascii="Times New Roman" w:hAnsi="Times New Roman"/>
          <w:color w:val="auto"/>
          <w:szCs w:val="21"/>
          <w:highlight w:val="none"/>
        </w:rPr>
        <w:t>发包</w:t>
      </w:r>
      <w:r>
        <w:rPr>
          <w:rFonts w:hint="eastAsia" w:ascii="Times New Roman" w:hAnsi="Times New Roman"/>
          <w:color w:val="auto"/>
          <w:szCs w:val="21"/>
          <w:highlight w:val="none"/>
        </w:rPr>
        <w:t>及</w:t>
      </w:r>
      <w:r>
        <w:rPr>
          <w:rFonts w:ascii="Times New Roman" w:hAnsi="Times New Roman"/>
          <w:color w:val="auto"/>
          <w:szCs w:val="21"/>
          <w:highlight w:val="none"/>
        </w:rPr>
        <w:t>上交收入、补助收入和其他收入，</w:t>
      </w:r>
      <w:r>
        <w:rPr>
          <w:rFonts w:hint="eastAsia" w:ascii="Times New Roman" w:hAnsi="Times New Roman"/>
          <w:color w:val="auto"/>
          <w:szCs w:val="21"/>
          <w:highlight w:val="none"/>
        </w:rPr>
        <w:t>是村集体经济组织进行各项生产、服务、投资等经营活动取得的所有收入之和。不包括不归村集体支配的村民小组收入。</w:t>
      </w:r>
    </w:p>
    <w:p>
      <w:pPr>
        <w:pStyle w:val="142"/>
        <w:spacing w:line="360" w:lineRule="auto"/>
        <w:ind w:firstLine="420" w:firstLineChars="200"/>
        <w:rPr>
          <w:rFonts w:ascii="黑体" w:hAnsi="Times New Roman" w:eastAsia="黑体"/>
          <w:color w:val="auto"/>
          <w:szCs w:val="21"/>
          <w:highlight w:val="none"/>
        </w:rPr>
      </w:pPr>
      <w:r>
        <w:rPr>
          <w:rFonts w:hint="eastAsia" w:ascii="黑体" w:hAnsi="Times New Roman" w:eastAsia="黑体"/>
          <w:color w:val="auto"/>
          <w:szCs w:val="21"/>
          <w:highlight w:val="none"/>
        </w:rPr>
        <w:t>全年村集体经营收入</w:t>
      </w:r>
      <w:r>
        <w:rPr>
          <w:rFonts w:hint="eastAsia" w:ascii="Times New Roman" w:hAnsi="Times New Roman"/>
          <w:color w:val="auto"/>
          <w:szCs w:val="21"/>
          <w:highlight w:val="none"/>
        </w:rPr>
        <w:t xml:space="preserve">  指村集体经济组织通过各项生产活动、对外提供产品、劳务所取得的收入，包括：农产品销售收入、工业品销售收入、对外提供劳务收入、出租财产物资收入等，是村集体经济组织直接开展生产、服务等经营活动取得的收入。</w:t>
      </w:r>
    </w:p>
    <w:p>
      <w:pPr>
        <w:pStyle w:val="142"/>
        <w:spacing w:line="360" w:lineRule="auto"/>
        <w:ind w:firstLine="420" w:firstLineChars="200"/>
        <w:rPr>
          <w:rFonts w:hint="eastAsia" w:ascii="宋体" w:hAnsi="宋体" w:eastAsia="宋体" w:cs="宋体"/>
          <w:color w:val="auto"/>
          <w:szCs w:val="21"/>
          <w:highlight w:val="none"/>
        </w:rPr>
      </w:pPr>
      <w:r>
        <w:rPr>
          <w:rFonts w:hint="eastAsia" w:ascii="黑体" w:hAnsi="Times New Roman" w:eastAsia="黑体"/>
          <w:color w:val="auto"/>
          <w:szCs w:val="21"/>
          <w:highlight w:val="none"/>
          <w:lang w:eastAsia="zh-CN"/>
        </w:rPr>
        <w:t>集体</w:t>
      </w:r>
      <w:r>
        <w:rPr>
          <w:rFonts w:hint="eastAsia" w:ascii="黑体" w:hAnsi="Times New Roman" w:eastAsia="黑体"/>
          <w:color w:val="auto"/>
          <w:szCs w:val="21"/>
          <w:highlight w:val="none"/>
        </w:rPr>
        <w:t xml:space="preserve">经营收益 </w:t>
      </w:r>
      <w:r>
        <w:rPr>
          <w:rFonts w:hint="eastAsia" w:ascii="宋体" w:hAnsi="宋体" w:eastAsia="宋体" w:cs="宋体"/>
          <w:color w:val="auto"/>
          <w:szCs w:val="21"/>
          <w:highlight w:val="none"/>
        </w:rPr>
        <w:t xml:space="preserve"> 指村集体经济组织经营收入、发包及上交收入及投资收益之和，减去经营支出和管理费用后的差额。计算方法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经营收入＋发包及上交收入＋投资收益－经营支出－管理费用＝集体经营收益。</w:t>
      </w:r>
    </w:p>
    <w:p>
      <w:pPr>
        <w:pStyle w:val="142"/>
        <w:spacing w:line="360" w:lineRule="auto"/>
        <w:ind w:firstLine="420" w:firstLineChars="200"/>
        <w:rPr>
          <w:rFonts w:hint="eastAsia" w:ascii="宋体" w:hAnsi="宋体" w:eastAsia="宋体" w:cs="宋体"/>
          <w:color w:val="auto"/>
          <w:szCs w:val="21"/>
          <w:highlight w:val="none"/>
          <w:lang w:eastAsia="zh-CN"/>
        </w:rPr>
      </w:pPr>
      <w:r>
        <w:rPr>
          <w:rFonts w:hint="eastAsia" w:ascii="黑体" w:hAnsi="黑体" w:eastAsia="黑体" w:cs="黑体"/>
          <w:color w:val="auto"/>
          <w:szCs w:val="21"/>
          <w:highlight w:val="none"/>
        </w:rPr>
        <w:t>全</w:t>
      </w:r>
      <w:r>
        <w:rPr>
          <w:rFonts w:hint="eastAsia" w:ascii="黑体" w:hAnsi="黑体" w:eastAsia="黑体" w:cs="黑体"/>
          <w:color w:val="auto"/>
          <w:szCs w:val="21"/>
          <w:highlight w:val="none"/>
          <w:lang w:eastAsia="zh-CN"/>
        </w:rPr>
        <w:t>年村集体给本村居民的分红总额</w:t>
      </w:r>
      <w:r>
        <w:rPr>
          <w:rFonts w:hint="eastAsia" w:ascii="宋体" w:hAnsi="宋体" w:eastAsia="宋体" w:cs="宋体"/>
          <w:color w:val="auto"/>
          <w:szCs w:val="21"/>
          <w:highlight w:val="none"/>
          <w:lang w:eastAsia="zh-CN"/>
        </w:rPr>
        <w:t xml:space="preserve">  指村集体本年度内将村集体收益（企业利润、租金、股息等）分给本村居民的现金及实物总额，实物折成金额计算。</w:t>
      </w:r>
    </w:p>
    <w:p>
      <w:pPr>
        <w:pStyle w:val="142"/>
        <w:spacing w:line="360" w:lineRule="auto"/>
        <w:ind w:firstLine="420" w:firstLineChars="200"/>
        <w:rPr>
          <w:rFonts w:hint="eastAsia" w:ascii="宋体" w:hAnsi="宋体" w:eastAsia="宋体" w:cs="宋体"/>
          <w:color w:val="auto"/>
          <w:szCs w:val="21"/>
          <w:highlight w:val="none"/>
          <w:lang w:eastAsia="zh-CN"/>
        </w:rPr>
      </w:pPr>
      <w:r>
        <w:rPr>
          <w:rFonts w:hint="eastAsia" w:ascii="黑体" w:hAnsi="黑体" w:eastAsia="黑体" w:cs="黑体"/>
          <w:color w:val="auto"/>
          <w:szCs w:val="21"/>
          <w:highlight w:val="none"/>
          <w:lang w:eastAsia="zh-CN"/>
        </w:rPr>
        <w:t>全年村级办公支出总额</w:t>
      </w:r>
      <w:r>
        <w:rPr>
          <w:rFonts w:hint="eastAsia" w:ascii="宋体" w:hAnsi="宋体" w:eastAsia="宋体" w:cs="宋体"/>
          <w:color w:val="auto"/>
          <w:szCs w:val="21"/>
          <w:highlight w:val="none"/>
          <w:lang w:eastAsia="zh-CN"/>
        </w:rPr>
        <w:t xml:space="preserve">  指本年度内村级组织实施村级事务的总支出。包括用本村集体收入发放的人员工资、办公物品支出以及其他办公支出总额。</w:t>
      </w:r>
    </w:p>
    <w:p>
      <w:pPr>
        <w:spacing w:line="360" w:lineRule="auto"/>
        <w:ind w:firstLine="420"/>
        <w:rPr>
          <w:rFonts w:hint="eastAsia"/>
          <w:color w:val="auto"/>
          <w:szCs w:val="21"/>
          <w:highlight w:val="none"/>
        </w:rPr>
      </w:pPr>
    </w:p>
    <w:p>
      <w:pPr>
        <w:spacing w:line="360" w:lineRule="auto"/>
        <w:rPr>
          <w:rFonts w:ascii="宋体" w:hAnsi="宋体"/>
          <w:bCs/>
          <w:color w:val="auto"/>
          <w:sz w:val="18"/>
          <w:szCs w:val="18"/>
        </w:rPr>
      </w:pPr>
    </w:p>
    <w:p>
      <w:pPr>
        <w:widowControl/>
        <w:jc w:val="left"/>
        <w:rPr>
          <w:rFonts w:hint="eastAsia" w:ascii="宋体" w:hAnsi="宋体"/>
          <w:bCs/>
          <w:color w:val="auto"/>
          <w:szCs w:val="21"/>
        </w:rPr>
      </w:pPr>
    </w:p>
    <w:p>
      <w:pPr>
        <w:widowControl/>
        <w:jc w:val="left"/>
        <w:rPr>
          <w:rFonts w:hint="eastAsia" w:ascii="宋体" w:hAnsi="宋体"/>
          <w:bCs/>
          <w:color w:val="auto"/>
          <w:szCs w:val="21"/>
        </w:rPr>
      </w:pPr>
    </w:p>
    <w:p>
      <w:pPr>
        <w:widowControl/>
        <w:jc w:val="left"/>
        <w:rPr>
          <w:rFonts w:hint="eastAsia" w:ascii="宋体" w:hAnsi="宋体"/>
          <w:bCs/>
          <w:color w:val="auto"/>
          <w:szCs w:val="21"/>
        </w:rPr>
      </w:pPr>
    </w:p>
    <w:p>
      <w:pPr>
        <w:widowControl/>
        <w:jc w:val="left"/>
        <w:rPr>
          <w:rFonts w:hint="eastAsia" w:ascii="宋体" w:hAnsi="宋体"/>
          <w:bCs/>
          <w:color w:val="auto"/>
          <w:szCs w:val="21"/>
        </w:rPr>
      </w:pPr>
    </w:p>
    <w:p>
      <w:pPr>
        <w:widowControl/>
        <w:jc w:val="left"/>
        <w:rPr>
          <w:rFonts w:hint="eastAsia" w:ascii="宋体" w:hAnsi="宋体"/>
          <w:bCs/>
          <w:color w:val="auto"/>
          <w:szCs w:val="21"/>
        </w:rPr>
      </w:pPr>
    </w:p>
    <w:p>
      <w:pPr>
        <w:widowControl/>
        <w:jc w:val="left"/>
        <w:rPr>
          <w:rFonts w:hint="eastAsia" w:ascii="宋体" w:hAnsi="宋体"/>
          <w:bCs/>
          <w:color w:val="auto"/>
          <w:szCs w:val="21"/>
        </w:rPr>
      </w:pPr>
    </w:p>
    <w:p>
      <w:pPr>
        <w:widowControl/>
        <w:jc w:val="left"/>
        <w:rPr>
          <w:rFonts w:hint="eastAsia" w:ascii="宋体" w:hAnsi="宋体"/>
          <w:bCs/>
          <w:color w:val="auto"/>
          <w:szCs w:val="21"/>
        </w:rPr>
      </w:pPr>
    </w:p>
    <w:p>
      <w:pPr>
        <w:widowControl/>
        <w:jc w:val="left"/>
        <w:rPr>
          <w:rFonts w:hint="eastAsia" w:ascii="宋体" w:hAnsi="宋体"/>
          <w:bCs/>
          <w:color w:val="auto"/>
          <w:szCs w:val="21"/>
        </w:rPr>
      </w:pPr>
    </w:p>
    <w:p>
      <w:pPr>
        <w:widowControl/>
        <w:jc w:val="left"/>
        <w:rPr>
          <w:b/>
          <w:bCs/>
          <w:color w:val="auto"/>
          <w:sz w:val="28"/>
          <w:szCs w:val="28"/>
        </w:rPr>
      </w:pPr>
    </w:p>
    <w:p>
      <w:pPr>
        <w:spacing w:before="480" w:beforeLines="200" w:after="240" w:afterLines="100"/>
        <w:jc w:val="both"/>
        <w:textAlignment w:val="bottom"/>
        <w:outlineLvl w:val="1"/>
        <w:rPr>
          <w:rFonts w:hint="eastAsia"/>
          <w:b/>
          <w:bCs/>
          <w:color w:val="auto"/>
          <w:sz w:val="28"/>
          <w:szCs w:val="28"/>
        </w:rPr>
      </w:pPr>
    </w:p>
    <w:p>
      <w:pPr>
        <w:spacing w:before="480" w:beforeLines="200" w:after="240" w:afterLines="100"/>
        <w:jc w:val="both"/>
        <w:textAlignment w:val="bottom"/>
        <w:outlineLvl w:val="1"/>
        <w:rPr>
          <w:rFonts w:hint="eastAsia"/>
          <w:b/>
          <w:bCs/>
          <w:color w:val="auto"/>
          <w:sz w:val="28"/>
          <w:szCs w:val="28"/>
        </w:rPr>
      </w:pPr>
    </w:p>
    <w:p>
      <w:pPr>
        <w:spacing w:before="480" w:beforeLines="200" w:after="240" w:afterLines="100"/>
        <w:jc w:val="both"/>
        <w:textAlignment w:val="bottom"/>
        <w:outlineLvl w:val="1"/>
        <w:rPr>
          <w:rFonts w:hint="eastAsia"/>
          <w:b/>
          <w:bCs/>
          <w:color w:val="auto"/>
          <w:sz w:val="28"/>
          <w:szCs w:val="28"/>
        </w:rPr>
      </w:pPr>
    </w:p>
    <w:p>
      <w:pPr>
        <w:spacing w:before="480" w:beforeLines="200" w:after="240" w:afterLines="100"/>
        <w:jc w:val="both"/>
        <w:textAlignment w:val="bottom"/>
        <w:outlineLvl w:val="1"/>
        <w:rPr>
          <w:rFonts w:hint="eastAsia"/>
          <w:b/>
          <w:bCs/>
          <w:color w:val="auto"/>
          <w:sz w:val="28"/>
          <w:szCs w:val="28"/>
        </w:rPr>
      </w:pPr>
    </w:p>
    <w:p>
      <w:pPr>
        <w:numPr>
          <w:ilvl w:val="0"/>
          <w:numId w:val="0"/>
        </w:numPr>
        <w:spacing w:before="480" w:beforeLines="200" w:after="240" w:afterLines="100"/>
        <w:jc w:val="center"/>
        <w:textAlignment w:val="bottom"/>
        <w:outlineLvl w:val="1"/>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r>
        <w:rPr>
          <w:rFonts w:hint="eastAsia" w:ascii="宋体" w:hAnsi="宋体" w:eastAsia="宋体" w:cs="宋体"/>
          <w:b/>
          <w:bCs/>
          <w:color w:val="auto"/>
          <w:sz w:val="32"/>
          <w:szCs w:val="32"/>
          <w:lang w:eastAsia="zh-CN"/>
        </w:rPr>
        <w:t>（三）</w:t>
      </w:r>
      <w:r>
        <w:rPr>
          <w:rFonts w:hint="eastAsia" w:ascii="宋体" w:hAnsi="宋体" w:eastAsia="宋体" w:cs="宋体"/>
          <w:b/>
          <w:bCs/>
          <w:color w:val="auto"/>
          <w:sz w:val="32"/>
          <w:szCs w:val="32"/>
        </w:rPr>
        <w:t>数据来源表</w:t>
      </w:r>
    </w:p>
    <w:p>
      <w:pPr>
        <w:numPr>
          <w:ilvl w:val="0"/>
          <w:numId w:val="5"/>
        </w:numPr>
        <w:spacing w:line="400" w:lineRule="exact"/>
        <w:ind w:firstLine="421" w:firstLineChars="200"/>
        <w:jc w:val="left"/>
        <w:rPr>
          <w:rFonts w:hint="eastAsia" w:ascii="方正楷体简体" w:hAnsi="宋体" w:eastAsia="方正楷体简体" w:cs="Times New Roman"/>
          <w:b/>
          <w:color w:val="auto"/>
          <w:szCs w:val="21"/>
          <w:lang w:val="en-US" w:eastAsia="zh-CN"/>
        </w:rPr>
      </w:pPr>
      <w:r>
        <w:rPr>
          <w:rFonts w:hint="eastAsia" w:ascii="方正楷体简体" w:hAnsi="宋体" w:eastAsia="方正楷体简体" w:cs="Times New Roman"/>
          <w:b/>
          <w:color w:val="auto"/>
          <w:szCs w:val="21"/>
          <w:lang w:val="en-US" w:eastAsia="zh-CN"/>
        </w:rPr>
        <w:t>县(市)社会经济基本情况</w:t>
      </w:r>
    </w:p>
    <w:p>
      <w:pPr>
        <w:numPr>
          <w:ilvl w:val="0"/>
          <w:numId w:val="0"/>
        </w:numPr>
        <w:spacing w:line="400" w:lineRule="exact"/>
        <w:ind w:firstLine="0" w:firstLineChars="0"/>
        <w:jc w:val="left"/>
        <w:rPr>
          <w:rFonts w:hint="eastAsia" w:ascii="方正楷体简体" w:hAnsi="宋体" w:eastAsia="方正楷体简体" w:cs="Times New Roman"/>
          <w:b/>
          <w:color w:val="auto"/>
          <w:szCs w:val="21"/>
          <w:lang w:val="en-US" w:eastAsia="zh-CN"/>
        </w:rPr>
      </w:pPr>
    </w:p>
    <w:tbl>
      <w:tblPr>
        <w:tblStyle w:val="43"/>
        <w:tblW w:w="4898" w:type="pct"/>
        <w:tblInd w:w="108" w:type="dxa"/>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4674"/>
        <w:gridCol w:w="4759"/>
      </w:tblGrid>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0"/>
            <w:vAlign w:val="center"/>
          </w:tcPr>
          <w:p>
            <w:pPr>
              <w:widowControl/>
              <w:jc w:val="center"/>
              <w:rPr>
                <w:rFonts w:hint="eastAsia" w:ascii="宋体" w:hAnsi="宋体" w:cs="宋体"/>
                <w:b/>
                <w:color w:val="auto"/>
                <w:kern w:val="0"/>
                <w:sz w:val="18"/>
                <w:szCs w:val="18"/>
                <w:highlight w:val="none"/>
                <w:lang w:val="en-US" w:eastAsia="zh-CN" w:bidi="ar-SA"/>
              </w:rPr>
            </w:pPr>
            <w:r>
              <w:rPr>
                <w:rFonts w:hint="eastAsia" w:ascii="宋体" w:hAnsi="宋体" w:cs="宋体"/>
                <w:b/>
                <w:color w:val="auto"/>
                <w:kern w:val="0"/>
                <w:sz w:val="18"/>
                <w:szCs w:val="18"/>
                <w:highlight w:val="none"/>
              </w:rPr>
              <w:t>指标名称</w:t>
            </w:r>
          </w:p>
        </w:tc>
        <w:tc>
          <w:tcPr>
            <w:tcW w:w="2522" w:type="pct"/>
            <w:noWrap w:val="0"/>
            <w:vAlign w:val="center"/>
          </w:tcPr>
          <w:p>
            <w:pPr>
              <w:widowControl/>
              <w:jc w:val="center"/>
              <w:rPr>
                <w:rFonts w:hint="eastAsia" w:ascii="宋体" w:hAnsi="宋体" w:cs="宋体"/>
                <w:b/>
                <w:color w:val="auto"/>
                <w:kern w:val="0"/>
                <w:sz w:val="18"/>
                <w:szCs w:val="18"/>
                <w:highlight w:val="none"/>
                <w:lang w:val="en-US" w:eastAsia="zh-CN" w:bidi="ar-SA"/>
              </w:rPr>
            </w:pPr>
            <w:r>
              <w:rPr>
                <w:rFonts w:hint="eastAsia" w:ascii="宋体" w:hAnsi="宋体" w:cs="宋体"/>
                <w:b/>
                <w:color w:val="auto"/>
                <w:kern w:val="0"/>
                <w:sz w:val="18"/>
                <w:szCs w:val="18"/>
                <w:highlight w:val="none"/>
              </w:rPr>
              <w:t>主管部门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行政区域面积</w:t>
            </w:r>
          </w:p>
        </w:tc>
        <w:tc>
          <w:tcPr>
            <w:tcW w:w="2522"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自然资源部门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乡</w:t>
            </w:r>
          </w:p>
        </w:tc>
        <w:tc>
          <w:tcPr>
            <w:tcW w:w="2522"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民政部门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镇</w:t>
            </w:r>
          </w:p>
        </w:tc>
        <w:tc>
          <w:tcPr>
            <w:tcW w:w="2522"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民政部门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街道</w:t>
            </w:r>
          </w:p>
        </w:tc>
        <w:tc>
          <w:tcPr>
            <w:tcW w:w="2522"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民政部门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b w:val="0"/>
                <w:bCs w:val="0"/>
                <w:color w:val="auto"/>
                <w:kern w:val="0"/>
                <w:sz w:val="18"/>
                <w:szCs w:val="18"/>
                <w:highlight w:val="none"/>
                <w:lang w:val="en" w:eastAsia="zh-CN"/>
              </w:rPr>
              <w:t>省级及以上文明村镇</w:t>
            </w:r>
          </w:p>
        </w:tc>
        <w:tc>
          <w:tcPr>
            <w:tcW w:w="2522" w:type="pct"/>
            <w:noWrap/>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文明办</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户籍户数</w:t>
            </w:r>
          </w:p>
        </w:tc>
        <w:tc>
          <w:tcPr>
            <w:tcW w:w="2522"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公安部门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户籍人口</w:t>
            </w:r>
          </w:p>
        </w:tc>
        <w:tc>
          <w:tcPr>
            <w:tcW w:w="2522"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公安部门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default" w:ascii="宋体" w:hAnsi="宋体" w:cs="宋体"/>
                <w:color w:val="auto"/>
                <w:kern w:val="0"/>
                <w:sz w:val="18"/>
                <w:szCs w:val="18"/>
                <w:highlight w:val="none"/>
                <w:lang w:val="en"/>
              </w:rPr>
            </w:pPr>
            <w:r>
              <w:rPr>
                <w:rFonts w:hint="default" w:ascii="宋体" w:hAnsi="宋体" w:cs="宋体"/>
                <w:color w:val="auto"/>
                <w:kern w:val="0"/>
                <w:sz w:val="18"/>
                <w:szCs w:val="18"/>
                <w:highlight w:val="none"/>
                <w:lang w:val="en"/>
              </w:rPr>
              <w:t>常住人口</w:t>
            </w:r>
          </w:p>
        </w:tc>
        <w:tc>
          <w:tcPr>
            <w:tcW w:w="2522" w:type="pct"/>
            <w:noWrap/>
            <w:vAlign w:val="center"/>
          </w:tcPr>
          <w:p>
            <w:pPr>
              <w:widowControl/>
              <w:jc w:val="left"/>
              <w:rPr>
                <w:rFonts w:hint="eastAsia" w:ascii="宋体" w:hAnsi="宋体" w:eastAsia="宋体" w:cs="宋体"/>
                <w:color w:val="auto"/>
                <w:kern w:val="0"/>
                <w:sz w:val="18"/>
                <w:szCs w:val="18"/>
                <w:highlight w:val="none"/>
                <w:lang w:val="en" w:eastAsia="zh-CN"/>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default" w:ascii="宋体" w:hAnsi="宋体" w:cs="宋体"/>
                <w:color w:val="auto"/>
                <w:kern w:val="0"/>
                <w:sz w:val="18"/>
                <w:szCs w:val="18"/>
                <w:highlight w:val="none"/>
                <w:lang w:val="en"/>
              </w:rPr>
            </w:pPr>
            <w:r>
              <w:rPr>
                <w:rFonts w:hint="default" w:ascii="宋体" w:hAnsi="宋体" w:cs="宋体"/>
                <w:color w:val="auto"/>
                <w:kern w:val="0"/>
                <w:sz w:val="18"/>
                <w:szCs w:val="18"/>
                <w:highlight w:val="none"/>
                <w:lang w:val="en"/>
              </w:rPr>
              <w:t xml:space="preserve">  其中：</w:t>
            </w:r>
            <w:r>
              <w:rPr>
                <w:rFonts w:hint="eastAsia" w:ascii="宋体" w:hAnsi="宋体" w:cs="宋体"/>
                <w:color w:val="auto"/>
                <w:kern w:val="0"/>
                <w:sz w:val="18"/>
                <w:szCs w:val="18"/>
                <w:highlight w:val="none"/>
                <w:lang w:val="en" w:eastAsia="zh-CN"/>
              </w:rPr>
              <w:t>乡村</w:t>
            </w:r>
            <w:r>
              <w:rPr>
                <w:rFonts w:hint="default" w:ascii="宋体" w:hAnsi="宋体" w:cs="宋体"/>
                <w:color w:val="auto"/>
                <w:kern w:val="0"/>
                <w:sz w:val="18"/>
                <w:szCs w:val="18"/>
                <w:highlight w:val="none"/>
                <w:lang w:val="en"/>
              </w:rPr>
              <w:t>人口</w:t>
            </w:r>
          </w:p>
        </w:tc>
        <w:tc>
          <w:tcPr>
            <w:tcW w:w="2522" w:type="pct"/>
            <w:noWrap/>
            <w:vAlign w:val="center"/>
          </w:tcPr>
          <w:p>
            <w:pPr>
              <w:widowControl/>
              <w:jc w:val="left"/>
              <w:rPr>
                <w:rFonts w:hint="default" w:ascii="宋体" w:hAnsi="宋体" w:cs="宋体"/>
                <w:color w:val="auto"/>
                <w:kern w:val="0"/>
                <w:sz w:val="18"/>
                <w:szCs w:val="18"/>
                <w:highlight w:val="none"/>
                <w:lang w:val="en"/>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ind w:firstLine="720" w:firstLineChars="400"/>
              <w:jc w:val="left"/>
              <w:rPr>
                <w:rFonts w:hint="default" w:ascii="宋体" w:hAnsi="宋体" w:cs="宋体"/>
                <w:color w:val="auto"/>
                <w:kern w:val="0"/>
                <w:sz w:val="18"/>
                <w:szCs w:val="18"/>
                <w:highlight w:val="none"/>
                <w:lang w:val="en"/>
              </w:rPr>
            </w:pPr>
            <w:r>
              <w:rPr>
                <w:rFonts w:hint="eastAsia" w:ascii="宋体" w:hAnsi="宋体" w:cs="宋体"/>
                <w:color w:val="auto"/>
                <w:kern w:val="0"/>
                <w:sz w:val="18"/>
                <w:szCs w:val="18"/>
                <w:highlight w:val="none"/>
                <w:lang w:val="en-US" w:eastAsia="zh-CN"/>
              </w:rPr>
              <w:t>乡村人口大专及以上学历人数</w:t>
            </w:r>
          </w:p>
        </w:tc>
        <w:tc>
          <w:tcPr>
            <w:tcW w:w="2522" w:type="pct"/>
            <w:noWrap/>
            <w:vAlign w:val="center"/>
          </w:tcPr>
          <w:p>
            <w:pPr>
              <w:widowControl/>
              <w:jc w:val="left"/>
              <w:rPr>
                <w:rFonts w:hint="default" w:ascii="宋体" w:hAnsi="宋体" w:cs="宋体"/>
                <w:color w:val="auto"/>
                <w:kern w:val="0"/>
                <w:sz w:val="18"/>
                <w:szCs w:val="18"/>
                <w:highlight w:val="none"/>
                <w:lang w:val="en"/>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地区生产总值</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第一产业增加值</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第二产业增加值</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第三产业增加值</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ind w:firstLine="180" w:firstLineChars="1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其中：农、林、牧、渔专业及辅助性活动</w:t>
            </w:r>
            <w:r>
              <w:rPr>
                <w:rFonts w:hint="eastAsia" w:ascii="宋体" w:hAnsi="宋体" w:cs="宋体"/>
                <w:color w:val="auto"/>
                <w:kern w:val="0"/>
                <w:sz w:val="18"/>
                <w:szCs w:val="18"/>
                <w:highlight w:val="none"/>
              </w:rPr>
              <w:tab/>
            </w:r>
          </w:p>
        </w:tc>
        <w:tc>
          <w:tcPr>
            <w:tcW w:w="2522" w:type="pct"/>
            <w:noWrap/>
            <w:vAlign w:val="center"/>
          </w:tcPr>
          <w:p>
            <w:pPr>
              <w:widowControl/>
              <w:jc w:val="left"/>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农林牧渔业总产值</w:t>
            </w:r>
          </w:p>
        </w:tc>
        <w:tc>
          <w:tcPr>
            <w:tcW w:w="2522" w:type="pct"/>
            <w:noWrap/>
            <w:vAlign w:val="center"/>
          </w:tcPr>
          <w:p>
            <w:pPr>
              <w:widowControl/>
              <w:jc w:val="left"/>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r>
              <w:rPr>
                <w:rFonts w:hint="default" w:ascii="宋体" w:hAnsi="宋体" w:cs="宋体"/>
                <w:color w:val="auto"/>
                <w:kern w:val="0"/>
                <w:sz w:val="18"/>
                <w:szCs w:val="18"/>
                <w:highlight w:val="none"/>
                <w:lang w:val="en"/>
              </w:rPr>
              <w:t xml:space="preserve"> </w:t>
            </w:r>
            <w:r>
              <w:rPr>
                <w:rFonts w:hint="eastAsia" w:ascii="宋体" w:hAnsi="宋体" w:cs="宋体"/>
                <w:color w:val="auto"/>
                <w:kern w:val="0"/>
                <w:sz w:val="18"/>
                <w:szCs w:val="18"/>
                <w:highlight w:val="none"/>
              </w:rPr>
              <w:t>其中：农业产值</w:t>
            </w:r>
          </w:p>
        </w:tc>
        <w:tc>
          <w:tcPr>
            <w:tcW w:w="2522" w:type="pct"/>
            <w:noWrap/>
            <w:vAlign w:val="center"/>
          </w:tcPr>
          <w:p>
            <w:pPr>
              <w:widowControl/>
              <w:jc w:val="left"/>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ind w:firstLine="720" w:firstLineChars="400"/>
              <w:rPr>
                <w:rFonts w:hint="eastAsia" w:ascii="宋体" w:hAnsi="宋体" w:cs="宋体"/>
                <w:b w:val="0"/>
                <w:bCs w:val="0"/>
                <w:color w:val="auto"/>
                <w:kern w:val="0"/>
                <w:sz w:val="18"/>
                <w:szCs w:val="18"/>
                <w:highlight w:val="none"/>
                <w:lang w:val="en-US" w:eastAsia="zh-CN" w:bidi="ar-SA"/>
              </w:rPr>
            </w:pPr>
            <w:r>
              <w:rPr>
                <w:rFonts w:hint="eastAsia" w:ascii="宋体" w:hAnsi="宋体" w:cs="宋体"/>
                <w:b w:val="0"/>
                <w:bCs w:val="0"/>
                <w:color w:val="auto"/>
                <w:kern w:val="0"/>
                <w:sz w:val="18"/>
                <w:szCs w:val="18"/>
                <w:highlight w:val="none"/>
                <w:lang w:eastAsia="zh-CN"/>
              </w:rPr>
              <w:t>林</w:t>
            </w:r>
            <w:r>
              <w:rPr>
                <w:rFonts w:hint="eastAsia" w:ascii="宋体" w:hAnsi="宋体" w:cs="宋体"/>
                <w:b w:val="0"/>
                <w:bCs w:val="0"/>
                <w:color w:val="auto"/>
                <w:kern w:val="0"/>
                <w:sz w:val="18"/>
                <w:szCs w:val="18"/>
                <w:highlight w:val="none"/>
              </w:rPr>
              <w:t>业产值</w:t>
            </w:r>
          </w:p>
        </w:tc>
        <w:tc>
          <w:tcPr>
            <w:tcW w:w="2522" w:type="pct"/>
            <w:noWrap/>
            <w:vAlign w:val="center"/>
          </w:tcPr>
          <w:p>
            <w:pPr>
              <w:widowControl/>
              <w:jc w:val="left"/>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ind w:firstLine="720" w:firstLineChars="400"/>
              <w:rPr>
                <w:rFonts w:hint="eastAsia" w:ascii="宋体" w:hAnsi="宋体" w:cs="宋体"/>
                <w:b w:val="0"/>
                <w:bCs w:val="0"/>
                <w:color w:val="auto"/>
                <w:kern w:val="0"/>
                <w:sz w:val="18"/>
                <w:szCs w:val="18"/>
                <w:highlight w:val="none"/>
                <w:lang w:val="en-US" w:eastAsia="zh-CN" w:bidi="ar-SA"/>
              </w:rPr>
            </w:pPr>
            <w:r>
              <w:rPr>
                <w:rFonts w:hint="eastAsia" w:ascii="宋体" w:hAnsi="宋体" w:cs="宋体"/>
                <w:b w:val="0"/>
                <w:bCs w:val="0"/>
                <w:color w:val="auto"/>
                <w:kern w:val="0"/>
                <w:sz w:val="18"/>
                <w:szCs w:val="18"/>
                <w:highlight w:val="none"/>
                <w:lang w:eastAsia="zh-CN"/>
              </w:rPr>
              <w:t>牧</w:t>
            </w:r>
            <w:r>
              <w:rPr>
                <w:rFonts w:hint="eastAsia" w:ascii="宋体" w:hAnsi="宋体" w:cs="宋体"/>
                <w:b w:val="0"/>
                <w:bCs w:val="0"/>
                <w:color w:val="auto"/>
                <w:kern w:val="0"/>
                <w:sz w:val="18"/>
                <w:szCs w:val="18"/>
                <w:highlight w:val="none"/>
              </w:rPr>
              <w:t>业产值</w:t>
            </w:r>
          </w:p>
        </w:tc>
        <w:tc>
          <w:tcPr>
            <w:tcW w:w="2522" w:type="pct"/>
            <w:noWrap/>
            <w:vAlign w:val="center"/>
          </w:tcPr>
          <w:p>
            <w:pPr>
              <w:widowControl/>
              <w:jc w:val="left"/>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ind w:firstLine="720" w:firstLineChars="400"/>
              <w:rPr>
                <w:rFonts w:hint="eastAsia" w:ascii="宋体" w:hAnsi="宋体" w:cs="宋体"/>
                <w:b w:val="0"/>
                <w:bCs w:val="0"/>
                <w:color w:val="auto"/>
                <w:kern w:val="0"/>
                <w:sz w:val="18"/>
                <w:szCs w:val="18"/>
                <w:highlight w:val="none"/>
                <w:lang w:val="en-US" w:eastAsia="zh-CN" w:bidi="ar-SA"/>
              </w:rPr>
            </w:pPr>
            <w:r>
              <w:rPr>
                <w:rFonts w:hint="eastAsia" w:ascii="宋体" w:hAnsi="宋体" w:cs="宋体"/>
                <w:b w:val="0"/>
                <w:bCs w:val="0"/>
                <w:color w:val="auto"/>
                <w:kern w:val="0"/>
                <w:sz w:val="18"/>
                <w:szCs w:val="18"/>
                <w:highlight w:val="none"/>
                <w:lang w:eastAsia="zh-CN"/>
              </w:rPr>
              <w:t>渔</w:t>
            </w:r>
            <w:r>
              <w:rPr>
                <w:rFonts w:hint="eastAsia" w:ascii="宋体" w:hAnsi="宋体" w:cs="宋体"/>
                <w:b w:val="0"/>
                <w:bCs w:val="0"/>
                <w:color w:val="auto"/>
                <w:kern w:val="0"/>
                <w:sz w:val="18"/>
                <w:szCs w:val="18"/>
                <w:highlight w:val="none"/>
              </w:rPr>
              <w:t>业产值</w:t>
            </w:r>
          </w:p>
        </w:tc>
        <w:tc>
          <w:tcPr>
            <w:tcW w:w="2522" w:type="pct"/>
            <w:noWrap/>
            <w:vAlign w:val="center"/>
          </w:tcPr>
          <w:p>
            <w:pPr>
              <w:widowControl/>
              <w:jc w:val="left"/>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地方一般公共预算收入</w:t>
            </w:r>
          </w:p>
        </w:tc>
        <w:tc>
          <w:tcPr>
            <w:tcW w:w="2522"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财政部门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地方一般公共预算支出</w:t>
            </w:r>
          </w:p>
        </w:tc>
        <w:tc>
          <w:tcPr>
            <w:tcW w:w="2522"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财政部门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ind w:firstLine="180" w:firstLineChars="1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其中</w:t>
            </w:r>
            <w:r>
              <w:rPr>
                <w:rFonts w:ascii="宋体" w:hAnsi="宋体" w:cs="宋体"/>
                <w:color w:val="auto"/>
                <w:kern w:val="0"/>
                <w:sz w:val="18"/>
                <w:szCs w:val="18"/>
                <w:highlight w:val="none"/>
              </w:rPr>
              <w:t>：</w:t>
            </w:r>
            <w:r>
              <w:rPr>
                <w:rFonts w:hint="eastAsia" w:ascii="宋体" w:hAnsi="宋体" w:cs="宋体"/>
                <w:color w:val="auto"/>
                <w:kern w:val="0"/>
                <w:sz w:val="18"/>
                <w:szCs w:val="18"/>
                <w:highlight w:val="none"/>
              </w:rPr>
              <w:t xml:space="preserve">教育支出 </w:t>
            </w:r>
          </w:p>
        </w:tc>
        <w:tc>
          <w:tcPr>
            <w:tcW w:w="2522"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财政部门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ind w:firstLine="720" w:firstLineChars="4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科学技术支出</w:t>
            </w:r>
          </w:p>
        </w:tc>
        <w:tc>
          <w:tcPr>
            <w:tcW w:w="2522"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财政部门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ind w:firstLine="720" w:firstLineChars="4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文化旅游体育与传媒支出</w:t>
            </w:r>
          </w:p>
        </w:tc>
        <w:tc>
          <w:tcPr>
            <w:tcW w:w="2522"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财政部门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ind w:firstLine="720" w:firstLineChars="4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社会保障和就业支出</w:t>
            </w:r>
          </w:p>
        </w:tc>
        <w:tc>
          <w:tcPr>
            <w:tcW w:w="2522"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财政部门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ind w:firstLine="720" w:firstLineChars="4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卫生健康支出</w:t>
            </w:r>
          </w:p>
        </w:tc>
        <w:tc>
          <w:tcPr>
            <w:tcW w:w="2522"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财政部门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ind w:firstLine="720" w:firstLineChars="4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农林水支出</w:t>
            </w:r>
          </w:p>
        </w:tc>
        <w:tc>
          <w:tcPr>
            <w:tcW w:w="2522"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财政部门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年末金融机构各项存款余额</w:t>
            </w:r>
          </w:p>
        </w:tc>
        <w:tc>
          <w:tcPr>
            <w:tcW w:w="2522"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人民银行</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其中：住户存款余额</w:t>
            </w:r>
          </w:p>
        </w:tc>
        <w:tc>
          <w:tcPr>
            <w:tcW w:w="2522"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人民银行</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年末金融机构各项贷款余额</w:t>
            </w:r>
          </w:p>
        </w:tc>
        <w:tc>
          <w:tcPr>
            <w:tcW w:w="2522"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人民银行</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耕地面积</w:t>
            </w:r>
          </w:p>
        </w:tc>
        <w:tc>
          <w:tcPr>
            <w:tcW w:w="2522"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自然资源部门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耕地灌溉面积</w:t>
            </w:r>
          </w:p>
        </w:tc>
        <w:tc>
          <w:tcPr>
            <w:tcW w:w="2522"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水利部门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农田灌溉水有效利用系数</w:t>
            </w:r>
          </w:p>
        </w:tc>
        <w:tc>
          <w:tcPr>
            <w:tcW w:w="2522"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水利部门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高标准农田面积</w:t>
            </w:r>
          </w:p>
        </w:tc>
        <w:tc>
          <w:tcPr>
            <w:tcW w:w="2522"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农业</w:t>
            </w:r>
            <w:r>
              <w:rPr>
                <w:rFonts w:ascii="宋体" w:hAnsi="宋体" w:cs="宋体"/>
                <w:color w:val="auto"/>
                <w:kern w:val="0"/>
                <w:sz w:val="18"/>
                <w:szCs w:val="18"/>
                <w:highlight w:val="none"/>
              </w:rPr>
              <w:t>农村</w:t>
            </w:r>
            <w:r>
              <w:rPr>
                <w:rFonts w:hint="eastAsia" w:ascii="宋体" w:hAnsi="宋体" w:cs="宋体"/>
                <w:color w:val="auto"/>
                <w:kern w:val="0"/>
                <w:sz w:val="18"/>
                <w:szCs w:val="18"/>
                <w:highlight w:val="none"/>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农作物耕种收综合机械化率</w:t>
            </w:r>
          </w:p>
        </w:tc>
        <w:tc>
          <w:tcPr>
            <w:tcW w:w="2522" w:type="pct"/>
            <w:noWrap/>
            <w:vAlign w:val="center"/>
          </w:tcPr>
          <w:p>
            <w:pPr>
              <w:widowControl/>
              <w:jc w:val="left"/>
              <w:rPr>
                <w:rFonts w:hint="default" w:ascii="宋体" w:hAnsi="宋体" w:cs="宋体"/>
                <w:color w:val="auto"/>
                <w:kern w:val="0"/>
                <w:sz w:val="18"/>
                <w:szCs w:val="18"/>
                <w:highlight w:val="none"/>
                <w:lang w:val="en"/>
              </w:rPr>
            </w:pPr>
            <w:r>
              <w:rPr>
                <w:rFonts w:hint="default" w:ascii="宋体" w:hAnsi="宋体" w:cs="宋体"/>
                <w:color w:val="auto"/>
                <w:kern w:val="0"/>
                <w:sz w:val="18"/>
                <w:szCs w:val="18"/>
                <w:highlight w:val="none"/>
                <w:lang w:val="en"/>
              </w:rPr>
              <w:t>农业农村部门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农业生产信息化</w:t>
            </w:r>
            <w:r>
              <w:rPr>
                <w:rFonts w:hint="eastAsia" w:ascii="宋体" w:hAnsi="宋体" w:cs="宋体"/>
                <w:color w:val="auto"/>
                <w:kern w:val="0"/>
                <w:sz w:val="18"/>
                <w:szCs w:val="18"/>
                <w:highlight w:val="none"/>
                <w:lang w:eastAsia="zh-CN"/>
              </w:rPr>
              <w:t>率</w:t>
            </w:r>
          </w:p>
        </w:tc>
        <w:tc>
          <w:tcPr>
            <w:tcW w:w="2522" w:type="pct"/>
            <w:noWrap/>
            <w:vAlign w:val="center"/>
          </w:tcPr>
          <w:p>
            <w:pPr>
              <w:widowControl/>
              <w:jc w:val="left"/>
              <w:rPr>
                <w:rFonts w:hint="default" w:ascii="宋体" w:hAnsi="宋体" w:cs="宋体"/>
                <w:color w:val="auto"/>
                <w:kern w:val="0"/>
                <w:sz w:val="18"/>
                <w:szCs w:val="18"/>
                <w:highlight w:val="none"/>
                <w:lang w:val="en" w:eastAsia="zh-CN" w:bidi="ar-SA"/>
              </w:rPr>
            </w:pPr>
            <w:r>
              <w:rPr>
                <w:rFonts w:hint="default" w:ascii="宋体" w:hAnsi="宋体" w:cs="宋体"/>
                <w:color w:val="auto"/>
                <w:kern w:val="0"/>
                <w:sz w:val="18"/>
                <w:szCs w:val="18"/>
                <w:highlight w:val="none"/>
                <w:lang w:val="en"/>
              </w:rPr>
              <w:t>农业农村部门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b w:val="0"/>
                <w:bCs w:val="0"/>
                <w:color w:val="auto"/>
                <w:kern w:val="0"/>
                <w:sz w:val="18"/>
                <w:szCs w:val="18"/>
                <w:highlight w:val="none"/>
                <w:lang w:val="en" w:eastAsia="zh-CN"/>
              </w:rPr>
              <w:t>家庭农场</w:t>
            </w:r>
          </w:p>
        </w:tc>
        <w:tc>
          <w:tcPr>
            <w:tcW w:w="2522" w:type="pct"/>
            <w:noWrap/>
            <w:vAlign w:val="center"/>
          </w:tcPr>
          <w:p>
            <w:pPr>
              <w:widowControl/>
              <w:jc w:val="left"/>
              <w:rPr>
                <w:rFonts w:hint="default" w:ascii="宋体" w:hAnsi="宋体" w:cs="宋体"/>
                <w:color w:val="auto"/>
                <w:kern w:val="0"/>
                <w:sz w:val="18"/>
                <w:szCs w:val="18"/>
                <w:highlight w:val="none"/>
                <w:lang w:val="en"/>
              </w:rPr>
            </w:pPr>
            <w:r>
              <w:rPr>
                <w:rFonts w:hint="default" w:ascii="宋体" w:hAnsi="宋体" w:cs="宋体"/>
                <w:color w:val="auto"/>
                <w:kern w:val="0"/>
                <w:sz w:val="18"/>
                <w:szCs w:val="18"/>
                <w:highlight w:val="none"/>
                <w:lang w:val="en"/>
              </w:rPr>
              <w:t>农业农村部门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农业社会化服务组织</w:t>
            </w:r>
          </w:p>
        </w:tc>
        <w:tc>
          <w:tcPr>
            <w:tcW w:w="2522" w:type="pct"/>
            <w:noWrap/>
            <w:vAlign w:val="center"/>
          </w:tcPr>
          <w:p>
            <w:pPr>
              <w:widowControl/>
              <w:jc w:val="left"/>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
              </w:rPr>
              <w:t>农业农村部门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农作物播种面积</w:t>
            </w:r>
          </w:p>
        </w:tc>
        <w:tc>
          <w:tcPr>
            <w:tcW w:w="2522" w:type="pct"/>
            <w:noWrap/>
            <w:vAlign w:val="center"/>
          </w:tcPr>
          <w:p>
            <w:pPr>
              <w:widowControl/>
              <w:jc w:val="left"/>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粮食作物播种面积</w:t>
            </w:r>
          </w:p>
        </w:tc>
        <w:tc>
          <w:tcPr>
            <w:tcW w:w="2522" w:type="pct"/>
            <w:noWrap/>
            <w:vAlign w:val="center"/>
          </w:tcPr>
          <w:p>
            <w:pPr>
              <w:widowControl/>
              <w:jc w:val="left"/>
              <w:rPr>
                <w:rFonts w:hint="default" w:ascii="宋体" w:hAnsi="宋体" w:cs="宋体"/>
                <w:color w:val="auto"/>
                <w:kern w:val="0"/>
                <w:sz w:val="18"/>
                <w:szCs w:val="18"/>
                <w:highlight w:val="none"/>
                <w:lang w:val="en" w:eastAsia="zh-CN" w:bidi="ar-SA"/>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center"/>
              <w:rPr>
                <w:rFonts w:hint="eastAsia" w:ascii="宋体" w:hAnsi="宋体" w:cs="宋体"/>
                <w:b/>
                <w:color w:val="auto"/>
                <w:kern w:val="0"/>
                <w:sz w:val="18"/>
                <w:szCs w:val="18"/>
                <w:highlight w:val="none"/>
                <w:lang w:val="en-US" w:eastAsia="zh-CN" w:bidi="ar-SA"/>
              </w:rPr>
            </w:pPr>
            <w:r>
              <w:rPr>
                <w:rFonts w:hint="eastAsia" w:ascii="宋体" w:hAnsi="宋体" w:cs="宋体"/>
                <w:b/>
                <w:color w:val="auto"/>
                <w:kern w:val="0"/>
                <w:sz w:val="18"/>
                <w:szCs w:val="18"/>
                <w:highlight w:val="none"/>
              </w:rPr>
              <w:t>指标名称</w:t>
            </w:r>
          </w:p>
        </w:tc>
        <w:tc>
          <w:tcPr>
            <w:tcW w:w="2522" w:type="pct"/>
            <w:noWrap/>
            <w:vAlign w:val="center"/>
          </w:tcPr>
          <w:p>
            <w:pPr>
              <w:widowControl/>
              <w:jc w:val="center"/>
              <w:rPr>
                <w:rFonts w:hint="default" w:ascii="宋体" w:hAnsi="宋体" w:cs="宋体"/>
                <w:b/>
                <w:color w:val="auto"/>
                <w:kern w:val="0"/>
                <w:sz w:val="18"/>
                <w:szCs w:val="18"/>
                <w:highlight w:val="none"/>
                <w:lang w:val="en" w:eastAsia="zh-CN" w:bidi="ar-SA"/>
              </w:rPr>
            </w:pPr>
            <w:r>
              <w:rPr>
                <w:rFonts w:hint="eastAsia" w:ascii="宋体" w:hAnsi="宋体" w:cs="宋体"/>
                <w:b/>
                <w:color w:val="auto"/>
                <w:kern w:val="0"/>
                <w:sz w:val="18"/>
                <w:szCs w:val="18"/>
                <w:highlight w:val="none"/>
              </w:rPr>
              <w:t>主管部门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其中：稻谷</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小麦</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tcBorders>
              <w:bottom w:val="single" w:color="auto" w:sz="2" w:space="0"/>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玉米</w:t>
            </w:r>
          </w:p>
        </w:tc>
        <w:tc>
          <w:tcPr>
            <w:tcW w:w="2522" w:type="pct"/>
            <w:tcBorders>
              <w:bottom w:val="single" w:color="auto" w:sz="2" w:space="0"/>
            </w:tcBorders>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 xml:space="preserve">        大豆</w:t>
            </w:r>
          </w:p>
        </w:tc>
        <w:tc>
          <w:tcPr>
            <w:tcW w:w="2522" w:type="pct"/>
            <w:noWrap/>
            <w:vAlign w:val="center"/>
          </w:tcPr>
          <w:p>
            <w:pPr>
              <w:widowControl/>
              <w:jc w:val="left"/>
              <w:rPr>
                <w:rFonts w:hint="default" w:ascii="宋体" w:hAnsi="宋体" w:cs="宋体"/>
                <w:color w:val="auto"/>
                <w:kern w:val="0"/>
                <w:sz w:val="18"/>
                <w:szCs w:val="18"/>
                <w:highlight w:val="none"/>
                <w:lang w:val="en" w:eastAsia="zh-CN" w:bidi="ar-SA"/>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油料播种面积</w:t>
            </w:r>
          </w:p>
        </w:tc>
        <w:tc>
          <w:tcPr>
            <w:tcW w:w="2522" w:type="pct"/>
            <w:noWrap/>
            <w:vAlign w:val="center"/>
          </w:tcPr>
          <w:p>
            <w:pPr>
              <w:widowControl/>
              <w:jc w:val="left"/>
              <w:rPr>
                <w:rFonts w:hint="default" w:ascii="宋体" w:hAnsi="宋体" w:cs="宋体"/>
                <w:color w:val="auto"/>
                <w:kern w:val="0"/>
                <w:sz w:val="18"/>
                <w:szCs w:val="18"/>
                <w:highlight w:val="none"/>
                <w:lang w:val="en" w:eastAsia="zh-CN" w:bidi="ar-SA"/>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棉花播种面积</w:t>
            </w:r>
          </w:p>
        </w:tc>
        <w:tc>
          <w:tcPr>
            <w:tcW w:w="2522"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糖料播种面积</w:t>
            </w:r>
          </w:p>
        </w:tc>
        <w:tc>
          <w:tcPr>
            <w:tcW w:w="2522"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蔬菜播种面积</w:t>
            </w:r>
          </w:p>
        </w:tc>
        <w:tc>
          <w:tcPr>
            <w:tcW w:w="2522"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粮食总产量</w:t>
            </w:r>
          </w:p>
        </w:tc>
        <w:tc>
          <w:tcPr>
            <w:tcW w:w="2522"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其中：稻谷</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小麦</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玉米</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大豆</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油料产量</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棉花产量</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糖料产量</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蔬菜产量</w:t>
            </w:r>
          </w:p>
        </w:tc>
        <w:tc>
          <w:tcPr>
            <w:tcW w:w="2522" w:type="pct"/>
            <w:noWrap/>
            <w:vAlign w:val="center"/>
          </w:tcPr>
          <w:p>
            <w:pPr>
              <w:widowControl/>
              <w:jc w:val="left"/>
              <w:rPr>
                <w:rFonts w:hint="default" w:ascii="宋体" w:hAnsi="宋体" w:cs="宋体"/>
                <w:color w:val="auto"/>
                <w:kern w:val="0"/>
                <w:sz w:val="18"/>
                <w:szCs w:val="18"/>
                <w:highlight w:val="none"/>
                <w:lang w:val="en" w:eastAsia="zh-CN" w:bidi="ar-SA"/>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肉类总产量</w:t>
            </w:r>
          </w:p>
        </w:tc>
        <w:tc>
          <w:tcPr>
            <w:tcW w:w="2522" w:type="pct"/>
            <w:noWrap/>
            <w:vAlign w:val="center"/>
          </w:tcPr>
          <w:p>
            <w:pPr>
              <w:widowControl/>
              <w:jc w:val="left"/>
              <w:rPr>
                <w:rFonts w:hint="default" w:ascii="宋体" w:hAnsi="宋体" w:cs="宋体"/>
                <w:color w:val="auto"/>
                <w:kern w:val="0"/>
                <w:sz w:val="18"/>
                <w:szCs w:val="18"/>
                <w:highlight w:val="none"/>
                <w:lang w:val="en"/>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其中：猪肉</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ind w:firstLine="720" w:firstLineChars="4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牛肉</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ind w:firstLine="720" w:firstLineChars="4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羊肉</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ind w:firstLine="720" w:firstLineChars="40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禽肉</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禽蛋产量</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奶类产量</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园林水果产量</w:t>
            </w:r>
          </w:p>
        </w:tc>
        <w:tc>
          <w:tcPr>
            <w:tcW w:w="2522" w:type="pct"/>
            <w:noWrap/>
            <w:vAlign w:val="center"/>
          </w:tcPr>
          <w:p>
            <w:pPr>
              <w:widowControl/>
              <w:jc w:val="left"/>
              <w:rPr>
                <w:rFonts w:ascii="宋体" w:hAnsi="宋体" w:cs="宋体"/>
                <w:color w:val="auto"/>
                <w:kern w:val="0"/>
                <w:sz w:val="18"/>
                <w:szCs w:val="18"/>
                <w:highlight w:val="none"/>
                <w:lang w:val="en-US" w:eastAsia="zh-CN" w:bidi="ar-SA"/>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水产品产量</w:t>
            </w:r>
          </w:p>
        </w:tc>
        <w:tc>
          <w:tcPr>
            <w:tcW w:w="2522"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农业农村部门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“绿色有机地理标志”农产品</w:t>
            </w:r>
          </w:p>
        </w:tc>
        <w:tc>
          <w:tcPr>
            <w:tcW w:w="2522"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农业农村部门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高新技术企业</w:t>
            </w:r>
          </w:p>
        </w:tc>
        <w:tc>
          <w:tcPr>
            <w:tcW w:w="2522" w:type="pct"/>
            <w:noWrap/>
            <w:vAlign w:val="center"/>
          </w:tcPr>
          <w:p>
            <w:pPr>
              <w:widowControl/>
              <w:jc w:val="left"/>
              <w:rPr>
                <w:rFonts w:hint="default" w:ascii="宋体" w:hAnsi="宋体" w:cs="宋体"/>
                <w:color w:val="auto"/>
                <w:kern w:val="0"/>
                <w:sz w:val="18"/>
                <w:szCs w:val="18"/>
                <w:highlight w:val="none"/>
                <w:lang w:val="en"/>
              </w:rPr>
            </w:pPr>
            <w:r>
              <w:rPr>
                <w:rFonts w:hint="default" w:ascii="宋体" w:hAnsi="宋体" w:cs="宋体"/>
                <w:color w:val="auto"/>
                <w:kern w:val="0"/>
                <w:sz w:val="18"/>
                <w:szCs w:val="18"/>
                <w:highlight w:val="none"/>
                <w:lang w:val="en"/>
              </w:rPr>
              <w:t>科技部门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规模以上工业企业</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规模以上工业</w:t>
            </w:r>
            <w:r>
              <w:rPr>
                <w:rFonts w:hint="eastAsia" w:ascii="宋体" w:hAnsi="宋体" w:cs="宋体"/>
                <w:color w:val="auto"/>
                <w:kern w:val="0"/>
                <w:sz w:val="18"/>
                <w:szCs w:val="18"/>
                <w:highlight w:val="none"/>
                <w:lang w:eastAsia="zh-CN"/>
              </w:rPr>
              <w:t>企业营业收入</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ind w:firstLine="180" w:firstLineChars="100"/>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其中：农产品加工业</w:t>
            </w:r>
            <w:r>
              <w:rPr>
                <w:rFonts w:hint="eastAsia" w:ascii="宋体" w:hAnsi="宋体" w:cs="宋体"/>
                <w:color w:val="auto"/>
                <w:kern w:val="0"/>
                <w:sz w:val="18"/>
                <w:szCs w:val="18"/>
                <w:highlight w:val="none"/>
                <w:lang w:eastAsia="zh-CN"/>
              </w:rPr>
              <w:t>企业营业收入</w:t>
            </w:r>
          </w:p>
        </w:tc>
        <w:tc>
          <w:tcPr>
            <w:tcW w:w="2522" w:type="pct"/>
            <w:noWrap/>
            <w:vAlign w:val="center"/>
          </w:tcPr>
          <w:p>
            <w:pPr>
              <w:widowControl/>
              <w:jc w:val="left"/>
              <w:rPr>
                <w:rFonts w:hint="default" w:ascii="宋体" w:hAnsi="宋体" w:cs="宋体"/>
                <w:color w:val="auto"/>
                <w:kern w:val="0"/>
                <w:sz w:val="18"/>
                <w:szCs w:val="18"/>
                <w:highlight w:val="none"/>
                <w:lang w:val="en"/>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规模以上工业</w:t>
            </w:r>
            <w:r>
              <w:rPr>
                <w:rFonts w:hint="eastAsia" w:ascii="宋体" w:hAnsi="宋体" w:cs="宋体"/>
                <w:color w:val="auto"/>
                <w:kern w:val="0"/>
                <w:sz w:val="18"/>
                <w:szCs w:val="18"/>
                <w:highlight w:val="none"/>
                <w:lang w:eastAsia="zh-CN"/>
              </w:rPr>
              <w:t>企业</w:t>
            </w:r>
            <w:r>
              <w:rPr>
                <w:rFonts w:hint="eastAsia" w:ascii="宋体" w:hAnsi="宋体" w:cs="宋体"/>
                <w:color w:val="auto"/>
                <w:kern w:val="0"/>
                <w:sz w:val="18"/>
                <w:szCs w:val="18"/>
                <w:highlight w:val="none"/>
              </w:rPr>
              <w:t>利润总额</w:t>
            </w:r>
          </w:p>
        </w:tc>
        <w:tc>
          <w:tcPr>
            <w:tcW w:w="2522" w:type="pct"/>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公路里程</w:t>
            </w:r>
          </w:p>
        </w:tc>
        <w:tc>
          <w:tcPr>
            <w:tcW w:w="2522"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w:t>
            </w:r>
            <w:r>
              <w:rPr>
                <w:rFonts w:hint="eastAsia" w:ascii="宋体" w:hAnsi="宋体" w:cs="宋体"/>
                <w:color w:val="auto"/>
                <w:kern w:val="0"/>
                <w:sz w:val="18"/>
                <w:szCs w:val="18"/>
                <w:highlight w:val="none"/>
                <w:lang w:eastAsia="zh-CN"/>
              </w:rPr>
              <w:t>运输</w:t>
            </w:r>
            <w:r>
              <w:rPr>
                <w:rFonts w:hint="eastAsia" w:ascii="宋体" w:hAnsi="宋体" w:cs="宋体"/>
                <w:color w:val="auto"/>
                <w:kern w:val="0"/>
                <w:sz w:val="18"/>
                <w:szCs w:val="18"/>
                <w:highlight w:val="none"/>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较大人口规模自然村（组）</w:t>
            </w:r>
            <w:r>
              <w:rPr>
                <w:rFonts w:hint="eastAsia" w:ascii="宋体" w:hAnsi="宋体" w:cs="宋体"/>
                <w:color w:val="auto"/>
                <w:kern w:val="0"/>
                <w:sz w:val="18"/>
                <w:szCs w:val="18"/>
                <w:highlight w:val="none"/>
                <w:lang w:eastAsia="zh-CN"/>
              </w:rPr>
              <w:t>通</w:t>
            </w:r>
            <w:r>
              <w:rPr>
                <w:rFonts w:hint="eastAsia" w:ascii="宋体" w:hAnsi="宋体" w:cs="宋体"/>
                <w:color w:val="auto"/>
                <w:kern w:val="0"/>
                <w:sz w:val="18"/>
                <w:szCs w:val="18"/>
                <w:highlight w:val="none"/>
              </w:rPr>
              <w:t>硬化路比例</w:t>
            </w:r>
          </w:p>
        </w:tc>
        <w:tc>
          <w:tcPr>
            <w:tcW w:w="2522"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w:t>
            </w:r>
            <w:r>
              <w:rPr>
                <w:rFonts w:hint="eastAsia" w:ascii="宋体" w:hAnsi="宋体" w:cs="宋体"/>
                <w:color w:val="auto"/>
                <w:kern w:val="0"/>
                <w:sz w:val="18"/>
                <w:szCs w:val="18"/>
                <w:highlight w:val="none"/>
                <w:lang w:eastAsia="zh-CN"/>
              </w:rPr>
              <w:t>运输</w:t>
            </w:r>
            <w:r>
              <w:rPr>
                <w:rFonts w:hint="eastAsia" w:ascii="宋体" w:hAnsi="宋体" w:cs="宋体"/>
                <w:color w:val="auto"/>
                <w:kern w:val="0"/>
                <w:sz w:val="18"/>
                <w:szCs w:val="18"/>
                <w:highlight w:val="none"/>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固定电话用户</w:t>
            </w:r>
          </w:p>
        </w:tc>
        <w:tc>
          <w:tcPr>
            <w:tcW w:w="2522"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工业和信息化部门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移动电话用户</w:t>
            </w:r>
          </w:p>
        </w:tc>
        <w:tc>
          <w:tcPr>
            <w:tcW w:w="2522"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工业和信息化部门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固定</w:t>
            </w:r>
            <w:r>
              <w:rPr>
                <w:rFonts w:hint="eastAsia" w:ascii="宋体" w:hAnsi="宋体" w:cs="宋体"/>
                <w:color w:val="auto"/>
                <w:kern w:val="0"/>
                <w:sz w:val="18"/>
                <w:szCs w:val="18"/>
                <w:highlight w:val="none"/>
              </w:rPr>
              <w:t>互联网宽带接入用户</w:t>
            </w:r>
          </w:p>
        </w:tc>
        <w:tc>
          <w:tcPr>
            <w:tcW w:w="2522"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工业和信息化部门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社会消费品零售总额</w:t>
            </w:r>
          </w:p>
        </w:tc>
        <w:tc>
          <w:tcPr>
            <w:tcW w:w="2522" w:type="pct"/>
            <w:noWrap/>
            <w:vAlign w:val="center"/>
          </w:tcPr>
          <w:p>
            <w:pPr>
              <w:widowControl/>
              <w:jc w:val="left"/>
              <w:rPr>
                <w:rFonts w:hint="eastAsia" w:ascii="宋体" w:hAnsi="宋体" w:eastAsia="宋体" w:cs="宋体"/>
                <w:color w:val="auto"/>
                <w:kern w:val="0"/>
                <w:sz w:val="18"/>
                <w:szCs w:val="18"/>
                <w:highlight w:val="none"/>
                <w:lang w:eastAsia="zh-CN"/>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其中:限额以上社会消费品零售额</w:t>
            </w:r>
          </w:p>
        </w:tc>
        <w:tc>
          <w:tcPr>
            <w:tcW w:w="2522" w:type="pct"/>
            <w:noWrap/>
            <w:vAlign w:val="center"/>
          </w:tcPr>
          <w:p>
            <w:pPr>
              <w:widowControl/>
              <w:jc w:val="left"/>
              <w:rPr>
                <w:rFonts w:hint="eastAsia" w:ascii="宋体" w:hAnsi="宋体" w:eastAsia="宋体" w:cs="宋体"/>
                <w:color w:val="auto"/>
                <w:kern w:val="0"/>
                <w:sz w:val="18"/>
                <w:szCs w:val="18"/>
                <w:highlight w:val="none"/>
                <w:lang w:eastAsia="zh-CN"/>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出口总额</w:t>
            </w:r>
          </w:p>
        </w:tc>
        <w:tc>
          <w:tcPr>
            <w:tcW w:w="2522" w:type="pct"/>
            <w:noWrap/>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商务部门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固定资产投资</w:t>
            </w:r>
          </w:p>
        </w:tc>
        <w:tc>
          <w:tcPr>
            <w:tcW w:w="2522" w:type="pct"/>
            <w:noWrap/>
            <w:vAlign w:val="center"/>
          </w:tcPr>
          <w:p>
            <w:pPr>
              <w:widowControl/>
              <w:jc w:val="left"/>
              <w:rPr>
                <w:rFonts w:hint="eastAsia" w:ascii="宋体" w:hAnsi="宋体" w:eastAsia="宋体" w:cs="宋体"/>
                <w:color w:val="auto"/>
                <w:kern w:val="0"/>
                <w:sz w:val="18"/>
                <w:szCs w:val="18"/>
                <w:highlight w:val="none"/>
                <w:lang w:eastAsia="zh-CN"/>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ind w:firstLine="180" w:firstLine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其中：</w:t>
            </w:r>
            <w:r>
              <w:rPr>
                <w:rFonts w:hint="eastAsia" w:ascii="宋体" w:hAnsi="宋体" w:cs="宋体"/>
                <w:color w:val="auto"/>
                <w:kern w:val="0"/>
                <w:sz w:val="18"/>
                <w:szCs w:val="18"/>
                <w:highlight w:val="none"/>
              </w:rPr>
              <w:t>房地产开发投资</w:t>
            </w:r>
          </w:p>
        </w:tc>
        <w:tc>
          <w:tcPr>
            <w:tcW w:w="2522" w:type="pct"/>
            <w:noWrap/>
            <w:vAlign w:val="center"/>
          </w:tcPr>
          <w:p>
            <w:pPr>
              <w:widowControl/>
              <w:jc w:val="left"/>
              <w:rPr>
                <w:rFonts w:hint="eastAsia" w:ascii="宋体" w:hAnsi="宋体" w:eastAsia="宋体" w:cs="宋体"/>
                <w:color w:val="auto"/>
                <w:kern w:val="0"/>
                <w:sz w:val="18"/>
                <w:szCs w:val="18"/>
                <w:highlight w:val="none"/>
                <w:lang w:eastAsia="zh-CN"/>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普通中学</w:t>
            </w:r>
          </w:p>
        </w:tc>
        <w:tc>
          <w:tcPr>
            <w:tcW w:w="2522"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教育部门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小学校</w:t>
            </w:r>
          </w:p>
        </w:tc>
        <w:tc>
          <w:tcPr>
            <w:tcW w:w="2522"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教育部门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普通中学专任教师</w:t>
            </w:r>
          </w:p>
        </w:tc>
        <w:tc>
          <w:tcPr>
            <w:tcW w:w="2522" w:type="pct"/>
            <w:noWrap/>
            <w:vAlign w:val="center"/>
          </w:tcPr>
          <w:p>
            <w:pPr>
              <w:widowControl/>
              <w:jc w:val="left"/>
              <w:rPr>
                <w:rFonts w:hint="eastAsia" w:ascii="宋体" w:hAnsi="宋体" w:cs="宋体"/>
                <w:color w:val="auto"/>
                <w:kern w:val="0"/>
                <w:sz w:val="18"/>
                <w:szCs w:val="18"/>
                <w:highlight w:val="none"/>
                <w:lang w:val="en" w:eastAsia="zh-CN" w:bidi="ar-SA"/>
              </w:rPr>
            </w:pPr>
            <w:r>
              <w:rPr>
                <w:rFonts w:hint="eastAsia" w:ascii="宋体" w:hAnsi="宋体" w:cs="宋体"/>
                <w:color w:val="auto"/>
                <w:kern w:val="0"/>
                <w:sz w:val="18"/>
                <w:szCs w:val="18"/>
                <w:highlight w:val="none"/>
              </w:rPr>
              <w:t>教育部门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小学专任教师</w:t>
            </w:r>
          </w:p>
        </w:tc>
        <w:tc>
          <w:tcPr>
            <w:tcW w:w="2522"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教育部门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普通中学在校学生</w:t>
            </w:r>
          </w:p>
        </w:tc>
        <w:tc>
          <w:tcPr>
            <w:tcW w:w="2522"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教育部门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center"/>
              <w:rPr>
                <w:rFonts w:hint="eastAsia" w:ascii="宋体" w:hAnsi="宋体" w:cs="宋体"/>
                <w:b/>
                <w:bCs/>
                <w:color w:val="auto"/>
                <w:kern w:val="0"/>
                <w:sz w:val="18"/>
                <w:szCs w:val="18"/>
                <w:highlight w:val="none"/>
                <w:lang w:val="en-US" w:eastAsia="zh-CN" w:bidi="ar-SA"/>
              </w:rPr>
            </w:pPr>
            <w:r>
              <w:rPr>
                <w:rFonts w:hint="eastAsia" w:ascii="宋体" w:hAnsi="宋体" w:cs="宋体"/>
                <w:b/>
                <w:bCs/>
                <w:color w:val="auto"/>
                <w:kern w:val="0"/>
                <w:sz w:val="18"/>
                <w:szCs w:val="18"/>
                <w:highlight w:val="none"/>
              </w:rPr>
              <w:t>指标名称</w:t>
            </w:r>
          </w:p>
        </w:tc>
        <w:tc>
          <w:tcPr>
            <w:tcW w:w="2522" w:type="pct"/>
            <w:noWrap/>
            <w:vAlign w:val="center"/>
          </w:tcPr>
          <w:p>
            <w:pPr>
              <w:widowControl/>
              <w:jc w:val="center"/>
              <w:rPr>
                <w:rFonts w:hint="eastAsia" w:ascii="宋体" w:hAnsi="宋体" w:cs="宋体"/>
                <w:b/>
                <w:bCs/>
                <w:color w:val="auto"/>
                <w:kern w:val="0"/>
                <w:sz w:val="18"/>
                <w:szCs w:val="18"/>
                <w:highlight w:val="none"/>
                <w:lang w:val="en-US" w:eastAsia="zh-CN" w:bidi="ar-SA"/>
              </w:rPr>
            </w:pPr>
            <w:r>
              <w:rPr>
                <w:rFonts w:hint="eastAsia" w:ascii="宋体" w:hAnsi="宋体" w:cs="宋体"/>
                <w:b/>
                <w:bCs/>
                <w:color w:val="auto"/>
                <w:kern w:val="0"/>
                <w:sz w:val="18"/>
                <w:szCs w:val="18"/>
                <w:highlight w:val="none"/>
              </w:rPr>
              <w:t>主管部门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小学在校学生</w:t>
            </w:r>
          </w:p>
        </w:tc>
        <w:tc>
          <w:tcPr>
            <w:tcW w:w="2522"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教育部门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乡</w:t>
            </w:r>
            <w:r>
              <w:rPr>
                <w:rFonts w:hint="eastAsia" w:ascii="宋体" w:hAnsi="宋体" w:cs="宋体"/>
                <w:color w:val="auto"/>
                <w:kern w:val="0"/>
                <w:sz w:val="18"/>
                <w:szCs w:val="18"/>
                <w:highlight w:val="none"/>
              </w:rPr>
              <w:t>村义务教育学校专任教师本科及以上学历比例</w:t>
            </w:r>
          </w:p>
        </w:tc>
        <w:tc>
          <w:tcPr>
            <w:tcW w:w="2522" w:type="pct"/>
            <w:noWrap/>
            <w:vAlign w:val="center"/>
          </w:tcPr>
          <w:p>
            <w:pPr>
              <w:widowControl/>
              <w:jc w:val="left"/>
              <w:rPr>
                <w:rFonts w:hint="default" w:ascii="宋体" w:hAnsi="宋体" w:cs="宋体"/>
                <w:color w:val="auto"/>
                <w:kern w:val="0"/>
                <w:sz w:val="18"/>
                <w:szCs w:val="18"/>
                <w:highlight w:val="none"/>
                <w:lang w:val="en"/>
              </w:rPr>
            </w:pPr>
            <w:r>
              <w:rPr>
                <w:rFonts w:hint="eastAsia" w:ascii="宋体" w:hAnsi="宋体" w:cs="宋体"/>
                <w:color w:val="auto"/>
                <w:kern w:val="0"/>
                <w:sz w:val="18"/>
                <w:szCs w:val="18"/>
                <w:highlight w:val="none"/>
              </w:rPr>
              <w:t>教育部门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科技特派员</w:t>
            </w:r>
          </w:p>
        </w:tc>
        <w:tc>
          <w:tcPr>
            <w:tcW w:w="2522" w:type="pct"/>
            <w:noWrap/>
            <w:vAlign w:val="center"/>
          </w:tcPr>
          <w:p>
            <w:pPr>
              <w:widowControl/>
              <w:jc w:val="left"/>
              <w:rPr>
                <w:rFonts w:hint="default" w:ascii="宋体" w:hAnsi="宋体" w:cs="宋体"/>
                <w:color w:val="auto"/>
                <w:kern w:val="0"/>
                <w:sz w:val="18"/>
                <w:szCs w:val="18"/>
                <w:highlight w:val="none"/>
                <w:lang w:val="en"/>
              </w:rPr>
            </w:pPr>
            <w:r>
              <w:rPr>
                <w:rFonts w:hint="default" w:ascii="宋体" w:hAnsi="宋体" w:cs="宋体"/>
                <w:color w:val="auto"/>
                <w:kern w:val="0"/>
                <w:sz w:val="18"/>
                <w:szCs w:val="18"/>
                <w:highlight w:val="none"/>
                <w:lang w:val="en"/>
              </w:rPr>
              <w:t>科技部门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农业技术</w:t>
            </w:r>
            <w:r>
              <w:rPr>
                <w:rFonts w:hint="eastAsia" w:ascii="宋体" w:hAnsi="宋体" w:cs="宋体"/>
                <w:color w:val="auto"/>
                <w:kern w:val="0"/>
                <w:sz w:val="18"/>
                <w:szCs w:val="18"/>
                <w:highlight w:val="none"/>
                <w:lang w:eastAsia="zh-CN"/>
              </w:rPr>
              <w:t>推广</w:t>
            </w:r>
            <w:r>
              <w:rPr>
                <w:rFonts w:hint="eastAsia" w:ascii="宋体" w:hAnsi="宋体" w:cs="宋体"/>
                <w:color w:val="auto"/>
                <w:kern w:val="0"/>
                <w:sz w:val="18"/>
                <w:szCs w:val="18"/>
                <w:highlight w:val="none"/>
              </w:rPr>
              <w:t>人员</w:t>
            </w:r>
          </w:p>
        </w:tc>
        <w:tc>
          <w:tcPr>
            <w:tcW w:w="2522" w:type="pct"/>
            <w:noWrap/>
            <w:vAlign w:val="center"/>
          </w:tcPr>
          <w:p>
            <w:pPr>
              <w:widowControl/>
              <w:jc w:val="left"/>
              <w:rPr>
                <w:rFonts w:hint="eastAsia" w:ascii="宋体" w:hAnsi="宋体" w:cs="宋体"/>
                <w:color w:val="auto"/>
                <w:kern w:val="0"/>
                <w:sz w:val="18"/>
                <w:szCs w:val="18"/>
                <w:highlight w:val="none"/>
                <w:lang w:val="en-US" w:eastAsia="zh-CN" w:bidi="ar-SA"/>
              </w:rPr>
            </w:pPr>
            <w:r>
              <w:rPr>
                <w:rFonts w:hint="default" w:ascii="宋体" w:hAnsi="宋体" w:cs="宋体"/>
                <w:color w:val="auto"/>
                <w:kern w:val="0"/>
                <w:sz w:val="18"/>
                <w:szCs w:val="18"/>
                <w:highlight w:val="none"/>
                <w:lang w:val="en"/>
              </w:rPr>
              <w:t>农业农村部门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全年专利授权</w:t>
            </w:r>
          </w:p>
        </w:tc>
        <w:tc>
          <w:tcPr>
            <w:tcW w:w="2522" w:type="pct"/>
            <w:noWrap/>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知识产权</w:t>
            </w:r>
            <w:r>
              <w:rPr>
                <w:rFonts w:hint="eastAsia" w:ascii="宋体" w:hAnsi="宋体" w:cs="宋体"/>
                <w:color w:val="auto"/>
                <w:kern w:val="0"/>
                <w:sz w:val="18"/>
                <w:szCs w:val="18"/>
                <w:highlight w:val="none"/>
                <w:lang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公共图书馆图书总藏量</w:t>
            </w:r>
          </w:p>
        </w:tc>
        <w:tc>
          <w:tcPr>
            <w:tcW w:w="2522" w:type="pct"/>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文化和旅游部门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tcBorders>
              <w:bottom w:val="single" w:color="auto" w:sz="4" w:space="0"/>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文化和旅游部门所属艺术表演场馆</w:t>
            </w:r>
          </w:p>
        </w:tc>
        <w:tc>
          <w:tcPr>
            <w:tcW w:w="2522" w:type="pct"/>
            <w:tcBorders>
              <w:bottom w:val="single" w:color="auto" w:sz="4" w:space="0"/>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文化和旅游部门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tcBorders>
              <w:top w:val="single" w:color="auto" w:sz="4" w:space="0"/>
              <w:bottom w:val="single" w:color="auto" w:sz="2" w:space="0"/>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体育场地数</w:t>
            </w:r>
          </w:p>
        </w:tc>
        <w:tc>
          <w:tcPr>
            <w:tcW w:w="2522" w:type="pct"/>
            <w:tcBorders>
              <w:top w:val="single" w:color="auto" w:sz="4" w:space="0"/>
              <w:bottom w:val="single" w:color="auto" w:sz="2" w:space="0"/>
            </w:tcBorders>
            <w:noWrap/>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体育部门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tcBorders>
              <w:top w:val="single" w:color="auto" w:sz="4" w:space="0"/>
              <w:bottom w:val="single" w:color="auto" w:sz="2" w:space="0"/>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足球场地数</w:t>
            </w:r>
          </w:p>
        </w:tc>
        <w:tc>
          <w:tcPr>
            <w:tcW w:w="2522" w:type="pct"/>
            <w:tcBorders>
              <w:top w:val="single" w:color="auto" w:sz="4" w:space="0"/>
              <w:bottom w:val="single" w:color="auto" w:sz="2" w:space="0"/>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体育部门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tcBorders>
              <w:top w:val="single" w:color="auto" w:sz="4" w:space="0"/>
              <w:bottom w:val="single" w:color="auto" w:sz="2" w:space="0"/>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篮球场地数</w:t>
            </w:r>
          </w:p>
        </w:tc>
        <w:tc>
          <w:tcPr>
            <w:tcW w:w="2522" w:type="pct"/>
            <w:tcBorders>
              <w:top w:val="single" w:color="auto" w:sz="4" w:space="0"/>
              <w:bottom w:val="single" w:color="auto" w:sz="2" w:space="0"/>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体育部门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tcBorders>
              <w:top w:val="single" w:color="auto" w:sz="4" w:space="0"/>
              <w:bottom w:val="single" w:color="auto" w:sz="2" w:space="0"/>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排球场地数</w:t>
            </w:r>
          </w:p>
        </w:tc>
        <w:tc>
          <w:tcPr>
            <w:tcW w:w="2522" w:type="pct"/>
            <w:tcBorders>
              <w:top w:val="single" w:color="auto" w:sz="4" w:space="0"/>
              <w:bottom w:val="single" w:color="auto" w:sz="2" w:space="0"/>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体育部门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tcBorders>
              <w:top w:val="single" w:color="auto" w:sz="4" w:space="0"/>
              <w:bottom w:val="single" w:color="auto" w:sz="2" w:space="0"/>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医疗卫生机构</w:t>
            </w:r>
          </w:p>
        </w:tc>
        <w:tc>
          <w:tcPr>
            <w:tcW w:w="2522" w:type="pct"/>
            <w:tcBorders>
              <w:top w:val="single" w:color="auto" w:sz="4" w:space="0"/>
              <w:bottom w:val="single" w:color="auto" w:sz="2" w:space="0"/>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卫健部门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tcBorders>
              <w:top w:val="single" w:color="auto" w:sz="2" w:space="0"/>
              <w:bottom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医疗卫生机构床位</w:t>
            </w:r>
          </w:p>
        </w:tc>
        <w:tc>
          <w:tcPr>
            <w:tcW w:w="2522" w:type="pct"/>
            <w:tcBorders>
              <w:top w:val="single" w:color="auto" w:sz="2" w:space="0"/>
              <w:bottom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卫健部门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tcBorders>
              <w:top w:val="single" w:color="auto" w:sz="2" w:space="0"/>
              <w:bottom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卫生技术人员</w:t>
            </w:r>
          </w:p>
        </w:tc>
        <w:tc>
          <w:tcPr>
            <w:tcW w:w="2522" w:type="pct"/>
            <w:tcBorders>
              <w:top w:val="single" w:color="auto" w:sz="2" w:space="0"/>
              <w:bottom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卫健部门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tcBorders>
              <w:top w:val="single" w:color="auto" w:sz="2" w:space="0"/>
              <w:bottom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 xml:space="preserve">  其中:执业(助理)医师</w:t>
            </w:r>
          </w:p>
        </w:tc>
        <w:tc>
          <w:tcPr>
            <w:tcW w:w="2522" w:type="pct"/>
            <w:tcBorders>
              <w:top w:val="single" w:color="auto" w:sz="2" w:space="0"/>
              <w:bottom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卫健部门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tcBorders>
              <w:top w:val="single" w:color="auto" w:sz="2" w:space="0"/>
              <w:bottom w:val="single" w:color="auto" w:sz="2" w:space="0"/>
            </w:tcBorders>
            <w:noWrap/>
            <w:vAlign w:val="center"/>
          </w:tcPr>
          <w:p>
            <w:pPr>
              <w:widowControl/>
              <w:rPr>
                <w:rFonts w:hint="eastAsia" w:ascii="宋体" w:hAnsi="宋体" w:eastAsia="宋体" w:cs="宋体"/>
                <w:b/>
                <w:bCs/>
                <w:color w:val="auto"/>
                <w:kern w:val="0"/>
                <w:sz w:val="18"/>
                <w:szCs w:val="18"/>
                <w:highlight w:val="none"/>
                <w:lang w:val="en-US" w:eastAsia="zh-CN" w:bidi="ar-SA"/>
              </w:rPr>
            </w:pPr>
            <w:r>
              <w:rPr>
                <w:rFonts w:hint="eastAsia" w:ascii="宋体" w:hAnsi="宋体" w:cs="宋体"/>
                <w:b w:val="0"/>
                <w:bCs w:val="0"/>
                <w:color w:val="auto"/>
                <w:kern w:val="0"/>
                <w:sz w:val="18"/>
                <w:szCs w:val="18"/>
                <w:highlight w:val="none"/>
                <w:lang w:val="en-US" w:eastAsia="zh-CN"/>
              </w:rPr>
              <w:t>乡村医生中执业（助理）医师资格的人员比例</w:t>
            </w:r>
          </w:p>
        </w:tc>
        <w:tc>
          <w:tcPr>
            <w:tcW w:w="2522" w:type="pct"/>
            <w:tcBorders>
              <w:top w:val="single" w:color="auto" w:sz="2" w:space="0"/>
              <w:bottom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卫健部门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tcBorders>
              <w:top w:val="single" w:color="auto" w:sz="2" w:space="0"/>
              <w:bottom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居民人均可支配收入</w:t>
            </w:r>
          </w:p>
        </w:tc>
        <w:tc>
          <w:tcPr>
            <w:tcW w:w="2522" w:type="pct"/>
            <w:tcBorders>
              <w:top w:val="single" w:color="auto" w:sz="2" w:space="0"/>
              <w:bottom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tcBorders>
              <w:top w:val="single" w:color="auto" w:sz="2" w:space="0"/>
              <w:bottom w:val="single" w:color="auto" w:sz="2" w:space="0"/>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城镇居民人均可支配收入</w:t>
            </w:r>
          </w:p>
        </w:tc>
        <w:tc>
          <w:tcPr>
            <w:tcW w:w="2522" w:type="pct"/>
            <w:tcBorders>
              <w:top w:val="single" w:color="auto" w:sz="2" w:space="0"/>
              <w:bottom w:val="single" w:color="auto" w:sz="2" w:space="0"/>
            </w:tcBorders>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7" w:type="pct"/>
            <w:tcBorders>
              <w:top w:val="single" w:color="auto" w:sz="2" w:space="0"/>
              <w:bottom w:val="single" w:color="auto" w:sz="2" w:space="0"/>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农村居民人均可支配收入</w:t>
            </w:r>
          </w:p>
        </w:tc>
        <w:tc>
          <w:tcPr>
            <w:tcW w:w="2522" w:type="pct"/>
            <w:tcBorders>
              <w:top w:val="single" w:color="auto" w:sz="2" w:space="0"/>
              <w:bottom w:val="single" w:color="auto" w:sz="2" w:space="0"/>
            </w:tcBorders>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农村居民人均消费支出</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规模化供水工程覆盖农村人口比例</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水利部门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农村自来水普及率</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水利部门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提供住宿的民政</w:t>
            </w:r>
            <w:r>
              <w:rPr>
                <w:rFonts w:ascii="宋体" w:hAnsi="宋体" w:cs="宋体"/>
                <w:color w:val="auto"/>
                <w:kern w:val="0"/>
                <w:sz w:val="18"/>
                <w:szCs w:val="18"/>
                <w:highlight w:val="none"/>
              </w:rPr>
              <w:t>服务</w:t>
            </w:r>
            <w:r>
              <w:rPr>
                <w:rFonts w:hint="eastAsia" w:ascii="宋体" w:hAnsi="宋体" w:cs="宋体"/>
                <w:color w:val="auto"/>
                <w:kern w:val="0"/>
                <w:sz w:val="18"/>
                <w:szCs w:val="18"/>
                <w:highlight w:val="none"/>
              </w:rPr>
              <w:t>机构</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民政部门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提供住宿的民政</w:t>
            </w:r>
            <w:r>
              <w:rPr>
                <w:rFonts w:ascii="宋体" w:hAnsi="宋体" w:cs="宋体"/>
                <w:color w:val="auto"/>
                <w:kern w:val="0"/>
                <w:sz w:val="18"/>
                <w:szCs w:val="18"/>
                <w:highlight w:val="none"/>
              </w:rPr>
              <w:t>服务</w:t>
            </w:r>
            <w:r>
              <w:rPr>
                <w:rFonts w:hint="eastAsia" w:ascii="宋体" w:hAnsi="宋体" w:cs="宋体"/>
                <w:color w:val="auto"/>
                <w:kern w:val="0"/>
                <w:sz w:val="18"/>
                <w:szCs w:val="18"/>
                <w:highlight w:val="none"/>
              </w:rPr>
              <w:t>机构床位数</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民政部门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城镇职工基本养老保险参保人数</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人力和社会保障部门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城乡居民基本养老保险参保人数</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人力和社会保障部门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城乡</w:t>
            </w:r>
            <w:r>
              <w:rPr>
                <w:rFonts w:hint="eastAsia" w:ascii="宋体" w:hAnsi="宋体" w:cs="宋体"/>
                <w:color w:val="auto"/>
                <w:kern w:val="0"/>
                <w:sz w:val="18"/>
                <w:szCs w:val="18"/>
                <w:highlight w:val="none"/>
              </w:rPr>
              <w:t>居民</w:t>
            </w:r>
            <w:r>
              <w:rPr>
                <w:rFonts w:hint="eastAsia" w:ascii="宋体" w:hAnsi="宋体" w:cs="宋体"/>
                <w:color w:val="auto"/>
                <w:kern w:val="0"/>
                <w:sz w:val="18"/>
                <w:szCs w:val="18"/>
                <w:highlight w:val="none"/>
                <w:lang w:eastAsia="zh-CN"/>
              </w:rPr>
              <w:t>月</w:t>
            </w:r>
            <w:r>
              <w:rPr>
                <w:rFonts w:hint="eastAsia" w:ascii="宋体" w:hAnsi="宋体" w:cs="宋体"/>
                <w:color w:val="auto"/>
                <w:kern w:val="0"/>
                <w:sz w:val="18"/>
                <w:szCs w:val="18"/>
                <w:highlight w:val="none"/>
              </w:rPr>
              <w:t>人均领取养老金金额</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人力和社会保障部门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基本医疗保险参保人数</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医疗保障部门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 xml:space="preserve">  其中：城乡居民基本医疗保险人数</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医疗</w:t>
            </w:r>
            <w:r>
              <w:rPr>
                <w:rFonts w:ascii="宋体" w:hAnsi="宋体" w:cs="宋体"/>
                <w:color w:val="auto"/>
                <w:kern w:val="0"/>
                <w:sz w:val="18"/>
                <w:szCs w:val="18"/>
                <w:highlight w:val="none"/>
              </w:rPr>
              <w:t>保障</w:t>
            </w:r>
            <w:r>
              <w:rPr>
                <w:rFonts w:hint="eastAsia" w:ascii="宋体" w:hAnsi="宋体" w:cs="宋体"/>
                <w:color w:val="auto"/>
                <w:kern w:val="0"/>
                <w:sz w:val="18"/>
                <w:szCs w:val="18"/>
                <w:highlight w:val="none"/>
              </w:rPr>
              <w:t>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失业保险参保人数</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人力和社会保障部门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城市居民最低生活保障人数</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民政部门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农村居民最低生活保障人数</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民政部门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县域道路交通事故十万人口死亡率</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default" w:ascii="宋体" w:hAnsi="宋体" w:cs="宋体"/>
                <w:color w:val="auto"/>
                <w:kern w:val="0"/>
                <w:sz w:val="18"/>
                <w:szCs w:val="18"/>
                <w:highlight w:val="none"/>
                <w:lang w:val="en"/>
              </w:rPr>
            </w:pPr>
            <w:r>
              <w:rPr>
                <w:rFonts w:hint="default" w:ascii="宋体" w:hAnsi="宋体" w:cs="宋体"/>
                <w:color w:val="auto"/>
                <w:kern w:val="0"/>
                <w:sz w:val="18"/>
                <w:szCs w:val="18"/>
                <w:highlight w:val="none"/>
                <w:lang w:val="en"/>
              </w:rPr>
              <w:t>公安部门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森林面积</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自然资源部门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自然保护区面积</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eastAsia="zh-CN"/>
              </w:rPr>
              <w:t>林业和草原</w:t>
            </w:r>
            <w:r>
              <w:rPr>
                <w:rFonts w:hint="eastAsia" w:ascii="宋体" w:hAnsi="宋体" w:cs="宋体"/>
                <w:color w:val="auto"/>
                <w:kern w:val="0"/>
                <w:sz w:val="18"/>
                <w:szCs w:val="18"/>
                <w:highlight w:val="none"/>
              </w:rPr>
              <w:t>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农村生活污水治理管控率</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eastAsia="zh-CN"/>
              </w:rPr>
              <w:t>生态环保</w:t>
            </w:r>
            <w:r>
              <w:rPr>
                <w:rFonts w:hint="eastAsia" w:ascii="宋体" w:hAnsi="宋体" w:cs="宋体"/>
                <w:color w:val="auto"/>
                <w:kern w:val="0"/>
                <w:sz w:val="18"/>
                <w:szCs w:val="18"/>
                <w:highlight w:val="none"/>
              </w:rPr>
              <w:t>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畜禽粪污综合利用率</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rPr>
              <w:t>农业农村部门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农膜回收率</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rPr>
              <w:t>农业农村部门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秸秆综合利用率</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rPr>
              <w:t>农业农村部门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水利工程供水能力</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水利部门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堤防达标率</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水利部门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2477" w:type="pct"/>
            <w:tcBorders>
              <w:top w:val="single" w:color="auto" w:sz="2" w:space="0"/>
              <w:left w:val="nil"/>
              <w:bottom w:val="single" w:color="auto" w:sz="2" w:space="0"/>
              <w:right w:val="single" w:color="auto" w:sz="2" w:space="0"/>
            </w:tcBorders>
            <w:noWrap/>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水土保持率</w:t>
            </w:r>
          </w:p>
        </w:tc>
        <w:tc>
          <w:tcPr>
            <w:tcW w:w="2522" w:type="pct"/>
            <w:tcBorders>
              <w:top w:val="single" w:color="auto" w:sz="2" w:space="0"/>
              <w:left w:val="single" w:color="auto" w:sz="2" w:space="0"/>
              <w:bottom w:val="single" w:color="auto" w:sz="2" w:space="0"/>
              <w:right w:val="nil"/>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水利部门</w:t>
            </w:r>
          </w:p>
        </w:tc>
      </w:tr>
    </w:tbl>
    <w:p>
      <w:pPr>
        <w:rPr>
          <w:color w:val="auto"/>
          <w:highlight w:val="none"/>
        </w:rPr>
        <w:sectPr>
          <w:pgSz w:w="11907" w:h="16840"/>
          <w:pgMar w:top="1418" w:right="1247" w:bottom="1247" w:left="1247" w:header="851" w:footer="851" w:gutter="0"/>
          <w:pgBorders w:offsetFrom="page">
            <w:top w:val="single" w:color="D7D7D7" w:themeColor="background1" w:themeShade="D8" w:sz="4" w:space="24"/>
            <w:left w:val="none" w:sz="0" w:space="0"/>
            <w:bottom w:val="dashed" w:color="D7D7D7" w:themeColor="background1" w:themeShade="D8" w:sz="4" w:space="24"/>
            <w:right w:val="none" w:sz="0" w:space="0"/>
          </w:pgBorders>
          <w:pgNumType w:fmt="decimal"/>
          <w:cols w:space="720" w:num="1"/>
        </w:sectPr>
      </w:pPr>
    </w:p>
    <w:p>
      <w:pPr>
        <w:spacing w:line="400" w:lineRule="exact"/>
        <w:ind w:firstLine="421" w:firstLineChars="200"/>
        <w:rPr>
          <w:rFonts w:hint="eastAsia" w:ascii="方正楷体简体" w:hAnsi="宋体" w:eastAsia="方正楷体简体" w:cs="Times New Roman"/>
          <w:b/>
          <w:color w:val="auto"/>
          <w:szCs w:val="21"/>
          <w:lang w:val="en-US" w:eastAsia="zh-CN"/>
        </w:rPr>
      </w:pPr>
      <w:r>
        <w:rPr>
          <w:rFonts w:hint="eastAsia" w:ascii="方正楷体简体" w:hAnsi="宋体" w:eastAsia="方正楷体简体" w:cs="Times New Roman"/>
          <w:b/>
          <w:color w:val="auto"/>
          <w:szCs w:val="21"/>
          <w:lang w:val="en-US" w:eastAsia="zh-CN"/>
        </w:rPr>
        <w:t>(2)乡（镇）社会经济基本情况</w:t>
      </w:r>
    </w:p>
    <w:p>
      <w:pPr>
        <w:spacing w:line="240" w:lineRule="exact"/>
        <w:jc w:val="center"/>
        <w:rPr>
          <w:rFonts w:hint="eastAsia" w:ascii="黑体" w:hAnsi="黑体" w:eastAsia="黑体"/>
          <w:bCs/>
          <w:color w:val="auto"/>
          <w:sz w:val="28"/>
          <w:szCs w:val="28"/>
          <w:highlight w:val="none"/>
        </w:rPr>
      </w:pPr>
    </w:p>
    <w:tbl>
      <w:tblPr>
        <w:tblStyle w:val="43"/>
        <w:tblW w:w="491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4519"/>
        <w:gridCol w:w="493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2610" w:type="pct"/>
            <w:tcBorders>
              <w:tl2br w:val="nil"/>
              <w:tr2bl w:val="nil"/>
            </w:tcBorders>
            <w:noWrap w:val="0"/>
            <w:vAlign w:val="center"/>
          </w:tcPr>
          <w:p>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主管部门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乡级类型</w:t>
            </w:r>
          </w:p>
        </w:tc>
        <w:tc>
          <w:tcPr>
            <w:tcW w:w="2610" w:type="pct"/>
            <w:tcBorders>
              <w:tl2br w:val="nil"/>
              <w:tr2bl w:val="nil"/>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民政部门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边区</w:t>
            </w:r>
          </w:p>
        </w:tc>
        <w:tc>
          <w:tcPr>
            <w:tcW w:w="2610" w:type="pct"/>
            <w:tcBorders>
              <w:tl2br w:val="nil"/>
              <w:tr2bl w:val="nil"/>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自然资源部门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民族乡</w:t>
            </w:r>
          </w:p>
        </w:tc>
        <w:tc>
          <w:tcPr>
            <w:tcW w:w="2610" w:type="pct"/>
            <w:tcBorders>
              <w:tl2br w:val="nil"/>
              <w:tr2bl w:val="nil"/>
            </w:tcBorders>
            <w:noWrap/>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民政部门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rPr>
            </w:pPr>
            <w:r>
              <w:rPr>
                <w:rFonts w:hint="eastAsia" w:ascii="宋体" w:hAnsi="宋体" w:cs="宋体"/>
                <w:b w:val="0"/>
                <w:bCs w:val="0"/>
                <w:color w:val="auto"/>
                <w:kern w:val="0"/>
                <w:sz w:val="18"/>
                <w:szCs w:val="18"/>
                <w:highlight w:val="none"/>
              </w:rPr>
              <w:t>通</w:t>
            </w:r>
            <w:r>
              <w:rPr>
                <w:rFonts w:hint="eastAsia" w:ascii="宋体" w:hAnsi="宋体" w:cs="宋体"/>
                <w:b w:val="0"/>
                <w:bCs w:val="0"/>
                <w:color w:val="auto"/>
                <w:kern w:val="0"/>
                <w:sz w:val="18"/>
                <w:szCs w:val="18"/>
                <w:highlight w:val="none"/>
                <w:lang w:eastAsia="zh-CN"/>
              </w:rPr>
              <w:t>三</w:t>
            </w:r>
            <w:r>
              <w:rPr>
                <w:rFonts w:hint="eastAsia" w:ascii="宋体" w:hAnsi="宋体" w:cs="宋体"/>
                <w:b w:val="0"/>
                <w:bCs w:val="0"/>
                <w:color w:val="auto"/>
                <w:kern w:val="0"/>
                <w:sz w:val="18"/>
                <w:szCs w:val="18"/>
                <w:highlight w:val="none"/>
              </w:rPr>
              <w:t>级及以上公路</w:t>
            </w:r>
            <w:r>
              <w:rPr>
                <w:rFonts w:hint="default" w:ascii="宋体" w:hAnsi="宋体" w:cs="宋体"/>
                <w:b w:val="0"/>
                <w:bCs w:val="0"/>
                <w:color w:val="auto"/>
                <w:kern w:val="0"/>
                <w:sz w:val="18"/>
                <w:szCs w:val="18"/>
                <w:highlight w:val="none"/>
                <w:lang w:val="en"/>
              </w:rPr>
              <w:t>的乡镇</w:t>
            </w:r>
            <w:r>
              <w:rPr>
                <w:rFonts w:hint="eastAsia" w:ascii="宋体" w:hAnsi="宋体" w:cs="宋体"/>
                <w:color w:val="auto"/>
                <w:kern w:val="0"/>
                <w:sz w:val="18"/>
                <w:szCs w:val="18"/>
                <w:highlight w:val="none"/>
              </w:rPr>
              <w:t xml:space="preserve">  </w:t>
            </w:r>
          </w:p>
        </w:tc>
        <w:tc>
          <w:tcPr>
            <w:tcW w:w="2610" w:type="pct"/>
            <w:tcBorders>
              <w:tl2br w:val="nil"/>
              <w:tr2bl w:val="nil"/>
            </w:tcBorders>
            <w:noWrap w:val="0"/>
            <w:vAlign w:val="center"/>
          </w:tcPr>
          <w:p>
            <w:pPr>
              <w:widowControl/>
              <w:rPr>
                <w:rFonts w:hint="default" w:ascii="宋体" w:hAnsi="宋体" w:cs="宋体"/>
                <w:color w:val="auto"/>
                <w:kern w:val="0"/>
                <w:sz w:val="18"/>
                <w:szCs w:val="18"/>
                <w:highlight w:val="none"/>
                <w:lang w:val="en"/>
              </w:rPr>
            </w:pPr>
            <w:r>
              <w:rPr>
                <w:rFonts w:hint="eastAsia" w:ascii="宋体" w:hAnsi="宋体" w:cs="宋体"/>
                <w:color w:val="auto"/>
                <w:kern w:val="0"/>
                <w:sz w:val="18"/>
                <w:szCs w:val="18"/>
                <w:highlight w:val="none"/>
                <w:lang w:val="en" w:eastAsia="zh-CN"/>
              </w:rPr>
              <w:t>交通运输</w:t>
            </w:r>
            <w:r>
              <w:rPr>
                <w:rFonts w:hint="default" w:ascii="宋体" w:hAnsi="宋体" w:cs="宋体"/>
                <w:color w:val="auto"/>
                <w:kern w:val="0"/>
                <w:sz w:val="18"/>
                <w:szCs w:val="18"/>
                <w:highlight w:val="none"/>
                <w:lang w:val="en"/>
              </w:rPr>
              <w:t>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是否属于文明镇</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文明办</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行政区域面积 </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自然资源部门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居民委员会(社区) </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民政部门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村民委员会</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民政部门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户籍户数</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公安部门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户籍人口</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公安部门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耕地面积 </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自然</w:t>
            </w:r>
            <w:r>
              <w:rPr>
                <w:rFonts w:ascii="宋体" w:hAnsi="宋体" w:cs="宋体"/>
                <w:color w:val="auto"/>
                <w:kern w:val="0"/>
                <w:sz w:val="18"/>
                <w:szCs w:val="18"/>
                <w:highlight w:val="none"/>
              </w:rPr>
              <w:t>资源</w:t>
            </w:r>
            <w:r>
              <w:rPr>
                <w:rFonts w:hint="eastAsia" w:ascii="宋体" w:hAnsi="宋体" w:cs="宋体"/>
                <w:color w:val="auto"/>
                <w:kern w:val="0"/>
                <w:sz w:val="18"/>
                <w:szCs w:val="18"/>
                <w:highlight w:val="none"/>
              </w:rPr>
              <w:t>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耕地灌溉面积 </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水利部门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地方一般公共预算收入</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财政部门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地方一般公共预算支出</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财政部门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资产总额</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财政部门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工业企业</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 xml:space="preserve"> </w:t>
            </w:r>
            <w:r>
              <w:rPr>
                <w:rFonts w:ascii="宋体" w:hAnsi="宋体" w:cs="宋体"/>
                <w:color w:val="auto"/>
                <w:kern w:val="0"/>
                <w:sz w:val="18"/>
                <w:szCs w:val="18"/>
                <w:highlight w:val="none"/>
              </w:rPr>
              <w:t xml:space="preserve"> </w:t>
            </w:r>
            <w:r>
              <w:rPr>
                <w:rFonts w:hint="eastAsia" w:ascii="宋体" w:hAnsi="宋体" w:cs="宋体"/>
                <w:color w:val="auto"/>
                <w:kern w:val="0"/>
                <w:sz w:val="18"/>
                <w:szCs w:val="18"/>
                <w:highlight w:val="none"/>
              </w:rPr>
              <w:t>其中：规模以上工业企业</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ind w:firstLine="720" w:firstLineChars="400"/>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农产品加工企业</w:t>
            </w:r>
          </w:p>
        </w:tc>
        <w:tc>
          <w:tcPr>
            <w:tcW w:w="2610" w:type="pct"/>
            <w:tcBorders>
              <w:tl2br w:val="nil"/>
              <w:tr2bl w:val="nil"/>
            </w:tcBorders>
            <w:noWrap w:val="0"/>
            <w:vAlign w:val="center"/>
          </w:tcPr>
          <w:p>
            <w:pPr>
              <w:widowControl/>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市场监督管理部门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住宿餐饮业企业</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default" w:ascii="宋体" w:hAnsi="宋体" w:cs="宋体"/>
                <w:color w:val="auto"/>
                <w:kern w:val="0"/>
                <w:sz w:val="18"/>
                <w:szCs w:val="18"/>
                <w:highlight w:val="none"/>
                <w:lang w:val="en"/>
              </w:rPr>
              <w:t>统计</w:t>
            </w:r>
            <w:r>
              <w:rPr>
                <w:rFonts w:hint="eastAsia" w:ascii="宋体" w:hAnsi="宋体" w:cs="宋体"/>
                <w:color w:val="auto"/>
                <w:kern w:val="0"/>
                <w:sz w:val="18"/>
                <w:szCs w:val="18"/>
                <w:highlight w:val="none"/>
                <w:lang w:val="en" w:eastAsia="zh-CN"/>
              </w:rPr>
              <w:t>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bottom w:val="single" w:color="auto" w:sz="4" w:space="0"/>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商品交易市场</w:t>
            </w:r>
          </w:p>
        </w:tc>
        <w:tc>
          <w:tcPr>
            <w:tcW w:w="2610" w:type="pct"/>
            <w:tcBorders>
              <w:bottom w:val="single" w:color="auto" w:sz="4" w:space="0"/>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市场监督管理部门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op w:val="single" w:color="auto" w:sz="4" w:space="0"/>
              <w:bottom w:val="single" w:color="auto" w:sz="2" w:space="0"/>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幼儿园、托儿所</w:t>
            </w:r>
          </w:p>
        </w:tc>
        <w:tc>
          <w:tcPr>
            <w:tcW w:w="2610" w:type="pct"/>
            <w:tcBorders>
              <w:top w:val="single" w:color="auto" w:sz="4" w:space="0"/>
              <w:bottom w:val="single" w:color="auto" w:sz="2" w:space="0"/>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教育部门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op w:val="single" w:color="auto" w:sz="2" w:space="0"/>
              <w:bottom w:val="single" w:color="auto" w:sz="2" w:space="0"/>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小学校</w:t>
            </w:r>
          </w:p>
        </w:tc>
        <w:tc>
          <w:tcPr>
            <w:tcW w:w="2610" w:type="pct"/>
            <w:tcBorders>
              <w:top w:val="single" w:color="auto" w:sz="2" w:space="0"/>
              <w:bottom w:val="single" w:color="auto" w:sz="2" w:space="0"/>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教育部门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op w:val="single" w:color="auto" w:sz="2" w:space="0"/>
              <w:bottom w:val="single" w:color="auto" w:sz="2" w:space="0"/>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小学专任教师</w:t>
            </w:r>
          </w:p>
        </w:tc>
        <w:tc>
          <w:tcPr>
            <w:tcW w:w="2610" w:type="pct"/>
            <w:tcBorders>
              <w:top w:val="single" w:color="auto" w:sz="2" w:space="0"/>
              <w:bottom w:val="single" w:color="auto" w:sz="2" w:space="0"/>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教育部门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op w:val="single" w:color="auto" w:sz="2" w:space="0"/>
              <w:bottom w:val="single" w:color="auto" w:sz="2" w:space="0"/>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小学在校学生</w:t>
            </w:r>
          </w:p>
        </w:tc>
        <w:tc>
          <w:tcPr>
            <w:tcW w:w="2610" w:type="pct"/>
            <w:tcBorders>
              <w:top w:val="single" w:color="auto" w:sz="2" w:space="0"/>
              <w:bottom w:val="single" w:color="auto" w:sz="2" w:space="0"/>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教育部门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op w:val="single" w:color="auto" w:sz="2" w:space="0"/>
              <w:bottom w:val="single" w:color="auto" w:sz="2" w:space="0"/>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文化站</w:t>
            </w:r>
          </w:p>
        </w:tc>
        <w:tc>
          <w:tcPr>
            <w:tcW w:w="2610" w:type="pct"/>
            <w:tcBorders>
              <w:top w:val="single" w:color="auto" w:sz="2" w:space="0"/>
              <w:bottom w:val="single" w:color="auto" w:sz="2" w:space="0"/>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文化</w:t>
            </w:r>
            <w:r>
              <w:rPr>
                <w:rFonts w:hint="eastAsia" w:ascii="宋体" w:hAnsi="宋体" w:cs="宋体"/>
                <w:color w:val="auto"/>
                <w:kern w:val="0"/>
                <w:sz w:val="18"/>
                <w:szCs w:val="18"/>
                <w:highlight w:val="none"/>
                <w:lang w:eastAsia="zh-CN"/>
              </w:rPr>
              <w:t>和</w:t>
            </w:r>
            <w:r>
              <w:rPr>
                <w:rFonts w:hint="eastAsia" w:ascii="宋体" w:hAnsi="宋体" w:cs="宋体"/>
                <w:color w:val="auto"/>
                <w:kern w:val="0"/>
                <w:sz w:val="18"/>
                <w:szCs w:val="18"/>
                <w:highlight w:val="none"/>
              </w:rPr>
              <w:t>旅游部门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op w:val="single" w:color="auto" w:sz="2" w:space="0"/>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医疗卫生机构</w:t>
            </w:r>
          </w:p>
        </w:tc>
        <w:tc>
          <w:tcPr>
            <w:tcW w:w="2610" w:type="pct"/>
            <w:tcBorders>
              <w:top w:val="single" w:color="auto" w:sz="2" w:space="0"/>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卫健部门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医疗卫生机构床位</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卫健部门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卫生技术人员</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卫健部门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ind w:firstLine="180" w:firstLineChars="100"/>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eastAsia="zh-CN"/>
              </w:rPr>
              <w:t>其中：</w:t>
            </w:r>
            <w:r>
              <w:rPr>
                <w:rFonts w:hint="eastAsia" w:ascii="宋体" w:hAnsi="宋体" w:cs="宋体"/>
                <w:color w:val="auto"/>
                <w:kern w:val="0"/>
                <w:sz w:val="18"/>
                <w:szCs w:val="18"/>
                <w:highlight w:val="none"/>
              </w:rPr>
              <w:t>执业</w:t>
            </w:r>
            <w:r>
              <w:rPr>
                <w:rFonts w:hint="eastAsia" w:ascii="宋体" w:hAnsi="宋体" w:cs="Calibri"/>
                <w:color w:val="auto"/>
                <w:kern w:val="0"/>
                <w:sz w:val="18"/>
                <w:szCs w:val="18"/>
                <w:highlight w:val="none"/>
              </w:rPr>
              <w:t>(</w:t>
            </w:r>
            <w:r>
              <w:rPr>
                <w:rFonts w:hint="eastAsia" w:ascii="宋体" w:hAnsi="宋体" w:cs="宋体"/>
                <w:color w:val="auto"/>
                <w:kern w:val="0"/>
                <w:sz w:val="18"/>
                <w:szCs w:val="18"/>
                <w:highlight w:val="none"/>
              </w:rPr>
              <w:t>助理</w:t>
            </w:r>
            <w:r>
              <w:rPr>
                <w:rFonts w:hint="eastAsia" w:ascii="宋体" w:hAnsi="宋体" w:cs="Calibri"/>
                <w:color w:val="auto"/>
                <w:kern w:val="0"/>
                <w:sz w:val="18"/>
                <w:szCs w:val="18"/>
                <w:highlight w:val="none"/>
              </w:rPr>
              <w:t>)</w:t>
            </w:r>
            <w:r>
              <w:rPr>
                <w:rFonts w:hint="eastAsia" w:ascii="宋体" w:hAnsi="宋体" w:cs="宋体"/>
                <w:color w:val="auto"/>
                <w:kern w:val="0"/>
                <w:sz w:val="18"/>
                <w:szCs w:val="18"/>
                <w:highlight w:val="none"/>
              </w:rPr>
              <w:t>医师</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卫健部门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提供住宿的民政</w:t>
            </w:r>
            <w:r>
              <w:rPr>
                <w:rFonts w:ascii="宋体" w:hAnsi="宋体" w:cs="宋体"/>
                <w:color w:val="auto"/>
                <w:kern w:val="0"/>
                <w:sz w:val="18"/>
                <w:szCs w:val="18"/>
                <w:highlight w:val="none"/>
              </w:rPr>
              <w:t>服务</w:t>
            </w:r>
            <w:r>
              <w:rPr>
                <w:rFonts w:hint="eastAsia" w:ascii="宋体" w:hAnsi="宋体" w:cs="宋体"/>
                <w:color w:val="auto"/>
                <w:kern w:val="0"/>
                <w:sz w:val="18"/>
                <w:szCs w:val="18"/>
                <w:highlight w:val="none"/>
              </w:rPr>
              <w:t>机构</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民政部门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Calibri"/>
                <w:color w:val="auto"/>
                <w:kern w:val="0"/>
                <w:sz w:val="18"/>
                <w:szCs w:val="18"/>
                <w:highlight w:val="none"/>
                <w:lang w:val="en-US" w:eastAsia="zh-CN" w:bidi="ar-SA"/>
              </w:rPr>
            </w:pPr>
            <w:r>
              <w:rPr>
                <w:rFonts w:hint="eastAsia" w:ascii="宋体" w:hAnsi="宋体" w:cs="宋体"/>
                <w:color w:val="auto"/>
                <w:kern w:val="0"/>
                <w:sz w:val="18"/>
                <w:szCs w:val="18"/>
                <w:highlight w:val="none"/>
              </w:rPr>
              <w:t>提供住宿的民政</w:t>
            </w:r>
            <w:r>
              <w:rPr>
                <w:rFonts w:ascii="宋体" w:hAnsi="宋体" w:cs="宋体"/>
                <w:color w:val="auto"/>
                <w:kern w:val="0"/>
                <w:sz w:val="18"/>
                <w:szCs w:val="18"/>
                <w:highlight w:val="none"/>
              </w:rPr>
              <w:t>服务</w:t>
            </w:r>
            <w:r>
              <w:rPr>
                <w:rFonts w:hint="eastAsia" w:ascii="宋体" w:hAnsi="宋体" w:cs="宋体"/>
                <w:color w:val="auto"/>
                <w:kern w:val="0"/>
                <w:sz w:val="18"/>
                <w:szCs w:val="18"/>
                <w:highlight w:val="none"/>
              </w:rPr>
              <w:t>机构床位数</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民政部门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Calibri"/>
                <w:color w:val="auto"/>
                <w:kern w:val="0"/>
                <w:sz w:val="18"/>
                <w:szCs w:val="18"/>
                <w:highlight w:val="none"/>
              </w:rPr>
              <w:t>特困人员救助供养机构</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民政部门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ind w:firstLine="180" w:firstLineChars="100"/>
              <w:jc w:val="left"/>
              <w:rPr>
                <w:rFonts w:hint="eastAsia" w:ascii="宋体" w:hAnsi="宋体" w:cs="Calibri"/>
                <w:color w:val="auto"/>
                <w:kern w:val="0"/>
                <w:sz w:val="18"/>
                <w:szCs w:val="18"/>
                <w:highlight w:val="none"/>
              </w:rPr>
            </w:pPr>
            <w:r>
              <w:rPr>
                <w:rFonts w:hint="eastAsia" w:ascii="宋体" w:hAnsi="宋体" w:cs="Calibri"/>
                <w:color w:val="auto"/>
                <w:kern w:val="0"/>
                <w:sz w:val="18"/>
                <w:szCs w:val="18"/>
                <w:highlight w:val="none"/>
              </w:rPr>
              <w:t>其中：本级政府创办的特困人员救助供养机构</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民政部门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Calibri"/>
                <w:color w:val="auto"/>
                <w:kern w:val="0"/>
                <w:sz w:val="18"/>
                <w:szCs w:val="18"/>
                <w:highlight w:val="none"/>
              </w:rPr>
            </w:pPr>
            <w:r>
              <w:rPr>
                <w:rFonts w:hint="eastAsia" w:ascii="宋体" w:hAnsi="宋体" w:cs="Calibri"/>
                <w:color w:val="auto"/>
                <w:kern w:val="0"/>
                <w:sz w:val="18"/>
                <w:szCs w:val="18"/>
                <w:highlight w:val="none"/>
              </w:rPr>
              <w:t>特困人员救助供养构收养和救助人数</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民政部门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ind w:firstLine="180" w:firstLineChars="100"/>
              <w:jc w:val="left"/>
              <w:rPr>
                <w:rFonts w:hint="eastAsia" w:ascii="宋体" w:hAnsi="宋体" w:cs="Calibri"/>
                <w:color w:val="auto"/>
                <w:kern w:val="0"/>
                <w:sz w:val="18"/>
                <w:szCs w:val="18"/>
                <w:highlight w:val="none"/>
              </w:rPr>
            </w:pPr>
            <w:r>
              <w:rPr>
                <w:rFonts w:hint="eastAsia" w:ascii="宋体" w:hAnsi="宋体" w:cs="Calibri"/>
                <w:color w:val="auto"/>
                <w:kern w:val="0"/>
                <w:sz w:val="18"/>
                <w:szCs w:val="18"/>
                <w:highlight w:val="none"/>
              </w:rPr>
              <w:t>其中：本级政府创办的特困人员救助供养构收养和救助人数</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民政部门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城乡居民基本养老保险参保人数</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人</w:t>
            </w:r>
            <w:r>
              <w:rPr>
                <w:rFonts w:ascii="宋体" w:hAnsi="宋体" w:cs="宋体"/>
                <w:color w:val="auto"/>
                <w:kern w:val="0"/>
                <w:sz w:val="18"/>
                <w:szCs w:val="18"/>
                <w:highlight w:val="none"/>
              </w:rPr>
              <w:t>力资源和社会保障</w:t>
            </w:r>
            <w:r>
              <w:rPr>
                <w:rFonts w:hint="eastAsia" w:ascii="宋体" w:hAnsi="宋体" w:cs="宋体"/>
                <w:color w:val="auto"/>
                <w:kern w:val="0"/>
                <w:sz w:val="18"/>
                <w:szCs w:val="18"/>
                <w:highlight w:val="none"/>
              </w:rPr>
              <w:t>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城乡居民基本医疗保险参保人数</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医疗</w:t>
            </w:r>
            <w:r>
              <w:rPr>
                <w:rFonts w:ascii="宋体" w:hAnsi="宋体" w:cs="宋体"/>
                <w:color w:val="auto"/>
                <w:kern w:val="0"/>
                <w:sz w:val="18"/>
                <w:szCs w:val="18"/>
                <w:highlight w:val="none"/>
              </w:rPr>
              <w:t>保障</w:t>
            </w:r>
            <w:r>
              <w:rPr>
                <w:rFonts w:hint="eastAsia" w:ascii="宋体" w:hAnsi="宋体" w:cs="宋体"/>
                <w:color w:val="auto"/>
                <w:kern w:val="0"/>
                <w:sz w:val="18"/>
                <w:szCs w:val="18"/>
                <w:highlight w:val="none"/>
              </w:rPr>
              <w:t>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城乡居民最低生活保障人数</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民政部门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自来水用户</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市政部门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管道燃气用户</w:t>
            </w:r>
          </w:p>
        </w:tc>
        <w:tc>
          <w:tcPr>
            <w:tcW w:w="2610" w:type="pct"/>
            <w:tcBorders>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市政部门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389" w:type="pct"/>
            <w:tcBorders>
              <w:bottom w:val="single" w:color="auto" w:sz="4" w:space="0"/>
              <w:tl2br w:val="nil"/>
              <w:tr2bl w:val="nil"/>
            </w:tcBorders>
            <w:noWrap w:val="0"/>
            <w:vAlign w:val="center"/>
          </w:tcPr>
          <w:p>
            <w:pPr>
              <w:widowControl/>
              <w:jc w:val="left"/>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金融机构网点</w:t>
            </w:r>
          </w:p>
        </w:tc>
        <w:tc>
          <w:tcPr>
            <w:tcW w:w="2610" w:type="pct"/>
            <w:tcBorders>
              <w:bottom w:val="single" w:color="auto" w:sz="4" w:space="0"/>
              <w:tl2br w:val="nil"/>
              <w:tr2bl w:val="nil"/>
            </w:tcBorders>
            <w:noWrap w:val="0"/>
            <w:vAlign w:val="center"/>
          </w:tcPr>
          <w:p>
            <w:pPr>
              <w:widowControl/>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人民银行</w:t>
            </w:r>
          </w:p>
        </w:tc>
      </w:tr>
    </w:tbl>
    <w:p>
      <w:pPr>
        <w:spacing w:line="400" w:lineRule="exact"/>
        <w:ind w:firstLine="421" w:firstLineChars="200"/>
        <w:rPr>
          <w:rFonts w:hint="eastAsia" w:ascii="方正楷体简体" w:hAnsi="宋体" w:eastAsia="方正楷体简体" w:cs="Times New Roman"/>
          <w:b/>
          <w:color w:val="auto"/>
          <w:szCs w:val="21"/>
          <w:lang w:val="en-US" w:eastAsia="zh-CN"/>
        </w:rPr>
      </w:pPr>
      <w:r>
        <w:rPr>
          <w:rFonts w:hint="eastAsia" w:ascii="方正楷体简体" w:hAnsi="宋体" w:eastAsia="方正楷体简体" w:cs="Times New Roman"/>
          <w:b/>
          <w:color w:val="auto"/>
          <w:szCs w:val="21"/>
          <w:lang w:val="en-US" w:eastAsia="zh-CN"/>
        </w:rPr>
        <w:br w:type="page"/>
      </w:r>
      <w:r>
        <w:rPr>
          <w:rFonts w:hint="eastAsia" w:ascii="方正楷体简体" w:hAnsi="宋体" w:eastAsia="方正楷体简体" w:cs="Times New Roman"/>
          <w:b/>
          <w:color w:val="auto"/>
          <w:szCs w:val="21"/>
          <w:lang w:val="en-US" w:eastAsia="zh-CN"/>
        </w:rPr>
        <w:t>(3)村社会经济基本情况</w:t>
      </w:r>
    </w:p>
    <w:tbl>
      <w:tblPr>
        <w:tblStyle w:val="43"/>
        <w:tblW w:w="4939"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4218"/>
        <w:gridCol w:w="5292"/>
        <w:gridCol w:w="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1" w:type="pct"/>
          <w:trHeight w:val="283" w:hRule="atLeast"/>
        </w:trPr>
        <w:tc>
          <w:tcPr>
            <w:tcW w:w="2217" w:type="pct"/>
            <w:noWrap w:val="0"/>
            <w:vAlign w:val="center"/>
          </w:tcPr>
          <w:p>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2781" w:type="pct"/>
            <w:noWrap w:val="0"/>
            <w:vAlign w:val="center"/>
          </w:tcPr>
          <w:p>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主管部门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1" w:type="pct"/>
          <w:trHeight w:val="283"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村</w:t>
            </w:r>
            <w:r>
              <w:rPr>
                <w:rFonts w:hint="eastAsia" w:ascii="宋体" w:hAnsi="宋体" w:cs="宋体"/>
                <w:color w:val="auto"/>
                <w:kern w:val="0"/>
                <w:sz w:val="18"/>
                <w:szCs w:val="18"/>
                <w:highlight w:val="none"/>
                <w:lang w:eastAsia="zh-CN"/>
              </w:rPr>
              <w:t>级</w:t>
            </w:r>
            <w:r>
              <w:rPr>
                <w:rFonts w:hint="eastAsia" w:ascii="宋体" w:hAnsi="宋体" w:cs="宋体"/>
                <w:color w:val="auto"/>
                <w:kern w:val="0"/>
                <w:sz w:val="18"/>
                <w:szCs w:val="18"/>
                <w:highlight w:val="none"/>
              </w:rPr>
              <w:t>类型</w:t>
            </w:r>
          </w:p>
        </w:tc>
        <w:tc>
          <w:tcPr>
            <w:tcW w:w="2781"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民政部门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1" w:type="pct"/>
          <w:trHeight w:val="283"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地形地貌</w:t>
            </w:r>
          </w:p>
        </w:tc>
        <w:tc>
          <w:tcPr>
            <w:tcW w:w="2781"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自然资源部门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gridAfter w:val="1"/>
          <w:wAfter w:w="1" w:type="pct"/>
          <w:trHeight w:val="283"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是否少数民族聚居村</w:t>
            </w:r>
          </w:p>
        </w:tc>
        <w:tc>
          <w:tcPr>
            <w:tcW w:w="2781"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民政部门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1" w:type="pct"/>
          <w:trHeight w:val="283"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村</w:t>
            </w:r>
            <w:r>
              <w:rPr>
                <w:rFonts w:ascii="宋体" w:hAnsi="宋体" w:cs="宋体"/>
                <w:color w:val="auto"/>
                <w:kern w:val="0"/>
                <w:sz w:val="18"/>
                <w:szCs w:val="18"/>
                <w:highlight w:val="none"/>
              </w:rPr>
              <w:t>（社区）服务站</w:t>
            </w:r>
          </w:p>
        </w:tc>
        <w:tc>
          <w:tcPr>
            <w:tcW w:w="2781"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民政</w:t>
            </w:r>
            <w:r>
              <w:rPr>
                <w:rFonts w:ascii="宋体" w:hAnsi="宋体" w:cs="宋体"/>
                <w:color w:val="auto"/>
                <w:kern w:val="0"/>
                <w:sz w:val="18"/>
                <w:szCs w:val="18"/>
                <w:highlight w:val="none"/>
              </w:rPr>
              <w:t>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1" w:type="pct"/>
          <w:trHeight w:val="283"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是否属于县级及以上先进基层党组织</w:t>
            </w:r>
          </w:p>
        </w:tc>
        <w:tc>
          <w:tcPr>
            <w:tcW w:w="2781"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党委（组织部门）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1" w:type="pct"/>
          <w:trHeight w:val="283"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是否属于县级及以上民主</w:t>
            </w:r>
            <w:r>
              <w:rPr>
                <w:rFonts w:hint="eastAsia" w:ascii="宋体" w:hAnsi="宋体" w:cs="宋体"/>
                <w:color w:val="auto"/>
                <w:kern w:val="0"/>
                <w:sz w:val="18"/>
                <w:szCs w:val="18"/>
                <w:highlight w:val="none"/>
                <w:lang w:eastAsia="zh-CN"/>
              </w:rPr>
              <w:t>法治</w:t>
            </w:r>
            <w:r>
              <w:rPr>
                <w:rFonts w:hint="eastAsia" w:ascii="宋体" w:hAnsi="宋体" w:cs="宋体"/>
                <w:color w:val="auto"/>
                <w:kern w:val="0"/>
                <w:sz w:val="18"/>
                <w:szCs w:val="18"/>
                <w:highlight w:val="none"/>
              </w:rPr>
              <w:t>示范村</w:t>
            </w:r>
          </w:p>
        </w:tc>
        <w:tc>
          <w:tcPr>
            <w:tcW w:w="2781"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司法</w:t>
            </w:r>
            <w:r>
              <w:rPr>
                <w:rFonts w:hint="eastAsia" w:ascii="宋体" w:hAnsi="宋体" w:cs="宋体"/>
                <w:color w:val="auto"/>
                <w:kern w:val="0"/>
                <w:sz w:val="18"/>
                <w:szCs w:val="18"/>
                <w:highlight w:val="none"/>
                <w:lang w:eastAsia="zh-CN"/>
              </w:rPr>
              <w:t>行政</w:t>
            </w:r>
            <w:r>
              <w:rPr>
                <w:rFonts w:hint="eastAsia" w:ascii="宋体" w:hAnsi="宋体" w:cs="宋体"/>
                <w:color w:val="auto"/>
                <w:kern w:val="0"/>
                <w:sz w:val="18"/>
                <w:szCs w:val="18"/>
                <w:highlight w:val="none"/>
              </w:rPr>
              <w:t>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gridAfter w:val="1"/>
          <w:wAfter w:w="1" w:type="pct"/>
          <w:trHeight w:val="283"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是否属于文明村</w:t>
            </w:r>
          </w:p>
        </w:tc>
        <w:tc>
          <w:tcPr>
            <w:tcW w:w="2781"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文明办</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1" w:type="pct"/>
          <w:trHeight w:val="283"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行政区域面积</w:t>
            </w:r>
          </w:p>
        </w:tc>
        <w:tc>
          <w:tcPr>
            <w:tcW w:w="2781"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自然资源部门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1" w:type="pct"/>
          <w:trHeight w:val="283"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户籍户数</w:t>
            </w:r>
            <w:r>
              <w:rPr>
                <w:rFonts w:hint="eastAsia" w:ascii="宋体" w:hAnsi="宋体"/>
                <w:color w:val="auto"/>
                <w:kern w:val="0"/>
                <w:sz w:val="18"/>
                <w:szCs w:val="18"/>
                <w:highlight w:val="none"/>
              </w:rPr>
              <w:t xml:space="preserve"> </w:t>
            </w:r>
          </w:p>
        </w:tc>
        <w:tc>
          <w:tcPr>
            <w:tcW w:w="2781"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公安部门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1" w:type="pct"/>
          <w:trHeight w:val="283"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户籍人口</w:t>
            </w:r>
          </w:p>
        </w:tc>
        <w:tc>
          <w:tcPr>
            <w:tcW w:w="2781"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公安部门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gridAfter w:val="1"/>
          <w:wAfter w:w="1" w:type="pct"/>
          <w:trHeight w:val="283"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县级及以上</w:t>
            </w:r>
            <w:r>
              <w:rPr>
                <w:rFonts w:hint="eastAsia" w:ascii="宋体" w:hAnsi="宋体" w:cs="宋体"/>
                <w:color w:val="auto"/>
                <w:kern w:val="0"/>
                <w:sz w:val="18"/>
                <w:szCs w:val="18"/>
                <w:highlight w:val="none"/>
                <w:lang w:eastAsia="zh-CN"/>
              </w:rPr>
              <w:t>的</w:t>
            </w:r>
            <w:r>
              <w:rPr>
                <w:rFonts w:hint="eastAsia" w:ascii="宋体" w:hAnsi="宋体" w:cs="宋体"/>
                <w:color w:val="auto"/>
                <w:kern w:val="0"/>
                <w:sz w:val="18"/>
                <w:szCs w:val="18"/>
                <w:highlight w:val="none"/>
              </w:rPr>
              <w:t>文明家庭户数</w:t>
            </w:r>
          </w:p>
        </w:tc>
        <w:tc>
          <w:tcPr>
            <w:tcW w:w="2781"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宣传部门（</w:t>
            </w:r>
            <w:r>
              <w:rPr>
                <w:rFonts w:hint="eastAsia" w:ascii="宋体" w:hAnsi="宋体" w:cs="宋体"/>
                <w:color w:val="auto"/>
                <w:kern w:val="0"/>
                <w:sz w:val="18"/>
                <w:szCs w:val="18"/>
                <w:highlight w:val="none"/>
              </w:rPr>
              <w:t>文明</w:t>
            </w:r>
            <w:r>
              <w:rPr>
                <w:rFonts w:ascii="宋体" w:hAnsi="宋体" w:cs="宋体"/>
                <w:color w:val="auto"/>
                <w:kern w:val="0"/>
                <w:sz w:val="18"/>
                <w:szCs w:val="18"/>
                <w:highlight w:val="none"/>
              </w:rPr>
              <w:t>办</w:t>
            </w:r>
            <w:r>
              <w:rPr>
                <w:rFonts w:hint="eastAsia" w:ascii="宋体" w:hAnsi="宋体" w:cs="宋体"/>
                <w:color w:val="auto"/>
                <w:kern w:val="0"/>
                <w:sz w:val="18"/>
                <w:szCs w:val="18"/>
                <w:highlight w:val="none"/>
                <w:lang w:eastAsia="zh-CN"/>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1" w:type="pct"/>
          <w:trHeight w:val="283"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农村特困救助供养人数</w:t>
            </w:r>
          </w:p>
        </w:tc>
        <w:tc>
          <w:tcPr>
            <w:tcW w:w="2781"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民政部门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行政村类型</w:t>
            </w:r>
          </w:p>
        </w:tc>
        <w:tc>
          <w:tcPr>
            <w:tcW w:w="2782" w:type="pct"/>
            <w:gridSpan w:val="2"/>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民政部门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地形地貌</w:t>
            </w:r>
          </w:p>
        </w:tc>
        <w:tc>
          <w:tcPr>
            <w:tcW w:w="2782" w:type="pct"/>
            <w:gridSpan w:val="2"/>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自然资源部门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340"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是否少数民族聚居村</w:t>
            </w:r>
          </w:p>
        </w:tc>
        <w:tc>
          <w:tcPr>
            <w:tcW w:w="2782" w:type="pct"/>
            <w:gridSpan w:val="2"/>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民政部门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村</w:t>
            </w:r>
            <w:r>
              <w:rPr>
                <w:rFonts w:ascii="宋体" w:hAnsi="宋体" w:cs="宋体"/>
                <w:color w:val="auto"/>
                <w:kern w:val="0"/>
                <w:sz w:val="18"/>
                <w:szCs w:val="18"/>
                <w:highlight w:val="none"/>
              </w:rPr>
              <w:t>（社区）服务站</w:t>
            </w:r>
          </w:p>
        </w:tc>
        <w:tc>
          <w:tcPr>
            <w:tcW w:w="2782" w:type="pct"/>
            <w:gridSpan w:val="2"/>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民政</w:t>
            </w:r>
            <w:r>
              <w:rPr>
                <w:rFonts w:ascii="宋体" w:hAnsi="宋体" w:cs="宋体"/>
                <w:color w:val="auto"/>
                <w:kern w:val="0"/>
                <w:sz w:val="18"/>
                <w:szCs w:val="18"/>
                <w:highlight w:val="none"/>
              </w:rPr>
              <w:t>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是否属于县级及以上先进基层党组织</w:t>
            </w:r>
          </w:p>
        </w:tc>
        <w:tc>
          <w:tcPr>
            <w:tcW w:w="2782" w:type="pct"/>
            <w:gridSpan w:val="2"/>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党委（组织部门）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是否属于县级及以上民主</w:t>
            </w:r>
            <w:r>
              <w:rPr>
                <w:rFonts w:hint="eastAsia" w:ascii="宋体" w:hAnsi="宋体" w:cs="宋体"/>
                <w:color w:val="auto"/>
                <w:kern w:val="0"/>
                <w:sz w:val="18"/>
                <w:szCs w:val="18"/>
                <w:highlight w:val="none"/>
                <w:lang w:eastAsia="zh-CN"/>
              </w:rPr>
              <w:t>法治</w:t>
            </w:r>
            <w:r>
              <w:rPr>
                <w:rFonts w:hint="eastAsia" w:ascii="宋体" w:hAnsi="宋体" w:cs="宋体"/>
                <w:color w:val="auto"/>
                <w:kern w:val="0"/>
                <w:sz w:val="18"/>
                <w:szCs w:val="18"/>
                <w:highlight w:val="none"/>
              </w:rPr>
              <w:t>示范村</w:t>
            </w:r>
          </w:p>
        </w:tc>
        <w:tc>
          <w:tcPr>
            <w:tcW w:w="2782" w:type="pct"/>
            <w:gridSpan w:val="2"/>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司法部门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340"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是否属于县级</w:t>
            </w:r>
            <w:r>
              <w:rPr>
                <w:rFonts w:hint="eastAsia" w:ascii="宋体" w:hAnsi="宋体" w:cs="宋体"/>
                <w:color w:val="auto"/>
                <w:kern w:val="0"/>
                <w:sz w:val="18"/>
                <w:szCs w:val="18"/>
                <w:highlight w:val="none"/>
                <w:lang w:eastAsia="zh-CN"/>
              </w:rPr>
              <w:t>及</w:t>
            </w:r>
            <w:r>
              <w:rPr>
                <w:rFonts w:hint="eastAsia" w:ascii="宋体" w:hAnsi="宋体" w:cs="宋体"/>
                <w:color w:val="auto"/>
                <w:kern w:val="0"/>
                <w:sz w:val="18"/>
                <w:szCs w:val="18"/>
                <w:highlight w:val="none"/>
              </w:rPr>
              <w:t>以上文明村</w:t>
            </w:r>
          </w:p>
        </w:tc>
        <w:tc>
          <w:tcPr>
            <w:tcW w:w="2782" w:type="pct"/>
            <w:gridSpan w:val="2"/>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文明办</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行政区域面积</w:t>
            </w:r>
          </w:p>
        </w:tc>
        <w:tc>
          <w:tcPr>
            <w:tcW w:w="2782" w:type="pct"/>
            <w:gridSpan w:val="2"/>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自然资源部门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户籍户数</w:t>
            </w:r>
            <w:r>
              <w:rPr>
                <w:rFonts w:hint="eastAsia" w:ascii="宋体" w:hAnsi="宋体"/>
                <w:color w:val="auto"/>
                <w:kern w:val="0"/>
                <w:sz w:val="18"/>
                <w:szCs w:val="18"/>
                <w:highlight w:val="none"/>
              </w:rPr>
              <w:t xml:space="preserve"> </w:t>
            </w:r>
          </w:p>
        </w:tc>
        <w:tc>
          <w:tcPr>
            <w:tcW w:w="2782" w:type="pct"/>
            <w:gridSpan w:val="2"/>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公安部门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户籍人口</w:t>
            </w:r>
          </w:p>
        </w:tc>
        <w:tc>
          <w:tcPr>
            <w:tcW w:w="2782" w:type="pct"/>
            <w:gridSpan w:val="2"/>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公安部门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340"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县级及以上</w:t>
            </w:r>
            <w:r>
              <w:rPr>
                <w:rFonts w:hint="eastAsia" w:ascii="宋体" w:hAnsi="宋体" w:cs="宋体"/>
                <w:color w:val="auto"/>
                <w:kern w:val="0"/>
                <w:sz w:val="18"/>
                <w:szCs w:val="18"/>
                <w:highlight w:val="none"/>
                <w:lang w:eastAsia="zh-CN"/>
              </w:rPr>
              <w:t>的</w:t>
            </w:r>
            <w:r>
              <w:rPr>
                <w:rFonts w:hint="eastAsia" w:ascii="宋体" w:hAnsi="宋体" w:cs="宋体"/>
                <w:color w:val="auto"/>
                <w:kern w:val="0"/>
                <w:sz w:val="18"/>
                <w:szCs w:val="18"/>
                <w:highlight w:val="none"/>
              </w:rPr>
              <w:t>文明家庭户数</w:t>
            </w:r>
          </w:p>
        </w:tc>
        <w:tc>
          <w:tcPr>
            <w:tcW w:w="2782" w:type="pct"/>
            <w:gridSpan w:val="2"/>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文明</w:t>
            </w:r>
            <w:r>
              <w:rPr>
                <w:rFonts w:ascii="宋体" w:hAnsi="宋体" w:cs="宋体"/>
                <w:color w:val="auto"/>
                <w:kern w:val="0"/>
                <w:sz w:val="18"/>
                <w:szCs w:val="18"/>
                <w:highlight w:val="none"/>
              </w:rPr>
              <w:t>办</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农业企业</w:t>
            </w:r>
          </w:p>
        </w:tc>
        <w:tc>
          <w:tcPr>
            <w:tcW w:w="2782" w:type="pct"/>
            <w:gridSpan w:val="2"/>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农业农村部门、市场监督管理部门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家庭农场</w:t>
            </w:r>
          </w:p>
        </w:tc>
        <w:tc>
          <w:tcPr>
            <w:tcW w:w="2782" w:type="pct"/>
            <w:gridSpan w:val="2"/>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农业农村部门、市场监督管理部门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农产品加工企业</w:t>
            </w:r>
          </w:p>
        </w:tc>
        <w:tc>
          <w:tcPr>
            <w:tcW w:w="2782" w:type="pct"/>
            <w:gridSpan w:val="2"/>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市场监督管理部门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340" w:hRule="atLeast"/>
        </w:trPr>
        <w:tc>
          <w:tcPr>
            <w:tcW w:w="2217" w:type="pct"/>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农村特困救助供养人数</w:t>
            </w:r>
          </w:p>
        </w:tc>
        <w:tc>
          <w:tcPr>
            <w:tcW w:w="2782" w:type="pct"/>
            <w:gridSpan w:val="2"/>
            <w:noWrap w:val="0"/>
            <w:vAlign w:val="center"/>
          </w:tcPr>
          <w:p>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民政部门</w:t>
            </w:r>
          </w:p>
        </w:tc>
      </w:tr>
    </w:tbl>
    <w:p>
      <w:pPr>
        <w:spacing w:before="48" w:beforeLines="20" w:line="360" w:lineRule="auto"/>
        <w:ind w:firstLine="90" w:firstLineChars="50"/>
        <w:rPr>
          <w:color w:val="auto"/>
          <w:sz w:val="18"/>
          <w:szCs w:val="18"/>
          <w:highlight w:val="none"/>
        </w:rPr>
      </w:pPr>
      <w:r>
        <w:rPr>
          <w:rFonts w:hint="eastAsia"/>
          <w:color w:val="auto"/>
          <w:sz w:val="18"/>
          <w:szCs w:val="18"/>
          <w:highlight w:val="none"/>
        </w:rPr>
        <w:t>注：除表中标明来源外，其他均来自村级行政单位或</w:t>
      </w:r>
      <w:r>
        <w:rPr>
          <w:color w:val="auto"/>
          <w:sz w:val="18"/>
          <w:szCs w:val="18"/>
          <w:highlight w:val="none"/>
        </w:rPr>
        <w:t>调查取得</w:t>
      </w:r>
      <w:r>
        <w:rPr>
          <w:rFonts w:hint="eastAsia"/>
          <w:color w:val="auto"/>
          <w:sz w:val="18"/>
          <w:szCs w:val="18"/>
          <w:highlight w:val="none"/>
        </w:rPr>
        <w:t>。</w:t>
      </w:r>
    </w:p>
    <w:p>
      <w:pPr>
        <w:pStyle w:val="29"/>
        <w:numPr>
          <w:ilvl w:val="0"/>
          <w:numId w:val="0"/>
        </w:numPr>
        <w:rPr>
          <w:rFonts w:hint="eastAsia"/>
          <w:color w:val="auto"/>
        </w:rPr>
      </w:pPr>
    </w:p>
    <w:p>
      <w:pPr>
        <w:snapToGrid w:val="0"/>
        <w:spacing w:line="320" w:lineRule="exact"/>
        <w:ind w:firstLine="436" w:firstLineChars="200"/>
        <w:rPr>
          <w:rFonts w:hint="eastAsia"/>
          <w:color w:val="auto"/>
          <w:spacing w:val="4"/>
        </w:rPr>
      </w:pPr>
    </w:p>
    <w:p>
      <w:pPr>
        <w:spacing w:before="240" w:beforeLines="100" w:after="240" w:afterLines="100" w:line="400" w:lineRule="exact"/>
        <w:jc w:val="center"/>
        <w:textAlignment w:val="bottom"/>
        <w:outlineLvl w:val="1"/>
        <w:rPr>
          <w:rFonts w:hint="eastAsia" w:ascii="黑体" w:hAnsi="黑体" w:eastAsia="黑体"/>
          <w:b/>
          <w:bCs/>
          <w:color w:val="auto"/>
          <w:sz w:val="28"/>
          <w:szCs w:val="28"/>
        </w:rPr>
      </w:pPr>
      <w:r>
        <w:rPr>
          <w:rFonts w:hint="eastAsia" w:ascii="黑体" w:eastAsia="黑体"/>
          <w:b/>
          <w:bCs/>
          <w:color w:val="auto"/>
          <w:sz w:val="32"/>
          <w:szCs w:val="32"/>
        </w:rPr>
        <w:br w:type="page"/>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eastAsia="zh-CN"/>
        </w:rPr>
        <w:t>四</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填报说明</w:t>
      </w:r>
    </w:p>
    <w:p>
      <w:pPr>
        <w:pStyle w:val="129"/>
        <w:snapToGrid w:val="0"/>
        <w:spacing w:before="240" w:beforeLines="100" w:after="240" w:afterLines="100" w:line="320" w:lineRule="exact"/>
        <w:ind w:firstLine="315" w:firstLineChars="150"/>
        <w:textAlignment w:val="bottom"/>
        <w:rPr>
          <w:rFonts w:hint="eastAsia" w:ascii="黑体" w:hAnsi="黑体"/>
          <w:color w:val="auto"/>
          <w:szCs w:val="21"/>
          <w:highlight w:val="none"/>
        </w:rPr>
      </w:pPr>
      <w:r>
        <w:rPr>
          <w:rFonts w:hint="eastAsia" w:ascii="黑体" w:hAnsi="黑体"/>
          <w:color w:val="auto"/>
          <w:szCs w:val="21"/>
          <w:highlight w:val="none"/>
        </w:rPr>
        <w:t>（</w:t>
      </w:r>
      <w:r>
        <w:rPr>
          <w:rFonts w:hint="eastAsia" w:ascii="黑体" w:hAnsi="黑体"/>
          <w:color w:val="auto"/>
          <w:szCs w:val="21"/>
          <w:highlight w:val="none"/>
          <w:lang w:val="en-US" w:eastAsia="zh-CN"/>
        </w:rPr>
        <w:t>1</w:t>
      </w:r>
      <w:r>
        <w:rPr>
          <w:rFonts w:hint="eastAsia" w:ascii="黑体" w:hAnsi="黑体"/>
          <w:color w:val="auto"/>
          <w:szCs w:val="21"/>
          <w:highlight w:val="none"/>
        </w:rPr>
        <w:t>）实施范围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20" w:firstLineChars="200"/>
        <w:rPr>
          <w:rFonts w:hint="eastAsia" w:eastAsia="宋体"/>
          <w:color w:val="auto"/>
          <w:lang w:eastAsia="zh-CN"/>
        </w:rPr>
      </w:pPr>
      <w:r>
        <w:rPr>
          <w:rFonts w:hint="eastAsia" w:ascii="宋体" w:hAnsi="宋体" w:cs="宋体"/>
          <w:color w:val="auto"/>
          <w:szCs w:val="21"/>
          <w:lang w:eastAsia="zh-CN"/>
        </w:rPr>
        <w:t>乡村振兴监测统计一套表包括</w:t>
      </w:r>
      <w:r>
        <w:rPr>
          <w:rFonts w:hint="eastAsia"/>
          <w:color w:val="auto"/>
          <w:highlight w:val="none"/>
        </w:rPr>
        <w:t>县（市）社会经济基本情况</w:t>
      </w:r>
      <w:r>
        <w:rPr>
          <w:rFonts w:hint="eastAsia"/>
          <w:color w:val="auto"/>
          <w:highlight w:val="none"/>
          <w:lang w:eastAsia="zh-CN"/>
        </w:rPr>
        <w:t>统计、</w:t>
      </w:r>
      <w:r>
        <w:rPr>
          <w:rFonts w:hint="eastAsia" w:ascii="宋体" w:hAnsi="宋体" w:eastAsia="宋体"/>
          <w:color w:val="auto"/>
          <w:szCs w:val="21"/>
          <w:highlight w:val="none"/>
        </w:rPr>
        <w:t>乡（镇）社会经济基本情况</w:t>
      </w:r>
      <w:r>
        <w:rPr>
          <w:rFonts w:hint="eastAsia" w:ascii="宋体" w:hAnsi="宋体" w:eastAsia="宋体"/>
          <w:color w:val="auto"/>
          <w:szCs w:val="21"/>
          <w:highlight w:val="none"/>
          <w:lang w:eastAsia="zh-CN"/>
        </w:rPr>
        <w:t>统计</w:t>
      </w:r>
      <w:r>
        <w:rPr>
          <w:rFonts w:hint="eastAsia" w:ascii="宋体" w:hAnsi="宋体"/>
          <w:color w:val="auto"/>
          <w:szCs w:val="21"/>
          <w:highlight w:val="none"/>
          <w:lang w:eastAsia="zh-CN"/>
        </w:rPr>
        <w:t>、</w:t>
      </w:r>
      <w:r>
        <w:rPr>
          <w:rFonts w:hint="eastAsia" w:ascii="宋体" w:hAnsi="宋体" w:eastAsia="宋体"/>
          <w:color w:val="auto"/>
          <w:szCs w:val="21"/>
          <w:highlight w:val="none"/>
        </w:rPr>
        <w:t>村社会经济基本情况</w:t>
      </w:r>
      <w:r>
        <w:rPr>
          <w:rFonts w:hint="eastAsia" w:ascii="宋体" w:hAnsi="宋体" w:eastAsia="宋体"/>
          <w:color w:val="auto"/>
          <w:szCs w:val="21"/>
          <w:highlight w:val="none"/>
          <w:lang w:eastAsia="zh-CN"/>
        </w:rPr>
        <w:t>统计。</w:t>
      </w:r>
    </w:p>
    <w:p>
      <w:pPr>
        <w:snapToGrid w:val="0"/>
        <w:spacing w:line="320" w:lineRule="exact"/>
        <w:ind w:right="-126" w:firstLine="420" w:firstLineChars="200"/>
        <w:textAlignment w:val="bottom"/>
        <w:rPr>
          <w:rFonts w:hint="eastAsia"/>
          <w:color w:val="auto"/>
          <w:highlight w:val="none"/>
        </w:rPr>
      </w:pPr>
      <w:r>
        <w:rPr>
          <w:rFonts w:hint="eastAsia"/>
          <w:color w:val="auto"/>
          <w:highlight w:val="none"/>
        </w:rPr>
        <w:t>县（市）社会经济基本情况统计，为辖区范围内除城区以外的全部县级行政单位，包括县、县级市、旗和辖区范围内有一个及以上乡（镇）的区。由各县</w:t>
      </w:r>
      <w:r>
        <w:rPr>
          <w:rFonts w:hint="eastAsia"/>
          <w:color w:val="auto"/>
          <w:highlight w:val="none"/>
          <w:lang w:eastAsia="zh-CN"/>
        </w:rPr>
        <w:t>（市、区）</w:t>
      </w:r>
      <w:r>
        <w:rPr>
          <w:rFonts w:hint="eastAsia"/>
          <w:color w:val="auto"/>
          <w:highlight w:val="none"/>
        </w:rPr>
        <w:t>统计局按所在地原则，根据本县（市</w:t>
      </w:r>
      <w:r>
        <w:rPr>
          <w:rFonts w:hint="eastAsia"/>
          <w:color w:val="auto"/>
          <w:highlight w:val="none"/>
          <w:lang w:eastAsia="zh-CN"/>
        </w:rPr>
        <w:t>、区</w:t>
      </w:r>
      <w:r>
        <w:rPr>
          <w:rFonts w:hint="eastAsia"/>
          <w:color w:val="auto"/>
          <w:highlight w:val="none"/>
        </w:rPr>
        <w:t>）各部门、各系统现有资料整理填报本行政区的资料，凡在辖区内所有企事业单位、机关团体，不论其行政隶属于哪一级均应包括在内。</w:t>
      </w:r>
    </w:p>
    <w:p>
      <w:pPr>
        <w:pStyle w:val="129"/>
        <w:snapToGrid w:val="0"/>
        <w:spacing w:line="320" w:lineRule="exact"/>
        <w:ind w:firstLine="420" w:firstLineChars="200"/>
        <w:textAlignment w:val="bottom"/>
        <w:rPr>
          <w:rFonts w:hint="eastAsia" w:ascii="宋体" w:hAnsi="宋体" w:eastAsia="宋体"/>
          <w:color w:val="auto"/>
          <w:szCs w:val="21"/>
          <w:highlight w:val="none"/>
        </w:rPr>
      </w:pPr>
      <w:r>
        <w:rPr>
          <w:rFonts w:hint="eastAsia" w:ascii="宋体" w:hAnsi="宋体" w:eastAsia="宋体"/>
          <w:color w:val="auto"/>
          <w:szCs w:val="21"/>
          <w:highlight w:val="none"/>
        </w:rPr>
        <w:t>乡（镇）社会经济基本情况统计，为全国所有的乡、镇和涉农街道。本表由各乡（镇）</w:t>
      </w:r>
      <w:r>
        <w:rPr>
          <w:rFonts w:hint="eastAsia" w:ascii="宋体" w:hAnsi="宋体" w:eastAsia="宋体"/>
          <w:color w:val="auto"/>
          <w:szCs w:val="21"/>
          <w:highlight w:val="none"/>
          <w:lang w:eastAsia="zh-CN"/>
        </w:rPr>
        <w:t>政府、</w:t>
      </w:r>
      <w:r>
        <w:rPr>
          <w:rFonts w:hint="eastAsia" w:ascii="宋体" w:hAnsi="宋体" w:eastAsia="宋体"/>
          <w:color w:val="auto"/>
          <w:szCs w:val="21"/>
          <w:highlight w:val="none"/>
        </w:rPr>
        <w:t>涉农街道按所在地原则，填报本行政区的资料。</w:t>
      </w:r>
    </w:p>
    <w:p>
      <w:pPr>
        <w:pStyle w:val="129"/>
        <w:snapToGrid w:val="0"/>
        <w:spacing w:line="320" w:lineRule="exact"/>
        <w:ind w:firstLine="420" w:firstLineChars="200"/>
        <w:textAlignment w:val="bottom"/>
        <w:rPr>
          <w:rFonts w:hint="eastAsia" w:ascii="宋体" w:hAnsi="宋体" w:eastAsia="宋体"/>
          <w:color w:val="auto"/>
          <w:szCs w:val="21"/>
          <w:highlight w:val="none"/>
        </w:rPr>
      </w:pPr>
      <w:r>
        <w:rPr>
          <w:rFonts w:hint="eastAsia" w:ascii="宋体" w:hAnsi="宋体" w:eastAsia="宋体"/>
          <w:color w:val="auto"/>
          <w:szCs w:val="21"/>
          <w:highlight w:val="none"/>
        </w:rPr>
        <w:t>村社会经济基本情况统计，为全国所有的</w:t>
      </w:r>
      <w:r>
        <w:rPr>
          <w:rFonts w:hint="eastAsia" w:ascii="宋体" w:hAnsi="宋体" w:eastAsia="宋体"/>
          <w:color w:val="auto"/>
          <w:szCs w:val="21"/>
          <w:highlight w:val="none"/>
          <w:lang w:eastAsia="zh-CN"/>
        </w:rPr>
        <w:t>行政</w:t>
      </w:r>
      <w:r>
        <w:rPr>
          <w:rFonts w:hint="eastAsia" w:ascii="宋体" w:hAnsi="宋体" w:eastAsia="宋体"/>
          <w:color w:val="auto"/>
          <w:szCs w:val="21"/>
          <w:highlight w:val="none"/>
        </w:rPr>
        <w:t>村和</w:t>
      </w:r>
      <w:r>
        <w:rPr>
          <w:rFonts w:hint="eastAsia" w:ascii="宋体" w:hAnsi="宋体" w:eastAsia="宋体"/>
          <w:color w:val="auto"/>
          <w:szCs w:val="21"/>
          <w:highlight w:val="none"/>
          <w:lang w:eastAsia="zh-CN"/>
        </w:rPr>
        <w:t>涉农社区</w:t>
      </w:r>
      <w:r>
        <w:rPr>
          <w:rFonts w:hint="eastAsia" w:ascii="宋体" w:hAnsi="宋体" w:eastAsia="宋体"/>
          <w:color w:val="auto"/>
          <w:szCs w:val="21"/>
          <w:highlight w:val="none"/>
        </w:rPr>
        <w:t>。本表由各村</w:t>
      </w:r>
      <w:r>
        <w:rPr>
          <w:rFonts w:hint="eastAsia" w:ascii="宋体" w:hAnsi="宋体" w:eastAsia="宋体"/>
          <w:color w:val="auto"/>
          <w:szCs w:val="21"/>
          <w:highlight w:val="none"/>
          <w:lang w:eastAsia="zh-CN"/>
        </w:rPr>
        <w:t>委会、涉农居委会</w:t>
      </w:r>
      <w:r>
        <w:rPr>
          <w:rFonts w:hint="eastAsia" w:ascii="宋体" w:hAnsi="宋体" w:eastAsia="宋体"/>
          <w:color w:val="auto"/>
          <w:szCs w:val="21"/>
          <w:highlight w:val="none"/>
        </w:rPr>
        <w:t>按所在地原则，填报本行政区的资料。因条件限制无法填报的行政村和</w:t>
      </w:r>
      <w:r>
        <w:rPr>
          <w:rFonts w:hint="eastAsia" w:ascii="宋体" w:hAnsi="宋体" w:eastAsia="宋体"/>
          <w:color w:val="auto"/>
          <w:szCs w:val="21"/>
          <w:highlight w:val="none"/>
          <w:lang w:eastAsia="zh-CN"/>
        </w:rPr>
        <w:t>涉农社区</w:t>
      </w:r>
      <w:r>
        <w:rPr>
          <w:rFonts w:hint="eastAsia" w:ascii="宋体" w:hAnsi="宋体" w:eastAsia="宋体"/>
          <w:color w:val="auto"/>
          <w:szCs w:val="21"/>
          <w:highlight w:val="none"/>
        </w:rPr>
        <w:t>，由所在乡（镇）</w:t>
      </w:r>
      <w:r>
        <w:rPr>
          <w:rFonts w:hint="eastAsia" w:ascii="宋体" w:hAnsi="宋体" w:eastAsia="宋体"/>
          <w:color w:val="auto"/>
          <w:szCs w:val="21"/>
          <w:highlight w:val="none"/>
          <w:lang w:eastAsia="zh-CN"/>
        </w:rPr>
        <w:t>政府</w:t>
      </w:r>
      <w:r>
        <w:rPr>
          <w:rFonts w:hint="eastAsia" w:ascii="宋体" w:hAnsi="宋体" w:eastAsia="宋体"/>
          <w:color w:val="auto"/>
          <w:szCs w:val="21"/>
          <w:highlight w:val="none"/>
        </w:rPr>
        <w:t>、涉农街道填报。</w:t>
      </w:r>
    </w:p>
    <w:p>
      <w:pPr>
        <w:pStyle w:val="129"/>
        <w:snapToGrid w:val="0"/>
        <w:spacing w:line="320" w:lineRule="exact"/>
        <w:ind w:firstLine="420" w:firstLineChars="200"/>
        <w:textAlignment w:val="bottom"/>
        <w:rPr>
          <w:rFonts w:hint="eastAsia" w:ascii="宋体" w:hAnsi="宋体" w:eastAsia="宋体"/>
          <w:color w:val="auto"/>
          <w:szCs w:val="21"/>
          <w:highlight w:val="none"/>
        </w:rPr>
      </w:pPr>
    </w:p>
    <w:p>
      <w:pPr>
        <w:pStyle w:val="129"/>
        <w:snapToGrid w:val="0"/>
        <w:spacing w:before="240" w:beforeLines="100" w:after="240" w:afterLines="100" w:line="320" w:lineRule="exact"/>
        <w:ind w:firstLine="315" w:firstLineChars="150"/>
        <w:textAlignment w:val="bottom"/>
        <w:rPr>
          <w:rFonts w:ascii="黑体" w:hAnsi="黑体"/>
          <w:color w:val="auto"/>
          <w:szCs w:val="21"/>
          <w:highlight w:val="none"/>
        </w:rPr>
      </w:pPr>
      <w:r>
        <w:rPr>
          <w:rFonts w:hint="eastAsia" w:ascii="黑体" w:hAnsi="黑体"/>
          <w:color w:val="auto"/>
          <w:szCs w:val="21"/>
          <w:highlight w:val="none"/>
        </w:rPr>
        <w:t>（</w:t>
      </w:r>
      <w:r>
        <w:rPr>
          <w:rFonts w:hint="eastAsia" w:ascii="黑体" w:hAnsi="黑体"/>
          <w:color w:val="auto"/>
          <w:szCs w:val="21"/>
          <w:highlight w:val="none"/>
          <w:lang w:val="en-US" w:eastAsia="zh-CN"/>
        </w:rPr>
        <w:t>2</w:t>
      </w:r>
      <w:r>
        <w:rPr>
          <w:rFonts w:hint="eastAsia" w:ascii="黑体" w:hAnsi="黑体"/>
          <w:color w:val="auto"/>
          <w:szCs w:val="21"/>
          <w:highlight w:val="none"/>
        </w:rPr>
        <w:t>）填报说明</w:t>
      </w:r>
    </w:p>
    <w:p>
      <w:pPr>
        <w:numPr>
          <w:ilvl w:val="0"/>
          <w:numId w:val="6"/>
        </w:numPr>
        <w:snapToGrid w:val="0"/>
        <w:spacing w:line="320" w:lineRule="exact"/>
        <w:ind w:firstLine="400" w:firstLineChars="0"/>
        <w:textAlignment w:val="bottom"/>
        <w:rPr>
          <w:rFonts w:ascii="宋体" w:hAnsi="宋体"/>
          <w:color w:val="auto"/>
          <w:highlight w:val="none"/>
        </w:rPr>
      </w:pPr>
      <w:r>
        <w:rPr>
          <w:rFonts w:hint="eastAsia" w:ascii="宋体" w:hAnsi="宋体"/>
          <w:color w:val="auto"/>
          <w:highlight w:val="none"/>
        </w:rPr>
        <w:t>填写本报表之前，填报人员应了解和熟悉报表中所列指标的含义、范围、计算方法及指标的资料来源和搜集方法。在此基础上将资料收集齐，并进行试填，试填无误后，方可填写。填好以后，填报单位(包括省、自治区、直辖市和县)对本报表中需要说明的指标和问题，应附报一份填表说明。</w:t>
      </w:r>
    </w:p>
    <w:p>
      <w:pPr>
        <w:numPr>
          <w:ilvl w:val="0"/>
          <w:numId w:val="6"/>
        </w:numPr>
        <w:snapToGrid w:val="0"/>
        <w:spacing w:line="320" w:lineRule="exact"/>
        <w:ind w:firstLine="400" w:firstLineChars="0"/>
        <w:textAlignment w:val="bottom"/>
        <w:rPr>
          <w:rFonts w:ascii="宋体" w:hAnsi="宋体"/>
          <w:color w:val="auto"/>
          <w:highlight w:val="none"/>
        </w:rPr>
      </w:pPr>
      <w:r>
        <w:rPr>
          <w:rFonts w:hint="eastAsia" w:ascii="宋体" w:hAnsi="宋体"/>
          <w:color w:val="auto"/>
          <w:highlight w:val="none"/>
        </w:rPr>
        <w:t>2.报表所列指标，要如实填报，不得漏填。无法取得该项指标数据的为空，在联网直报平台的“企业用户说明”中写明原因。</w:t>
      </w:r>
    </w:p>
    <w:p>
      <w:pPr>
        <w:numPr>
          <w:ilvl w:val="0"/>
          <w:numId w:val="6"/>
        </w:numPr>
        <w:snapToGrid w:val="0"/>
        <w:spacing w:line="320" w:lineRule="exact"/>
        <w:ind w:firstLine="400" w:firstLineChars="0"/>
        <w:textAlignment w:val="bottom"/>
        <w:rPr>
          <w:rFonts w:ascii="宋体" w:hAnsi="宋体"/>
          <w:color w:val="auto"/>
          <w:highlight w:val="none"/>
        </w:rPr>
      </w:pPr>
      <w:r>
        <w:rPr>
          <w:rFonts w:hint="eastAsia" w:ascii="宋体" w:hAnsi="宋体"/>
          <w:color w:val="auto"/>
          <w:highlight w:val="none"/>
        </w:rPr>
        <w:t>3.在填写报表中，除有特别说明外，计量单位为“平方公里、万元、公顷、吨、千册、</w:t>
      </w:r>
      <w:r>
        <w:rPr>
          <w:rFonts w:ascii="宋体" w:hAnsi="宋体"/>
          <w:color w:val="auto"/>
          <w:highlight w:val="none"/>
        </w:rPr>
        <w:t>%</w:t>
      </w:r>
      <w:r>
        <w:rPr>
          <w:rFonts w:hint="eastAsia" w:ascii="宋体" w:hAnsi="宋体"/>
          <w:color w:val="auto"/>
          <w:highlight w:val="none"/>
        </w:rPr>
        <w:t>”的指标取1位小数，“农田灌溉水有效利用系数”</w:t>
      </w:r>
      <w:r>
        <w:rPr>
          <w:rFonts w:hint="eastAsia" w:ascii="宋体" w:hAnsi="宋体"/>
          <w:color w:val="auto"/>
          <w:highlight w:val="none"/>
          <w:lang w:eastAsia="zh-CN"/>
        </w:rPr>
        <w:t>“</w:t>
      </w:r>
      <w:r>
        <w:rPr>
          <w:rFonts w:hint="eastAsia" w:ascii="宋体" w:hAnsi="宋体"/>
          <w:color w:val="auto"/>
          <w:highlight w:val="none"/>
        </w:rPr>
        <w:t>产地冷藏保鲜设施库容</w:t>
      </w:r>
      <w:r>
        <w:rPr>
          <w:rFonts w:hint="eastAsia" w:ascii="宋体" w:hAnsi="宋体"/>
          <w:color w:val="auto"/>
          <w:highlight w:val="none"/>
          <w:lang w:eastAsia="zh-CN"/>
        </w:rPr>
        <w:t>”“农业生产信息化率”“县域道路交通事故十万人口死亡率”“水利工程供水能力”</w:t>
      </w:r>
      <w:r>
        <w:rPr>
          <w:rFonts w:hint="eastAsia" w:ascii="宋体" w:hAnsi="宋体"/>
          <w:color w:val="auto"/>
          <w:highlight w:val="none"/>
        </w:rPr>
        <w:t>取2位小数</w:t>
      </w:r>
      <w:r>
        <w:rPr>
          <w:rFonts w:hint="eastAsia" w:ascii="宋体" w:hAnsi="宋体"/>
          <w:color w:val="auto"/>
          <w:highlight w:val="none"/>
          <w:lang w:eastAsia="zh-CN"/>
        </w:rPr>
        <w:t>，</w:t>
      </w:r>
      <w:r>
        <w:rPr>
          <w:rFonts w:hint="eastAsia" w:ascii="宋体" w:hAnsi="宋体"/>
          <w:color w:val="auto"/>
          <w:highlight w:val="none"/>
        </w:rPr>
        <w:t>其余指标取整数。</w:t>
      </w:r>
    </w:p>
    <w:p>
      <w:pPr>
        <w:numPr>
          <w:ilvl w:val="0"/>
          <w:numId w:val="6"/>
        </w:numPr>
        <w:snapToGrid w:val="0"/>
        <w:spacing w:line="320" w:lineRule="exact"/>
        <w:ind w:firstLine="400" w:firstLineChars="0"/>
        <w:textAlignment w:val="bottom"/>
        <w:rPr>
          <w:rFonts w:ascii="宋体" w:hAnsi="宋体"/>
          <w:color w:val="auto"/>
          <w:highlight w:val="none"/>
        </w:rPr>
      </w:pPr>
      <w:r>
        <w:rPr>
          <w:rFonts w:hint="eastAsia" w:ascii="宋体" w:hAnsi="宋体"/>
          <w:color w:val="auto"/>
          <w:highlight w:val="none"/>
        </w:rPr>
        <w:t>4.本报表所列指标的计</w:t>
      </w:r>
      <w:r>
        <w:rPr>
          <w:rFonts w:hint="eastAsia" w:ascii="宋体" w:hAnsi="宋体"/>
          <w:color w:val="auto"/>
          <w:highlight w:val="none"/>
          <w:lang w:eastAsia="zh-CN"/>
        </w:rPr>
        <w:t>量</w:t>
      </w:r>
      <w:r>
        <w:rPr>
          <w:rFonts w:hint="eastAsia" w:ascii="宋体" w:hAnsi="宋体"/>
          <w:color w:val="auto"/>
          <w:highlight w:val="none"/>
        </w:rPr>
        <w:t>单位均采用</w:t>
      </w:r>
      <w:r>
        <w:rPr>
          <w:rFonts w:hint="eastAsia" w:ascii="宋体" w:hAnsi="宋体"/>
          <w:color w:val="auto"/>
          <w:highlight w:val="none"/>
          <w:lang w:eastAsia="zh-CN"/>
        </w:rPr>
        <w:t>国家</w:t>
      </w:r>
      <w:r>
        <w:rPr>
          <w:rFonts w:hint="eastAsia" w:ascii="宋体" w:hAnsi="宋体"/>
          <w:color w:val="auto"/>
          <w:szCs w:val="21"/>
          <w:highlight w:val="none"/>
        </w:rPr>
        <w:t>法定计量单位</w:t>
      </w:r>
      <w:r>
        <w:rPr>
          <w:rFonts w:hint="eastAsia" w:ascii="宋体" w:hAnsi="宋体"/>
          <w:color w:val="auto"/>
          <w:highlight w:val="none"/>
        </w:rPr>
        <w:t>，</w:t>
      </w:r>
      <w:r>
        <w:rPr>
          <w:rFonts w:hint="eastAsia" w:ascii="宋体" w:hAnsi="宋体"/>
          <w:color w:val="auto"/>
          <w:highlight w:val="none"/>
          <w:lang w:eastAsia="zh-CN"/>
        </w:rPr>
        <w:t>须</w:t>
      </w:r>
      <w:r>
        <w:rPr>
          <w:rFonts w:hint="eastAsia" w:ascii="宋体" w:hAnsi="宋体"/>
          <w:color w:val="auto"/>
          <w:highlight w:val="none"/>
        </w:rPr>
        <w:t>严格执行</w:t>
      </w:r>
      <w:r>
        <w:rPr>
          <w:rFonts w:hint="eastAsia" w:ascii="宋体" w:hAnsi="宋体"/>
          <w:color w:val="auto"/>
          <w:highlight w:val="none"/>
          <w:lang w:eastAsia="zh-CN"/>
        </w:rPr>
        <w:t>。凡与报表规定计量单位不一致的，应</w:t>
      </w:r>
      <w:r>
        <w:rPr>
          <w:rFonts w:hint="eastAsia" w:ascii="宋体" w:hAnsi="宋体"/>
          <w:color w:val="auto"/>
          <w:highlight w:val="none"/>
        </w:rPr>
        <w:t>按报表统一</w:t>
      </w:r>
      <w:r>
        <w:rPr>
          <w:rFonts w:hint="eastAsia" w:ascii="宋体" w:hAnsi="宋体"/>
          <w:color w:val="auto"/>
          <w:highlight w:val="none"/>
          <w:lang w:eastAsia="zh-CN"/>
        </w:rPr>
        <w:t>规定</w:t>
      </w:r>
      <w:r>
        <w:rPr>
          <w:rFonts w:hint="eastAsia" w:ascii="宋体" w:hAnsi="宋体"/>
          <w:color w:val="auto"/>
          <w:highlight w:val="none"/>
        </w:rPr>
        <w:t>的计量单位折算填报。</w:t>
      </w:r>
    </w:p>
    <w:p>
      <w:pPr>
        <w:numPr>
          <w:ilvl w:val="0"/>
          <w:numId w:val="6"/>
        </w:numPr>
        <w:snapToGrid w:val="0"/>
        <w:spacing w:line="320" w:lineRule="exact"/>
        <w:ind w:firstLine="400" w:firstLineChars="0"/>
        <w:rPr>
          <w:rFonts w:hint="eastAsia"/>
          <w:color w:val="auto"/>
          <w:highlight w:val="none"/>
        </w:rPr>
      </w:pPr>
      <w:r>
        <w:rPr>
          <w:rFonts w:hint="eastAsia" w:ascii="宋体" w:hAnsi="宋体"/>
          <w:color w:val="auto"/>
          <w:highlight w:val="none"/>
        </w:rPr>
        <w:t>5.</w:t>
      </w:r>
      <w:r>
        <w:rPr>
          <w:rFonts w:hint="eastAsia"/>
          <w:color w:val="auto"/>
          <w:highlight w:val="none"/>
        </w:rPr>
        <w:t>本报表</w:t>
      </w:r>
      <w:r>
        <w:rPr>
          <w:rFonts w:hint="eastAsia"/>
          <w:color w:val="auto"/>
          <w:highlight w:val="none"/>
          <w:lang w:eastAsia="zh-CN"/>
        </w:rPr>
        <w:t>使用</w:t>
      </w:r>
      <w:r>
        <w:rPr>
          <w:rFonts w:hint="eastAsia"/>
          <w:color w:val="auto"/>
          <w:highlight w:val="none"/>
        </w:rPr>
        <w:t>全国统一的统计分类标准和指标编码，各级统计部门必须严格执行。</w:t>
      </w:r>
    </w:p>
    <w:p>
      <w:pPr>
        <w:numPr>
          <w:ilvl w:val="0"/>
          <w:numId w:val="6"/>
        </w:numPr>
        <w:snapToGrid w:val="0"/>
        <w:spacing w:line="320" w:lineRule="exact"/>
        <w:ind w:firstLine="400" w:firstLineChars="0"/>
        <w:rPr>
          <w:rFonts w:hint="eastAsia"/>
          <w:color w:val="auto"/>
          <w:spacing w:val="4"/>
          <w:highlight w:val="none"/>
        </w:rPr>
      </w:pPr>
      <w:r>
        <w:rPr>
          <w:rFonts w:hint="eastAsia" w:ascii="宋体" w:hAnsi="宋体"/>
          <w:color w:val="auto"/>
          <w:highlight w:val="none"/>
        </w:rPr>
        <w:t>6.县（市）</w:t>
      </w:r>
      <w:r>
        <w:rPr>
          <w:rFonts w:hint="eastAsia" w:ascii="宋体" w:hAnsi="宋体"/>
          <w:color w:val="auto"/>
          <w:spacing w:val="4"/>
          <w:highlight w:val="none"/>
        </w:rPr>
        <w:t>社会经济基本情况统计报表中，粮食</w:t>
      </w:r>
      <w:r>
        <w:rPr>
          <w:rFonts w:hint="eastAsia" w:ascii="宋体" w:hAnsi="宋体"/>
          <w:color w:val="auto"/>
          <w:spacing w:val="4"/>
          <w:highlight w:val="none"/>
          <w:lang w:eastAsia="zh-CN"/>
        </w:rPr>
        <w:t>、</w:t>
      </w:r>
      <w:r>
        <w:rPr>
          <w:rFonts w:hint="eastAsia" w:ascii="宋体" w:hAnsi="宋体"/>
          <w:color w:val="auto"/>
          <w:spacing w:val="4"/>
          <w:highlight w:val="none"/>
        </w:rPr>
        <w:t>畜牧业</w:t>
      </w:r>
      <w:r>
        <w:rPr>
          <w:rFonts w:hint="eastAsia" w:ascii="宋体" w:hAnsi="宋体"/>
          <w:color w:val="auto"/>
          <w:spacing w:val="4"/>
          <w:highlight w:val="none"/>
          <w:lang w:eastAsia="zh-CN"/>
        </w:rPr>
        <w:t>及城乡居民收支</w:t>
      </w:r>
      <w:r>
        <w:rPr>
          <w:rFonts w:hint="eastAsia" w:ascii="宋体" w:hAnsi="宋体"/>
          <w:color w:val="auto"/>
          <w:spacing w:val="4"/>
          <w:highlight w:val="none"/>
        </w:rPr>
        <w:t>数据以国家统计局各调查队反馈为准</w:t>
      </w:r>
      <w:r>
        <w:rPr>
          <w:rFonts w:hint="eastAsia"/>
          <w:color w:val="auto"/>
          <w:spacing w:val="4"/>
          <w:highlight w:val="none"/>
        </w:rPr>
        <w:t>。</w:t>
      </w:r>
    </w:p>
    <w:p>
      <w:pPr>
        <w:numPr>
          <w:ilvl w:val="0"/>
          <w:numId w:val="6"/>
        </w:numPr>
        <w:snapToGrid w:val="0"/>
        <w:spacing w:line="320" w:lineRule="exact"/>
        <w:ind w:firstLine="400" w:firstLineChars="0"/>
        <w:rPr>
          <w:rFonts w:hint="eastAsia"/>
          <w:color w:val="auto"/>
          <w:spacing w:val="4"/>
          <w:highlight w:val="none"/>
          <w:lang w:val="en-US" w:eastAsia="zh-CN"/>
        </w:rPr>
      </w:pPr>
      <w:r>
        <w:rPr>
          <w:rFonts w:hint="eastAsia" w:ascii="宋体" w:hAnsi="宋体" w:eastAsia="宋体" w:cs="Times New Roman"/>
          <w:color w:val="auto"/>
          <w:spacing w:val="0"/>
          <w:highlight w:val="none"/>
          <w:lang w:val="en-US" w:eastAsia="zh-CN"/>
        </w:rPr>
        <w:t>7.</w:t>
      </w:r>
      <w:r>
        <w:rPr>
          <w:rFonts w:hint="eastAsia"/>
          <w:color w:val="auto"/>
          <w:spacing w:val="4"/>
          <w:highlight w:val="none"/>
          <w:lang w:val="en-US" w:eastAsia="zh-CN"/>
        </w:rPr>
        <w:t>本报表部分指标可利用部门行政管理记录等大数据手段获取的，可不再开展调查，切实减轻基层负担。</w:t>
      </w:r>
    </w:p>
    <w:p>
      <w:pPr>
        <w:textAlignment w:val="bottom"/>
        <w:rPr>
          <w:rFonts w:hint="eastAsia" w:ascii="黑体" w:eastAsia="黑体"/>
          <w:b/>
          <w:bCs/>
          <w:color w:val="auto"/>
          <w:sz w:val="32"/>
          <w:szCs w:val="32"/>
        </w:rPr>
      </w:pPr>
    </w:p>
    <w:p>
      <w:pPr>
        <w:rPr>
          <w:color w:val="auto"/>
        </w:rPr>
      </w:pPr>
    </w:p>
    <w:sectPr>
      <w:pgSz w:w="11907" w:h="16840"/>
      <w:pgMar w:top="1418" w:right="1247" w:bottom="1247" w:left="1247" w:header="851" w:footer="992" w:gutter="0"/>
      <w:pgBorders w:offsetFrom="page">
        <w:top w:val="single" w:color="D7D7D7" w:themeColor="background1" w:themeShade="D8" w:sz="4" w:space="24"/>
        <w:left w:val="none" w:sz="0" w:space="0"/>
        <w:bottom w:val="dashed" w:color="D7D7D7" w:themeColor="background1" w:themeShade="D8" w:sz="4" w:space="24"/>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2000019F" w:csb1="00000000"/>
  </w:font>
  <w:font w:name="仿宋">
    <w:altName w:val="方正仿宋_GBK"/>
    <w:panose1 w:val="02010609060101010101"/>
    <w:charset w:val="00"/>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DejaVu Sans"/>
    <w:panose1 w:val="020B0604020202020204"/>
    <w:charset w:val="00"/>
    <w:family w:val="swiss"/>
    <w:pitch w:val="default"/>
    <w:sig w:usb0="00000000" w:usb1="00000000" w:usb2="0000003F" w:usb3="00000000" w:csb0="603F01FF" w:csb1="FFFF0000"/>
  </w:font>
  <w:font w:name="汉仪仿宋简">
    <w:panose1 w:val="02010600000101010101"/>
    <w:charset w:val="86"/>
    <w:family w:val="modern"/>
    <w:pitch w:val="default"/>
    <w:sig w:usb0="00000001" w:usb1="080E0800" w:usb2="00000002" w:usb3="00000000" w:csb0="00040000" w:csb1="00000000"/>
  </w:font>
  <w:font w:name="华文仿宋">
    <w:altName w:val="汉仪仿宋简"/>
    <w:panose1 w:val="02010600040101010101"/>
    <w:charset w:val="00"/>
    <w:family w:val="auto"/>
    <w:pitch w:val="default"/>
    <w:sig w:usb0="00000000" w:usb1="00000000" w:usb2="00000000" w:usb3="00000000" w:csb0="0004009F" w:csb1="DFD70000"/>
  </w:font>
  <w:font w:name="Tahoma">
    <w:altName w:val="DejaVu Sans"/>
    <w:panose1 w:val="020B0604030504040204"/>
    <w:charset w:val="00"/>
    <w:family w:val="swiss"/>
    <w:pitch w:val="default"/>
    <w:sig w:usb0="00000000" w:usb1="00000000" w:usb2="00000029" w:usb3="00000000" w:csb0="200101FF" w:csb1="20280000"/>
  </w:font>
  <w:font w:name="Century">
    <w:altName w:val="DejaVu Serif"/>
    <w:panose1 w:val="02040604050505020304"/>
    <w:charset w:val="00"/>
    <w:family w:val="roman"/>
    <w:pitch w:val="default"/>
    <w:sig w:usb0="00000000"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sans-serif">
    <w:altName w:val="Quicksand Light"/>
    <w:panose1 w:val="00000000000000000000"/>
    <w:charset w:val="00"/>
    <w:family w:val="auto"/>
    <w:pitch w:val="default"/>
    <w:sig w:usb0="00000000" w:usb1="00000000" w:usb2="00000000" w:usb3="00000000" w:csb0="00000000" w:csb1="00000000"/>
  </w:font>
  <w:font w:name="方正楷体简体">
    <w:altName w:val="方正楷体_GBK"/>
    <w:panose1 w:val="02010601030101010101"/>
    <w:charset w:val="00"/>
    <w:family w:val="script"/>
    <w:pitch w:val="default"/>
    <w:sig w:usb0="00000000" w:usb1="00000000" w:usb2="00000000" w:usb3="00000000" w:csb0="00040000" w:csb1="00000000"/>
  </w:font>
  <w:font w:name="汉仪书宋二S">
    <w:panose1 w:val="00020600040101010101"/>
    <w:charset w:val="86"/>
    <w:family w:val="auto"/>
    <w:pitch w:val="default"/>
    <w:sig w:usb0="A00002BF" w:usb1="18EF7CFA" w:usb2="00000016"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DejaVu Serif">
    <w:panose1 w:val="02060603050605020204"/>
    <w:charset w:val="00"/>
    <w:family w:val="auto"/>
    <w:pitch w:val="default"/>
    <w:sig w:usb0="E50006FF" w:usb1="5200F9FB" w:usb2="0A04002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7393"/>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7"/>
      </w:rPr>
    </w:pPr>
  </w:p>
  <w:p>
    <w:pPr>
      <w:pStyle w:val="25"/>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7393"/>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7393"/>
        <w:tab w:val="clear" w:pos="4153"/>
      </w:tabs>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7393"/>
        <w:tab w:val="clear" w:pos="4153"/>
      </w:tabs>
    </w:pP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7393"/>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7393"/>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pBdr>
        <w:bottom w:val="none" w:color="auto" w:sz="0" w:space="0"/>
      </w:pBdr>
      <w:rPr>
        <w:rStyle w:val="47"/>
        <w:lang w:eastAsia="zh-CN"/>
      </w:rPr>
    </w:pPr>
    <w:r>
      <w:fldChar w:fldCharType="begin"/>
    </w:r>
    <w:r>
      <w:rPr>
        <w:rStyle w:val="47"/>
        <w:lang w:eastAsia="zh-CN"/>
      </w:rPr>
      <w:instrText xml:space="preserve">PAGE  </w:instrText>
    </w:r>
    <w:r>
      <w:fldChar w:fldCharType="separate"/>
    </w:r>
    <w:r>
      <w:rPr>
        <w:rStyle w:val="47"/>
      </w:rPr>
      <w:t>- 1 -</w:t>
    </w:r>
    <w:r>
      <w:fldChar w:fldCharType="end"/>
    </w:r>
  </w:p>
  <w:p>
    <w:pPr>
      <w:pStyle w:val="26"/>
      <w:ind w:right="-22"/>
      <w:rPr>
        <w:rFonts w:hint="eastAsia"/>
      </w:rPr>
    </w:pPr>
    <w:r>
      <w:rPr>
        <w:rFonts w:hint="eastAsia"/>
      </w:rPr>
      <w:t>县域社会经济基本情况统计报表制度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right="-22"/>
      <w:rPr>
        <w:rFonts w:hint="eastAsia"/>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right="-23"/>
      <w:rPr>
        <w:rFonts w:hint="eastAsia"/>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22"/>
      <w:rPr>
        <w:rFonts w:hint="eastAsia"/>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u w:val="none"/>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26"/>
                      <w:rPr>
                        <w:u w:val="none"/>
                      </w:rP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txbxContent>
              </v:textbox>
            </v:shape>
          </w:pict>
        </mc:Fallback>
      </mc:AlternateContent>
    </w:r>
    <w:r>
      <w:rPr>
        <w:rFonts w:hint="eastAsia"/>
        <w:sz w:val="21"/>
        <w:szCs w:val="21"/>
        <w:lang w:eastAsia="zh-CN"/>
      </w:rPr>
      <w:t>乡村振兴统计监测一套表制度（试行）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61C64"/>
    <w:multiLevelType w:val="singleLevel"/>
    <w:tmpl w:val="AB161C64"/>
    <w:lvl w:ilvl="0" w:tentative="0">
      <w:start w:val="1"/>
      <w:numFmt w:val="chineseCounting"/>
      <w:suff w:val="nothing"/>
      <w:lvlText w:val="（%1）"/>
      <w:lvlJc w:val="left"/>
      <w:rPr>
        <w:rFonts w:hint="eastAsia"/>
      </w:rPr>
    </w:lvl>
  </w:abstractNum>
  <w:abstractNum w:abstractNumId="1">
    <w:nsid w:val="CF1BD259"/>
    <w:multiLevelType w:val="singleLevel"/>
    <w:tmpl w:val="CF1BD259"/>
    <w:lvl w:ilvl="0" w:tentative="0">
      <w:start w:val="1"/>
      <w:numFmt w:val="decimalEnclosedCircleChinese"/>
      <w:suff w:val="nothing"/>
      <w:lvlText w:val="%1　"/>
      <w:lvlJc w:val="left"/>
      <w:pPr>
        <w:ind w:left="0" w:firstLine="400"/>
      </w:pPr>
      <w:rPr>
        <w:rFonts w:hint="eastAsia"/>
      </w:rPr>
    </w:lvl>
  </w:abstractNum>
  <w:abstractNum w:abstractNumId="2">
    <w:nsid w:val="D3FE085C"/>
    <w:multiLevelType w:val="singleLevel"/>
    <w:tmpl w:val="D3FE085C"/>
    <w:lvl w:ilvl="0" w:tentative="0">
      <w:start w:val="1"/>
      <w:numFmt w:val="decimal"/>
      <w:suff w:val="nothing"/>
      <w:lvlText w:val="（%1）"/>
      <w:lvlJc w:val="left"/>
    </w:lvl>
  </w:abstractNum>
  <w:abstractNum w:abstractNumId="3">
    <w:nsid w:val="E9373CA6"/>
    <w:multiLevelType w:val="singleLevel"/>
    <w:tmpl w:val="E9373CA6"/>
    <w:lvl w:ilvl="0" w:tentative="0">
      <w:start w:val="4"/>
      <w:numFmt w:val="chineseCounting"/>
      <w:suff w:val="nothing"/>
      <w:lvlText w:val="%1、"/>
      <w:lvlJc w:val="left"/>
      <w:rPr>
        <w:rFonts w:hint="eastAsia"/>
      </w:rPr>
    </w:lvl>
  </w:abstractNum>
  <w:abstractNum w:abstractNumId="4">
    <w:nsid w:val="FFFFFFFB"/>
    <w:multiLevelType w:val="multilevel"/>
    <w:tmpl w:val="FFFFFFFB"/>
    <w:lvl w:ilvl="0" w:tentative="0">
      <w:start w:val="1"/>
      <w:numFmt w:val="decimal"/>
      <w:pStyle w:val="3"/>
      <w:lvlText w:val="%1."/>
      <w:legacy w:legacy="1" w:legacySpace="0" w:legacyIndent="425"/>
      <w:lvlJc w:val="left"/>
      <w:pPr>
        <w:ind w:left="0" w:hanging="425"/>
      </w:pPr>
    </w:lvl>
    <w:lvl w:ilvl="1" w:tentative="0">
      <w:start w:val="1"/>
      <w:numFmt w:val="decimal"/>
      <w:lvlText w:val="%1.%2."/>
      <w:legacy w:legacy="1" w:legacySpace="0" w:legacyIndent="425"/>
      <w:lvlJc w:val="left"/>
      <w:pPr>
        <w:ind w:left="850" w:hanging="425"/>
      </w:pPr>
    </w:lvl>
    <w:lvl w:ilvl="2" w:tentative="0">
      <w:start w:val="1"/>
      <w:numFmt w:val="decimal"/>
      <w:lvlText w:val="%1.%2.%3."/>
      <w:legacy w:legacy="1" w:legacySpace="0" w:legacyIndent="425"/>
      <w:lvlJc w:val="left"/>
      <w:pPr>
        <w:ind w:left="1275" w:hanging="425"/>
      </w:pPr>
    </w:lvl>
    <w:lvl w:ilvl="3" w:tentative="0">
      <w:start w:val="1"/>
      <w:numFmt w:val="decimal"/>
      <w:lvlText w:val="%1.%2.%3.%4."/>
      <w:legacy w:legacy="1" w:legacySpace="0" w:legacyIndent="425"/>
      <w:lvlJc w:val="left"/>
      <w:pPr>
        <w:ind w:left="1700" w:hanging="425"/>
      </w:pPr>
    </w:lvl>
    <w:lvl w:ilvl="4" w:tentative="0">
      <w:start w:val="1"/>
      <w:numFmt w:val="decimal"/>
      <w:lvlText w:val="%1.%2.%3.%4.%5."/>
      <w:legacy w:legacy="1" w:legacySpace="0" w:legacyIndent="425"/>
      <w:lvlJc w:val="left"/>
      <w:pPr>
        <w:ind w:left="2125" w:hanging="425"/>
      </w:pPr>
    </w:lvl>
    <w:lvl w:ilvl="5" w:tentative="0">
      <w:start w:val="1"/>
      <w:numFmt w:val="decimal"/>
      <w:lvlText w:val="%1.%2.%3.%4.%5.%6."/>
      <w:legacy w:legacy="1" w:legacySpace="0" w:legacyIndent="425"/>
      <w:lvlJc w:val="left"/>
      <w:pPr>
        <w:ind w:left="2550" w:hanging="425"/>
      </w:pPr>
    </w:lvl>
    <w:lvl w:ilvl="6" w:tentative="0">
      <w:start w:val="1"/>
      <w:numFmt w:val="decimal"/>
      <w:lvlText w:val="%1.%2.%3.%4.%5.%6.%7."/>
      <w:legacy w:legacy="1" w:legacySpace="0" w:legacyIndent="425"/>
      <w:lvlJc w:val="left"/>
      <w:pPr>
        <w:ind w:left="2975" w:hanging="425"/>
      </w:pPr>
    </w:lvl>
    <w:lvl w:ilvl="7" w:tentative="0">
      <w:start w:val="1"/>
      <w:numFmt w:val="decimal"/>
      <w:lvlText w:val="%1.%2.%3.%4.%5.%6.%7.%8."/>
      <w:legacy w:legacy="1" w:legacySpace="0" w:legacyIndent="425"/>
      <w:lvlJc w:val="left"/>
      <w:pPr>
        <w:ind w:left="3400" w:hanging="425"/>
      </w:pPr>
    </w:lvl>
    <w:lvl w:ilvl="8" w:tentative="0">
      <w:start w:val="1"/>
      <w:numFmt w:val="decimal"/>
      <w:lvlText w:val="%1.%2.%3.%4.%5.%6.%7.%8.%9."/>
      <w:legacy w:legacy="1" w:legacySpace="0" w:legacyIndent="425"/>
      <w:lvlJc w:val="left"/>
      <w:pPr>
        <w:ind w:left="3825" w:hanging="425"/>
      </w:pPr>
    </w:lvl>
  </w:abstractNum>
  <w:abstractNum w:abstractNumId="5">
    <w:nsid w:val="5BEA7DAD"/>
    <w:multiLevelType w:val="singleLevel"/>
    <w:tmpl w:val="5BEA7DAD"/>
    <w:lvl w:ilvl="0" w:tentative="0">
      <w:start w:val="3"/>
      <w:numFmt w:val="chineseCounting"/>
      <w:suff w:val="nothing"/>
      <w:lvlText w:val="（%1）"/>
      <w:lvlJc w:val="left"/>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2DE"/>
    <w:rsid w:val="00045DA0"/>
    <w:rsid w:val="000A560F"/>
    <w:rsid w:val="000C6283"/>
    <w:rsid w:val="000D15C8"/>
    <w:rsid w:val="000D1E33"/>
    <w:rsid w:val="001255F5"/>
    <w:rsid w:val="001530DB"/>
    <w:rsid w:val="00194FC7"/>
    <w:rsid w:val="00197B9A"/>
    <w:rsid w:val="001E4328"/>
    <w:rsid w:val="001E7A75"/>
    <w:rsid w:val="00234412"/>
    <w:rsid w:val="002536BC"/>
    <w:rsid w:val="00273AB7"/>
    <w:rsid w:val="00284C61"/>
    <w:rsid w:val="00296168"/>
    <w:rsid w:val="002B5382"/>
    <w:rsid w:val="002D10FF"/>
    <w:rsid w:val="002D1630"/>
    <w:rsid w:val="002D19C3"/>
    <w:rsid w:val="00343B99"/>
    <w:rsid w:val="003A560E"/>
    <w:rsid w:val="003B0C62"/>
    <w:rsid w:val="003B56DC"/>
    <w:rsid w:val="003F7738"/>
    <w:rsid w:val="00414545"/>
    <w:rsid w:val="00450A61"/>
    <w:rsid w:val="00486B6E"/>
    <w:rsid w:val="004D06A9"/>
    <w:rsid w:val="004F164B"/>
    <w:rsid w:val="004F7E2C"/>
    <w:rsid w:val="00540E5B"/>
    <w:rsid w:val="0056767F"/>
    <w:rsid w:val="005859D8"/>
    <w:rsid w:val="005A6A08"/>
    <w:rsid w:val="005F5B14"/>
    <w:rsid w:val="00612332"/>
    <w:rsid w:val="00631FAF"/>
    <w:rsid w:val="0063766C"/>
    <w:rsid w:val="006A49D9"/>
    <w:rsid w:val="006B093D"/>
    <w:rsid w:val="00704070"/>
    <w:rsid w:val="007503DD"/>
    <w:rsid w:val="00765092"/>
    <w:rsid w:val="007B1BA2"/>
    <w:rsid w:val="007B1FC7"/>
    <w:rsid w:val="007B2D52"/>
    <w:rsid w:val="007C43D8"/>
    <w:rsid w:val="007E48EA"/>
    <w:rsid w:val="008843A0"/>
    <w:rsid w:val="008961CB"/>
    <w:rsid w:val="008C1BBD"/>
    <w:rsid w:val="008E05D5"/>
    <w:rsid w:val="008F406B"/>
    <w:rsid w:val="0093785A"/>
    <w:rsid w:val="00941A23"/>
    <w:rsid w:val="009855CA"/>
    <w:rsid w:val="00990973"/>
    <w:rsid w:val="009B2674"/>
    <w:rsid w:val="009F5483"/>
    <w:rsid w:val="009F54DA"/>
    <w:rsid w:val="00A04038"/>
    <w:rsid w:val="00A159B5"/>
    <w:rsid w:val="00A22571"/>
    <w:rsid w:val="00A36318"/>
    <w:rsid w:val="00A71DDC"/>
    <w:rsid w:val="00AA68CD"/>
    <w:rsid w:val="00AB0D71"/>
    <w:rsid w:val="00AC6658"/>
    <w:rsid w:val="00B2255A"/>
    <w:rsid w:val="00B44C6E"/>
    <w:rsid w:val="00B65750"/>
    <w:rsid w:val="00B67CCB"/>
    <w:rsid w:val="00BC6D79"/>
    <w:rsid w:val="00C25541"/>
    <w:rsid w:val="00C434FD"/>
    <w:rsid w:val="00C52A19"/>
    <w:rsid w:val="00C57E4E"/>
    <w:rsid w:val="00C6616F"/>
    <w:rsid w:val="00C83820"/>
    <w:rsid w:val="00CD7801"/>
    <w:rsid w:val="00CF094D"/>
    <w:rsid w:val="00CF37D2"/>
    <w:rsid w:val="00D052DE"/>
    <w:rsid w:val="00D317ED"/>
    <w:rsid w:val="00D35BB8"/>
    <w:rsid w:val="00D47D19"/>
    <w:rsid w:val="00D56C45"/>
    <w:rsid w:val="00D82F9E"/>
    <w:rsid w:val="00DC64E6"/>
    <w:rsid w:val="00DC677B"/>
    <w:rsid w:val="00DD3457"/>
    <w:rsid w:val="00DF4FF5"/>
    <w:rsid w:val="00E02A7C"/>
    <w:rsid w:val="00E13E44"/>
    <w:rsid w:val="00E1440D"/>
    <w:rsid w:val="00E239C0"/>
    <w:rsid w:val="00E24E7C"/>
    <w:rsid w:val="00E6073C"/>
    <w:rsid w:val="00E6684C"/>
    <w:rsid w:val="00EA2D79"/>
    <w:rsid w:val="00EF0DF8"/>
    <w:rsid w:val="00EF77AF"/>
    <w:rsid w:val="00F13A1A"/>
    <w:rsid w:val="00F13D13"/>
    <w:rsid w:val="00F33198"/>
    <w:rsid w:val="00F36E66"/>
    <w:rsid w:val="00F84FC9"/>
    <w:rsid w:val="00F856F9"/>
    <w:rsid w:val="00F9224E"/>
    <w:rsid w:val="00FA17A7"/>
    <w:rsid w:val="015F4B56"/>
    <w:rsid w:val="01912BCE"/>
    <w:rsid w:val="0343345B"/>
    <w:rsid w:val="03B754BA"/>
    <w:rsid w:val="06010AB0"/>
    <w:rsid w:val="0B6E1E35"/>
    <w:rsid w:val="12A20308"/>
    <w:rsid w:val="1768072F"/>
    <w:rsid w:val="183B4769"/>
    <w:rsid w:val="1897478D"/>
    <w:rsid w:val="18B05B71"/>
    <w:rsid w:val="1ACB5C96"/>
    <w:rsid w:val="1B1A24A9"/>
    <w:rsid w:val="1CE40257"/>
    <w:rsid w:val="1EB673A7"/>
    <w:rsid w:val="275F8D88"/>
    <w:rsid w:val="289A52F4"/>
    <w:rsid w:val="2A375179"/>
    <w:rsid w:val="2D495791"/>
    <w:rsid w:val="2DB613C8"/>
    <w:rsid w:val="2DEC76C0"/>
    <w:rsid w:val="301159A4"/>
    <w:rsid w:val="31015574"/>
    <w:rsid w:val="316F6E04"/>
    <w:rsid w:val="32652C72"/>
    <w:rsid w:val="33B07D96"/>
    <w:rsid w:val="357F694D"/>
    <w:rsid w:val="3636615B"/>
    <w:rsid w:val="39067324"/>
    <w:rsid w:val="397ED8A4"/>
    <w:rsid w:val="3E05348E"/>
    <w:rsid w:val="3EFF023A"/>
    <w:rsid w:val="3F6F6B78"/>
    <w:rsid w:val="3FDA28D1"/>
    <w:rsid w:val="3FEDBE49"/>
    <w:rsid w:val="3FFFD196"/>
    <w:rsid w:val="41A14FFE"/>
    <w:rsid w:val="42CF1F38"/>
    <w:rsid w:val="432A4D1B"/>
    <w:rsid w:val="43F335E6"/>
    <w:rsid w:val="470F2404"/>
    <w:rsid w:val="47FEF99C"/>
    <w:rsid w:val="48005CDF"/>
    <w:rsid w:val="4A41222B"/>
    <w:rsid w:val="53C85FB2"/>
    <w:rsid w:val="53F95D2D"/>
    <w:rsid w:val="54160B79"/>
    <w:rsid w:val="55EE761B"/>
    <w:rsid w:val="57C12A91"/>
    <w:rsid w:val="57FE4030"/>
    <w:rsid w:val="59101CCF"/>
    <w:rsid w:val="5A72468E"/>
    <w:rsid w:val="5D152954"/>
    <w:rsid w:val="5ED701CB"/>
    <w:rsid w:val="5F475562"/>
    <w:rsid w:val="5FF99444"/>
    <w:rsid w:val="5FFBC427"/>
    <w:rsid w:val="60007288"/>
    <w:rsid w:val="66B2152E"/>
    <w:rsid w:val="687F3E7E"/>
    <w:rsid w:val="6940325F"/>
    <w:rsid w:val="69FF907F"/>
    <w:rsid w:val="6BF338F2"/>
    <w:rsid w:val="6BFB1B96"/>
    <w:rsid w:val="6DBD1344"/>
    <w:rsid w:val="6EEBD83F"/>
    <w:rsid w:val="6FA953C8"/>
    <w:rsid w:val="6FB78CF2"/>
    <w:rsid w:val="6FBFD15F"/>
    <w:rsid w:val="6FED0BEC"/>
    <w:rsid w:val="6FFF2DA8"/>
    <w:rsid w:val="70E133DD"/>
    <w:rsid w:val="71FF55BD"/>
    <w:rsid w:val="727109F6"/>
    <w:rsid w:val="72FE6D60"/>
    <w:rsid w:val="72FF8D0E"/>
    <w:rsid w:val="757BE650"/>
    <w:rsid w:val="767D52BA"/>
    <w:rsid w:val="77532372"/>
    <w:rsid w:val="77BDDA78"/>
    <w:rsid w:val="79E7A1C0"/>
    <w:rsid w:val="79FE6F9A"/>
    <w:rsid w:val="7F0AFCB7"/>
    <w:rsid w:val="7F7BC630"/>
    <w:rsid w:val="7FAFA7A3"/>
    <w:rsid w:val="7FE3DD00"/>
    <w:rsid w:val="7FFB25E1"/>
    <w:rsid w:val="9F1D0DE1"/>
    <w:rsid w:val="AFCE4217"/>
    <w:rsid w:val="B4BF93A3"/>
    <w:rsid w:val="B7F7ABE9"/>
    <w:rsid w:val="BA673A12"/>
    <w:rsid w:val="BCFD12AC"/>
    <w:rsid w:val="BD6D7AC2"/>
    <w:rsid w:val="CFAF9496"/>
    <w:rsid w:val="D17E8DDC"/>
    <w:rsid w:val="D3DFD2D5"/>
    <w:rsid w:val="D75544EF"/>
    <w:rsid w:val="DDBBA47D"/>
    <w:rsid w:val="DDBF9C88"/>
    <w:rsid w:val="DEF75A9D"/>
    <w:rsid w:val="E5CFE73C"/>
    <w:rsid w:val="E6FFCC0F"/>
    <w:rsid w:val="E7FFE25E"/>
    <w:rsid w:val="EF7C784C"/>
    <w:rsid w:val="EFDF62BB"/>
    <w:rsid w:val="EFFD7B04"/>
    <w:rsid w:val="F2F7128C"/>
    <w:rsid w:val="F3D37001"/>
    <w:rsid w:val="F75EEB10"/>
    <w:rsid w:val="F7DEDB7B"/>
    <w:rsid w:val="FAFF1C2F"/>
    <w:rsid w:val="FB7FD112"/>
    <w:rsid w:val="FBD51BB0"/>
    <w:rsid w:val="FBF25DAE"/>
    <w:rsid w:val="FDFDFA66"/>
    <w:rsid w:val="FDFEA12D"/>
    <w:rsid w:val="FEABB048"/>
    <w:rsid w:val="FED97C94"/>
    <w:rsid w:val="FEDBEE01"/>
    <w:rsid w:val="FEDEE00B"/>
    <w:rsid w:val="FF1F4907"/>
    <w:rsid w:val="FF2B3926"/>
    <w:rsid w:val="FF5E47DD"/>
    <w:rsid w:val="FFDFE859"/>
    <w:rsid w:val="FFF5DE47"/>
    <w:rsid w:val="FFFF2580"/>
    <w:rsid w:val="FFFF43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0"/>
    <w:pPr>
      <w:keepNext/>
      <w:keepLines/>
      <w:numPr>
        <w:ilvl w:val="0"/>
        <w:numId w:val="1"/>
      </w:numPr>
      <w:spacing w:before="340" w:after="330" w:line="578" w:lineRule="atLeast"/>
      <w:textAlignment w:val="baseline"/>
      <w:outlineLvl w:val="0"/>
    </w:pPr>
    <w:rPr>
      <w:rFonts w:eastAsia="黑体"/>
      <w:b/>
      <w:kern w:val="44"/>
      <w:sz w:val="32"/>
      <w:szCs w:val="20"/>
    </w:rPr>
  </w:style>
  <w:style w:type="paragraph" w:styleId="4">
    <w:name w:val="heading 2"/>
    <w:basedOn w:val="1"/>
    <w:next w:val="1"/>
    <w:link w:val="52"/>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6"/>
    <w:link w:val="53"/>
    <w:qFormat/>
    <w:uiPriority w:val="0"/>
    <w:pPr>
      <w:keepNext/>
      <w:keepLines/>
      <w:spacing w:line="500" w:lineRule="atLeast"/>
      <w:ind w:firstLine="442"/>
      <w:jc w:val="center"/>
      <w:outlineLvl w:val="2"/>
    </w:pPr>
    <w:rPr>
      <w:rFonts w:ascii="宋体"/>
      <w:sz w:val="28"/>
      <w:szCs w:val="20"/>
    </w:rPr>
  </w:style>
  <w:style w:type="paragraph" w:styleId="7">
    <w:name w:val="heading 4"/>
    <w:basedOn w:val="1"/>
    <w:next w:val="6"/>
    <w:link w:val="54"/>
    <w:qFormat/>
    <w:uiPriority w:val="0"/>
    <w:pPr>
      <w:keepNext/>
      <w:keepLines/>
      <w:spacing w:before="280" w:after="290" w:line="376" w:lineRule="auto"/>
      <w:ind w:firstLine="567"/>
      <w:outlineLvl w:val="3"/>
    </w:pPr>
    <w:rPr>
      <w:rFonts w:ascii="Arial" w:hAnsi="Arial" w:eastAsia="黑体"/>
      <w:b/>
      <w:sz w:val="28"/>
      <w:szCs w:val="20"/>
    </w:rPr>
  </w:style>
  <w:style w:type="paragraph" w:styleId="8">
    <w:name w:val="heading 5"/>
    <w:basedOn w:val="1"/>
    <w:next w:val="6"/>
    <w:link w:val="55"/>
    <w:qFormat/>
    <w:uiPriority w:val="0"/>
    <w:pPr>
      <w:keepNext/>
      <w:keepLines/>
      <w:spacing w:before="280" w:after="290" w:line="376" w:lineRule="auto"/>
      <w:outlineLvl w:val="4"/>
    </w:pPr>
    <w:rPr>
      <w:rFonts w:ascii="宋体"/>
      <w:b/>
      <w:sz w:val="28"/>
      <w:szCs w:val="20"/>
    </w:rPr>
  </w:style>
  <w:style w:type="paragraph" w:styleId="9">
    <w:name w:val="heading 6"/>
    <w:basedOn w:val="1"/>
    <w:next w:val="6"/>
    <w:link w:val="56"/>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6"/>
    <w:link w:val="57"/>
    <w:qFormat/>
    <w:uiPriority w:val="0"/>
    <w:pPr>
      <w:keepNext/>
      <w:keepLines/>
      <w:spacing w:before="240" w:after="64" w:line="320" w:lineRule="auto"/>
      <w:outlineLvl w:val="6"/>
    </w:pPr>
    <w:rPr>
      <w:rFonts w:ascii="宋体"/>
      <w:b/>
      <w:sz w:val="24"/>
      <w:szCs w:val="20"/>
    </w:rPr>
  </w:style>
  <w:style w:type="paragraph" w:styleId="11">
    <w:name w:val="heading 8"/>
    <w:basedOn w:val="1"/>
    <w:next w:val="6"/>
    <w:link w:val="5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6"/>
    <w:link w:val="59"/>
    <w:qFormat/>
    <w:uiPriority w:val="0"/>
    <w:pPr>
      <w:keepNext/>
      <w:keepLines/>
      <w:spacing w:line="500" w:lineRule="atLeast"/>
      <w:jc w:val="center"/>
      <w:outlineLvl w:val="8"/>
    </w:pPr>
    <w:rPr>
      <w:rFonts w:ascii="宋体"/>
      <w:sz w:val="44"/>
      <w:szCs w:val="20"/>
    </w:rPr>
  </w:style>
  <w:style w:type="character" w:default="1" w:styleId="45">
    <w:name w:val="Default Paragraph Font"/>
    <w:semiHidden/>
    <w:qFormat/>
    <w:uiPriority w:val="0"/>
    <w:rPr>
      <w:rFonts w:ascii="Verdana" w:hAnsi="Verdana"/>
      <w:kern w:val="0"/>
      <w:sz w:val="20"/>
      <w:szCs w:val="20"/>
      <w:lang w:eastAsia="en-US"/>
    </w:rPr>
  </w:style>
  <w:style w:type="table" w:default="1" w:styleId="43">
    <w:name w:val="Normal Table"/>
    <w:semiHidden/>
    <w:qFormat/>
    <w:uiPriority w:val="0"/>
    <w:tblPr>
      <w:tblCellMar>
        <w:top w:w="0" w:type="dxa"/>
        <w:left w:w="108" w:type="dxa"/>
        <w:bottom w:w="0" w:type="dxa"/>
        <w:right w:w="108" w:type="dxa"/>
      </w:tblCellMar>
    </w:tblPr>
  </w:style>
  <w:style w:type="paragraph" w:styleId="2">
    <w:name w:val="Body Text"/>
    <w:basedOn w:val="1"/>
    <w:link w:val="61"/>
    <w:qFormat/>
    <w:uiPriority w:val="99"/>
    <w:pPr>
      <w:spacing w:after="120"/>
    </w:pPr>
  </w:style>
  <w:style w:type="paragraph" w:styleId="6">
    <w:name w:val="Normal Indent"/>
    <w:basedOn w:val="1"/>
    <w:qFormat/>
    <w:uiPriority w:val="0"/>
    <w:pPr>
      <w:ind w:firstLine="420" w:firstLineChars="200"/>
    </w:pPr>
  </w:style>
  <w:style w:type="paragraph" w:styleId="13">
    <w:name w:val="toc 7"/>
    <w:basedOn w:val="1"/>
    <w:next w:val="1"/>
    <w:unhideWhenUsed/>
    <w:qFormat/>
    <w:uiPriority w:val="0"/>
    <w:pPr>
      <w:ind w:left="2520" w:leftChars="1200" w:firstLine="200" w:firstLineChars="200"/>
    </w:pPr>
    <w:rPr>
      <w:rFonts w:ascii="Calibri" w:hAnsi="Calibri" w:eastAsia="仿宋" w:cs="黑体"/>
      <w:sz w:val="28"/>
      <w:szCs w:val="22"/>
    </w:rPr>
  </w:style>
  <w:style w:type="paragraph" w:styleId="14">
    <w:name w:val="caption"/>
    <w:basedOn w:val="1"/>
    <w:next w:val="1"/>
    <w:qFormat/>
    <w:uiPriority w:val="0"/>
    <w:pPr>
      <w:ind w:firstLine="200" w:firstLineChars="200"/>
    </w:pPr>
    <w:rPr>
      <w:rFonts w:ascii="Cambria" w:hAnsi="Cambria" w:eastAsia="黑体"/>
      <w:sz w:val="20"/>
      <w:szCs w:val="20"/>
    </w:rPr>
  </w:style>
  <w:style w:type="paragraph" w:styleId="15">
    <w:name w:val="annotation text"/>
    <w:basedOn w:val="1"/>
    <w:link w:val="60"/>
    <w:qFormat/>
    <w:uiPriority w:val="0"/>
    <w:pPr>
      <w:jc w:val="left"/>
    </w:pPr>
  </w:style>
  <w:style w:type="paragraph" w:styleId="16">
    <w:name w:val="Body Text Indent"/>
    <w:basedOn w:val="1"/>
    <w:next w:val="1"/>
    <w:link w:val="62"/>
    <w:qFormat/>
    <w:uiPriority w:val="0"/>
    <w:pPr>
      <w:ind w:right="-126" w:firstLine="425"/>
      <w:textAlignment w:val="bottom"/>
    </w:pPr>
    <w:rPr>
      <w:rFonts w:ascii="宋体" w:hAnsi="宋体"/>
      <w:szCs w:val="20"/>
    </w:rPr>
  </w:style>
  <w:style w:type="paragraph" w:styleId="17">
    <w:name w:val="List 2"/>
    <w:basedOn w:val="1"/>
    <w:qFormat/>
    <w:uiPriority w:val="0"/>
    <w:pPr>
      <w:ind w:left="840" w:hanging="420"/>
    </w:pPr>
    <w:rPr>
      <w:szCs w:val="20"/>
    </w:rPr>
  </w:style>
  <w:style w:type="paragraph" w:styleId="18">
    <w:name w:val="toc 5"/>
    <w:basedOn w:val="1"/>
    <w:next w:val="1"/>
    <w:unhideWhenUsed/>
    <w:qFormat/>
    <w:uiPriority w:val="0"/>
    <w:pPr>
      <w:ind w:left="1680" w:leftChars="800" w:firstLine="200" w:firstLineChars="200"/>
    </w:pPr>
    <w:rPr>
      <w:rFonts w:ascii="Calibri" w:hAnsi="Calibri" w:eastAsia="仿宋" w:cs="黑体"/>
      <w:sz w:val="28"/>
      <w:szCs w:val="22"/>
    </w:rPr>
  </w:style>
  <w:style w:type="paragraph" w:styleId="19">
    <w:name w:val="toc 3"/>
    <w:basedOn w:val="1"/>
    <w:next w:val="1"/>
    <w:unhideWhenUsed/>
    <w:qFormat/>
    <w:uiPriority w:val="0"/>
    <w:pPr>
      <w:ind w:left="840" w:leftChars="400" w:firstLine="200" w:firstLineChars="200"/>
    </w:pPr>
    <w:rPr>
      <w:rFonts w:ascii="Calibri" w:hAnsi="Calibri" w:eastAsia="仿宋" w:cs="黑体"/>
      <w:sz w:val="28"/>
      <w:szCs w:val="22"/>
    </w:rPr>
  </w:style>
  <w:style w:type="paragraph" w:styleId="20">
    <w:name w:val="Plain Text"/>
    <w:basedOn w:val="1"/>
    <w:link w:val="63"/>
    <w:qFormat/>
    <w:uiPriority w:val="0"/>
    <w:rPr>
      <w:rFonts w:ascii="宋体" w:hAnsi="Courier New"/>
      <w:kern w:val="0"/>
      <w:szCs w:val="21"/>
    </w:rPr>
  </w:style>
  <w:style w:type="paragraph" w:styleId="21">
    <w:name w:val="toc 8"/>
    <w:basedOn w:val="1"/>
    <w:next w:val="1"/>
    <w:unhideWhenUsed/>
    <w:qFormat/>
    <w:uiPriority w:val="0"/>
    <w:pPr>
      <w:ind w:left="2940" w:leftChars="1400" w:firstLine="200" w:firstLineChars="200"/>
    </w:pPr>
    <w:rPr>
      <w:rFonts w:ascii="Calibri" w:hAnsi="Calibri" w:eastAsia="仿宋" w:cs="黑体"/>
      <w:sz w:val="28"/>
      <w:szCs w:val="22"/>
    </w:rPr>
  </w:style>
  <w:style w:type="paragraph" w:styleId="22">
    <w:name w:val="Date"/>
    <w:basedOn w:val="1"/>
    <w:next w:val="1"/>
    <w:link w:val="64"/>
    <w:qFormat/>
    <w:uiPriority w:val="0"/>
    <w:pPr>
      <w:ind w:left="100" w:leftChars="2500"/>
    </w:pPr>
  </w:style>
  <w:style w:type="paragraph" w:styleId="23">
    <w:name w:val="Body Text Indent 2"/>
    <w:basedOn w:val="1"/>
    <w:link w:val="65"/>
    <w:qFormat/>
    <w:uiPriority w:val="0"/>
    <w:pPr>
      <w:ind w:firstLine="420" w:firstLineChars="200"/>
    </w:pPr>
  </w:style>
  <w:style w:type="paragraph" w:styleId="24">
    <w:name w:val="Balloon Text"/>
    <w:basedOn w:val="1"/>
    <w:link w:val="66"/>
    <w:qFormat/>
    <w:uiPriority w:val="0"/>
    <w:rPr>
      <w:sz w:val="18"/>
      <w:szCs w:val="18"/>
    </w:rPr>
  </w:style>
  <w:style w:type="paragraph" w:styleId="25">
    <w:name w:val="footer"/>
    <w:basedOn w:val="1"/>
    <w:link w:val="67"/>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26">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0"/>
    <w:pPr>
      <w:ind w:firstLine="200" w:firstLineChars="200"/>
    </w:pPr>
    <w:rPr>
      <w:rFonts w:ascii="Calibri" w:hAnsi="Calibri" w:eastAsia="仿宋" w:cs="黑体"/>
      <w:sz w:val="28"/>
      <w:szCs w:val="22"/>
    </w:rPr>
  </w:style>
  <w:style w:type="paragraph" w:styleId="28">
    <w:name w:val="toc 4"/>
    <w:basedOn w:val="1"/>
    <w:next w:val="1"/>
    <w:unhideWhenUsed/>
    <w:qFormat/>
    <w:uiPriority w:val="0"/>
    <w:pPr>
      <w:ind w:left="1260" w:leftChars="600" w:firstLine="200" w:firstLineChars="200"/>
    </w:pPr>
    <w:rPr>
      <w:rFonts w:ascii="Calibri" w:hAnsi="Calibri" w:eastAsia="仿宋" w:cs="黑体"/>
      <w:sz w:val="28"/>
      <w:szCs w:val="22"/>
    </w:rPr>
  </w:style>
  <w:style w:type="paragraph" w:styleId="29">
    <w:name w:val="index heading"/>
    <w:basedOn w:val="1"/>
    <w:next w:val="30"/>
    <w:qFormat/>
    <w:uiPriority w:val="99"/>
    <w:pPr>
      <w:spacing w:line="500" w:lineRule="exact"/>
    </w:pPr>
    <w:rPr>
      <w:rFonts w:ascii="仿宋_GB2312" w:hAnsi="仿宋_GB2312"/>
      <w:sz w:val="28"/>
    </w:rPr>
  </w:style>
  <w:style w:type="paragraph" w:styleId="30">
    <w:name w:val="index 1"/>
    <w:basedOn w:val="1"/>
    <w:next w:val="1"/>
    <w:qFormat/>
    <w:uiPriority w:val="99"/>
  </w:style>
  <w:style w:type="paragraph" w:styleId="31">
    <w:name w:val="List"/>
    <w:basedOn w:val="1"/>
    <w:qFormat/>
    <w:uiPriority w:val="0"/>
    <w:pPr>
      <w:ind w:left="200" w:hanging="200" w:hangingChars="200"/>
    </w:pPr>
    <w:rPr>
      <w:kern w:val="0"/>
      <w:szCs w:val="21"/>
    </w:rPr>
  </w:style>
  <w:style w:type="paragraph" w:styleId="32">
    <w:name w:val="footnote text"/>
    <w:basedOn w:val="1"/>
    <w:link w:val="69"/>
    <w:qFormat/>
    <w:uiPriority w:val="0"/>
    <w:pPr>
      <w:snapToGrid w:val="0"/>
      <w:jc w:val="left"/>
    </w:pPr>
    <w:rPr>
      <w:sz w:val="18"/>
      <w:szCs w:val="18"/>
    </w:rPr>
  </w:style>
  <w:style w:type="paragraph" w:styleId="33">
    <w:name w:val="toc 6"/>
    <w:basedOn w:val="1"/>
    <w:next w:val="1"/>
    <w:unhideWhenUsed/>
    <w:qFormat/>
    <w:uiPriority w:val="0"/>
    <w:pPr>
      <w:ind w:left="2100" w:leftChars="1000" w:firstLine="200" w:firstLineChars="200"/>
    </w:pPr>
    <w:rPr>
      <w:rFonts w:ascii="Calibri" w:hAnsi="Calibri" w:eastAsia="仿宋" w:cs="黑体"/>
      <w:sz w:val="28"/>
      <w:szCs w:val="22"/>
    </w:rPr>
  </w:style>
  <w:style w:type="paragraph" w:styleId="34">
    <w:name w:val="Body Text Indent 3"/>
    <w:basedOn w:val="1"/>
    <w:link w:val="70"/>
    <w:qFormat/>
    <w:uiPriority w:val="0"/>
    <w:pPr>
      <w:spacing w:line="500" w:lineRule="atLeast"/>
      <w:ind w:firstLine="482"/>
    </w:pPr>
    <w:rPr>
      <w:szCs w:val="20"/>
    </w:rPr>
  </w:style>
  <w:style w:type="paragraph" w:styleId="35">
    <w:name w:val="toc 2"/>
    <w:basedOn w:val="1"/>
    <w:next w:val="1"/>
    <w:unhideWhenUsed/>
    <w:qFormat/>
    <w:uiPriority w:val="0"/>
    <w:pPr>
      <w:ind w:left="420" w:leftChars="200" w:firstLine="200" w:firstLineChars="200"/>
    </w:pPr>
    <w:rPr>
      <w:rFonts w:ascii="Calibri" w:hAnsi="Calibri" w:eastAsia="仿宋" w:cs="黑体"/>
      <w:sz w:val="28"/>
      <w:szCs w:val="22"/>
    </w:rPr>
  </w:style>
  <w:style w:type="paragraph" w:styleId="36">
    <w:name w:val="toc 9"/>
    <w:basedOn w:val="1"/>
    <w:next w:val="1"/>
    <w:unhideWhenUsed/>
    <w:qFormat/>
    <w:uiPriority w:val="0"/>
    <w:pPr>
      <w:ind w:left="3360" w:leftChars="1600" w:firstLine="200" w:firstLineChars="200"/>
    </w:pPr>
    <w:rPr>
      <w:rFonts w:ascii="Calibri" w:hAnsi="Calibri" w:eastAsia="仿宋" w:cs="黑体"/>
      <w:sz w:val="28"/>
      <w:szCs w:val="22"/>
    </w:rPr>
  </w:style>
  <w:style w:type="paragraph" w:styleId="37">
    <w:name w:val="Body Text 2"/>
    <w:basedOn w:val="1"/>
    <w:link w:val="71"/>
    <w:qFormat/>
    <w:uiPriority w:val="0"/>
    <w:pPr>
      <w:spacing w:after="120" w:line="480" w:lineRule="auto"/>
    </w:pPr>
  </w:style>
  <w:style w:type="paragraph" w:styleId="38">
    <w:name w:val="HTML Preformatted"/>
    <w:basedOn w:val="1"/>
    <w:link w:val="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3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40">
    <w:name w:val="Title"/>
    <w:basedOn w:val="1"/>
    <w:next w:val="1"/>
    <w:link w:val="73"/>
    <w:qFormat/>
    <w:uiPriority w:val="0"/>
    <w:pPr>
      <w:widowControl/>
      <w:spacing w:before="240" w:after="60"/>
      <w:jc w:val="center"/>
      <w:outlineLvl w:val="0"/>
    </w:pPr>
    <w:rPr>
      <w:rFonts w:ascii="Cambria" w:hAnsi="Cambria"/>
      <w:b/>
      <w:bCs/>
      <w:sz w:val="32"/>
      <w:szCs w:val="32"/>
    </w:rPr>
  </w:style>
  <w:style w:type="paragraph" w:styleId="41">
    <w:name w:val="annotation subject"/>
    <w:basedOn w:val="15"/>
    <w:next w:val="15"/>
    <w:link w:val="74"/>
    <w:qFormat/>
    <w:uiPriority w:val="0"/>
    <w:rPr>
      <w:b/>
      <w:bCs/>
    </w:rPr>
  </w:style>
  <w:style w:type="paragraph" w:styleId="42">
    <w:name w:val="Body Text First Indent 2"/>
    <w:basedOn w:val="16"/>
    <w:next w:val="1"/>
    <w:qFormat/>
    <w:uiPriority w:val="0"/>
    <w:pPr>
      <w:widowControl w:val="0"/>
      <w:spacing w:after="120" w:afterLines="0"/>
      <w:ind w:left="200" w:leftChars="200" w:firstLine="200" w:firstLineChars="200"/>
      <w:jc w:val="both"/>
    </w:pPr>
    <w:rPr>
      <w:rFonts w:ascii="Calibri" w:hAnsi="Calibri"/>
      <w:kern w:val="2"/>
      <w:sz w:val="21"/>
      <w:szCs w:val="24"/>
      <w:lang w:val="en-US" w:eastAsia="zh-CN" w:bidi="ar-SA"/>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qFormat/>
    <w:uiPriority w:val="0"/>
    <w:rPr>
      <w:sz w:val="21"/>
      <w:szCs w:val="21"/>
    </w:rPr>
  </w:style>
  <w:style w:type="character" w:customStyle="1" w:styleId="51">
    <w:name w:val="标题 1 Char"/>
    <w:link w:val="3"/>
    <w:qFormat/>
    <w:uiPriority w:val="0"/>
    <w:rPr>
      <w:rFonts w:eastAsia="黑体"/>
      <w:b/>
      <w:kern w:val="44"/>
      <w:sz w:val="32"/>
    </w:rPr>
  </w:style>
  <w:style w:type="character" w:customStyle="1" w:styleId="52">
    <w:name w:val="标题 2 Char"/>
    <w:link w:val="4"/>
    <w:qFormat/>
    <w:uiPriority w:val="0"/>
    <w:rPr>
      <w:rFonts w:ascii="Arial" w:hAnsi="Arial" w:eastAsia="黑体"/>
      <w:b/>
      <w:bCs/>
      <w:kern w:val="2"/>
      <w:sz w:val="32"/>
      <w:szCs w:val="32"/>
    </w:rPr>
  </w:style>
  <w:style w:type="character" w:customStyle="1" w:styleId="53">
    <w:name w:val="标题 3 Char"/>
    <w:link w:val="5"/>
    <w:qFormat/>
    <w:uiPriority w:val="0"/>
    <w:rPr>
      <w:rFonts w:ascii="宋体"/>
      <w:kern w:val="2"/>
      <w:sz w:val="28"/>
    </w:rPr>
  </w:style>
  <w:style w:type="character" w:customStyle="1" w:styleId="54">
    <w:name w:val="标题 4 Char"/>
    <w:link w:val="7"/>
    <w:qFormat/>
    <w:uiPriority w:val="0"/>
    <w:rPr>
      <w:rFonts w:ascii="Arial" w:hAnsi="Arial" w:eastAsia="黑体"/>
      <w:b/>
      <w:kern w:val="2"/>
      <w:sz w:val="28"/>
    </w:rPr>
  </w:style>
  <w:style w:type="character" w:customStyle="1" w:styleId="55">
    <w:name w:val="标题 5 Char"/>
    <w:link w:val="8"/>
    <w:qFormat/>
    <w:uiPriority w:val="0"/>
    <w:rPr>
      <w:rFonts w:ascii="宋体"/>
      <w:b/>
      <w:kern w:val="2"/>
      <w:sz w:val="28"/>
    </w:rPr>
  </w:style>
  <w:style w:type="character" w:customStyle="1" w:styleId="56">
    <w:name w:val="标题 6 Char"/>
    <w:link w:val="9"/>
    <w:qFormat/>
    <w:uiPriority w:val="0"/>
    <w:rPr>
      <w:rFonts w:ascii="Arial" w:hAnsi="Arial" w:eastAsia="黑体"/>
      <w:b/>
      <w:kern w:val="2"/>
      <w:sz w:val="24"/>
    </w:rPr>
  </w:style>
  <w:style w:type="character" w:customStyle="1" w:styleId="57">
    <w:name w:val="标题 7 Char"/>
    <w:link w:val="10"/>
    <w:qFormat/>
    <w:uiPriority w:val="0"/>
    <w:rPr>
      <w:rFonts w:ascii="宋体"/>
      <w:b/>
      <w:kern w:val="2"/>
      <w:sz w:val="24"/>
    </w:rPr>
  </w:style>
  <w:style w:type="character" w:customStyle="1" w:styleId="58">
    <w:name w:val="标题 8 Char"/>
    <w:link w:val="11"/>
    <w:qFormat/>
    <w:uiPriority w:val="0"/>
    <w:rPr>
      <w:rFonts w:ascii="Arial" w:hAnsi="Arial" w:eastAsia="黑体"/>
      <w:kern w:val="2"/>
      <w:sz w:val="24"/>
    </w:rPr>
  </w:style>
  <w:style w:type="character" w:customStyle="1" w:styleId="59">
    <w:name w:val="标题 9 Char"/>
    <w:link w:val="12"/>
    <w:qFormat/>
    <w:uiPriority w:val="0"/>
    <w:rPr>
      <w:rFonts w:ascii="宋体"/>
      <w:kern w:val="2"/>
      <w:sz w:val="44"/>
    </w:rPr>
  </w:style>
  <w:style w:type="character" w:customStyle="1" w:styleId="60">
    <w:name w:val="批注文字 Char"/>
    <w:link w:val="15"/>
    <w:qFormat/>
    <w:uiPriority w:val="0"/>
    <w:rPr>
      <w:kern w:val="2"/>
      <w:sz w:val="21"/>
      <w:szCs w:val="24"/>
    </w:rPr>
  </w:style>
  <w:style w:type="character" w:customStyle="1" w:styleId="61">
    <w:name w:val="正文文本 Char"/>
    <w:link w:val="2"/>
    <w:qFormat/>
    <w:uiPriority w:val="99"/>
    <w:rPr>
      <w:kern w:val="2"/>
      <w:sz w:val="21"/>
      <w:szCs w:val="24"/>
    </w:rPr>
  </w:style>
  <w:style w:type="character" w:customStyle="1" w:styleId="62">
    <w:name w:val="正文文本缩进 Char"/>
    <w:link w:val="16"/>
    <w:qFormat/>
    <w:uiPriority w:val="0"/>
    <w:rPr>
      <w:rFonts w:ascii="宋体" w:hAnsi="宋体" w:eastAsia="宋体"/>
      <w:kern w:val="2"/>
      <w:sz w:val="21"/>
      <w:lang w:val="en-US" w:eastAsia="zh-CN" w:bidi="ar-SA"/>
    </w:rPr>
  </w:style>
  <w:style w:type="character" w:customStyle="1" w:styleId="63">
    <w:name w:val="纯文本 Char"/>
    <w:link w:val="20"/>
    <w:qFormat/>
    <w:uiPriority w:val="0"/>
    <w:rPr>
      <w:rFonts w:ascii="宋体" w:hAnsi="Courier New" w:cs="Courier New"/>
      <w:sz w:val="21"/>
      <w:szCs w:val="21"/>
    </w:rPr>
  </w:style>
  <w:style w:type="character" w:customStyle="1" w:styleId="64">
    <w:name w:val="日期 Char"/>
    <w:link w:val="22"/>
    <w:qFormat/>
    <w:uiPriority w:val="0"/>
    <w:rPr>
      <w:kern w:val="2"/>
      <w:sz w:val="21"/>
      <w:szCs w:val="24"/>
    </w:rPr>
  </w:style>
  <w:style w:type="character" w:customStyle="1" w:styleId="65">
    <w:name w:val="正文文本缩进 2 Char"/>
    <w:link w:val="23"/>
    <w:qFormat/>
    <w:uiPriority w:val="0"/>
    <w:rPr>
      <w:rFonts w:eastAsia="宋体"/>
      <w:kern w:val="2"/>
      <w:sz w:val="21"/>
      <w:szCs w:val="24"/>
      <w:lang w:val="en-US" w:eastAsia="zh-CN" w:bidi="ar-SA"/>
    </w:rPr>
  </w:style>
  <w:style w:type="character" w:customStyle="1" w:styleId="66">
    <w:name w:val="批注框文本 Char"/>
    <w:link w:val="24"/>
    <w:qFormat/>
    <w:uiPriority w:val="0"/>
    <w:rPr>
      <w:rFonts w:eastAsia="宋体"/>
      <w:kern w:val="2"/>
      <w:sz w:val="18"/>
      <w:szCs w:val="18"/>
      <w:lang w:val="en-US" w:eastAsia="zh-CN" w:bidi="ar-SA"/>
    </w:rPr>
  </w:style>
  <w:style w:type="character" w:customStyle="1" w:styleId="67">
    <w:name w:val="页脚 Char"/>
    <w:link w:val="25"/>
    <w:qFormat/>
    <w:uiPriority w:val="99"/>
    <w:rPr>
      <w:rFonts w:eastAsia="宋体"/>
      <w:sz w:val="18"/>
      <w:lang w:val="en-US" w:eastAsia="zh-CN" w:bidi="ar-SA"/>
    </w:rPr>
  </w:style>
  <w:style w:type="character" w:customStyle="1" w:styleId="68">
    <w:name w:val="页眉 Char"/>
    <w:link w:val="26"/>
    <w:qFormat/>
    <w:uiPriority w:val="99"/>
    <w:rPr>
      <w:rFonts w:eastAsia="宋体"/>
      <w:kern w:val="2"/>
      <w:sz w:val="18"/>
      <w:szCs w:val="18"/>
      <w:lang w:val="en-US" w:eastAsia="zh-CN" w:bidi="ar-SA"/>
    </w:rPr>
  </w:style>
  <w:style w:type="character" w:customStyle="1" w:styleId="69">
    <w:name w:val="脚注文本 Char"/>
    <w:link w:val="32"/>
    <w:qFormat/>
    <w:uiPriority w:val="0"/>
    <w:rPr>
      <w:kern w:val="2"/>
      <w:sz w:val="18"/>
      <w:szCs w:val="18"/>
    </w:rPr>
  </w:style>
  <w:style w:type="character" w:customStyle="1" w:styleId="70">
    <w:name w:val="正文文本缩进 3 Char"/>
    <w:link w:val="34"/>
    <w:qFormat/>
    <w:uiPriority w:val="0"/>
    <w:rPr>
      <w:kern w:val="2"/>
      <w:sz w:val="21"/>
    </w:rPr>
  </w:style>
  <w:style w:type="character" w:customStyle="1" w:styleId="71">
    <w:name w:val="正文文本 2 Char"/>
    <w:link w:val="37"/>
    <w:qFormat/>
    <w:uiPriority w:val="0"/>
    <w:rPr>
      <w:kern w:val="2"/>
      <w:sz w:val="21"/>
      <w:szCs w:val="24"/>
    </w:rPr>
  </w:style>
  <w:style w:type="character" w:customStyle="1" w:styleId="72">
    <w:name w:val="HTML 预设格式 Char"/>
    <w:link w:val="38"/>
    <w:qFormat/>
    <w:uiPriority w:val="0"/>
    <w:rPr>
      <w:rFonts w:ascii="Arial" w:hAnsi="Arial" w:cs="Arial"/>
      <w:sz w:val="24"/>
      <w:szCs w:val="24"/>
    </w:rPr>
  </w:style>
  <w:style w:type="character" w:customStyle="1" w:styleId="73">
    <w:name w:val="标题 Char"/>
    <w:link w:val="40"/>
    <w:qFormat/>
    <w:uiPriority w:val="0"/>
    <w:rPr>
      <w:rFonts w:ascii="Cambria" w:hAnsi="Cambria"/>
      <w:b/>
      <w:bCs/>
      <w:kern w:val="2"/>
      <w:sz w:val="32"/>
      <w:szCs w:val="32"/>
    </w:rPr>
  </w:style>
  <w:style w:type="character" w:customStyle="1" w:styleId="74">
    <w:name w:val="批注主题 Char"/>
    <w:link w:val="41"/>
    <w:qFormat/>
    <w:uiPriority w:val="0"/>
    <w:rPr>
      <w:b/>
      <w:bCs/>
      <w:kern w:val="2"/>
      <w:sz w:val="21"/>
      <w:szCs w:val="24"/>
    </w:rPr>
  </w:style>
  <w:style w:type="character" w:customStyle="1" w:styleId="75">
    <w:name w:val="批注文字 Char1"/>
    <w:semiHidden/>
    <w:qFormat/>
    <w:uiPriority w:val="0"/>
    <w:rPr>
      <w:rFonts w:ascii="Calibri" w:hAnsi="Calibri" w:eastAsia="仿宋" w:cs="黑体"/>
      <w:kern w:val="2"/>
      <w:sz w:val="28"/>
      <w:szCs w:val="22"/>
    </w:rPr>
  </w:style>
  <w:style w:type="character" w:customStyle="1" w:styleId="76">
    <w:name w:val="纯文本 Char1"/>
    <w:semiHidden/>
    <w:qFormat/>
    <w:uiPriority w:val="99"/>
    <w:rPr>
      <w:rFonts w:ascii="宋体" w:hAnsi="Courier New" w:eastAsia="宋体" w:cs="Courier New"/>
      <w:szCs w:val="21"/>
    </w:rPr>
  </w:style>
  <w:style w:type="character" w:customStyle="1" w:styleId="77">
    <w:name w:val="要点1"/>
    <w:qFormat/>
    <w:uiPriority w:val="0"/>
    <w:rPr>
      <w:b/>
    </w:rPr>
  </w:style>
  <w:style w:type="character" w:customStyle="1" w:styleId="78">
    <w:name w:val="页脚 Char1"/>
    <w:qFormat/>
    <w:uiPriority w:val="0"/>
    <w:rPr>
      <w:rFonts w:ascii="Times New Roman" w:hAnsi="Times New Roman" w:eastAsia="宋体" w:cs="Times New Roman"/>
      <w:sz w:val="18"/>
      <w:szCs w:val="18"/>
    </w:rPr>
  </w:style>
  <w:style w:type="character" w:customStyle="1" w:styleId="79">
    <w:name w:val="正文文本缩进 Char1"/>
    <w:qFormat/>
    <w:uiPriority w:val="0"/>
    <w:rPr>
      <w:kern w:val="2"/>
      <w:sz w:val="21"/>
      <w:szCs w:val="24"/>
    </w:rPr>
  </w:style>
  <w:style w:type="character" w:customStyle="1" w:styleId="80">
    <w:name w:val="MTEquationSection"/>
    <w:qFormat/>
    <w:uiPriority w:val="0"/>
    <w:rPr>
      <w:rFonts w:ascii="仿宋_GB2312" w:eastAsia="仿宋_GB2312"/>
      <w:b/>
      <w:vanish/>
      <w:color w:val="FF0000"/>
      <w:sz w:val="30"/>
      <w:szCs w:val="30"/>
    </w:rPr>
  </w:style>
  <w:style w:type="character" w:customStyle="1" w:styleId="81">
    <w:name w:val="Footer Char"/>
    <w:qFormat/>
    <w:locked/>
    <w:uiPriority w:val="0"/>
    <w:rPr>
      <w:rFonts w:ascii="Times New Roman" w:hAnsi="Times New Roman" w:eastAsia="宋体" w:cs="Times New Roman"/>
      <w:kern w:val="0"/>
      <w:sz w:val="20"/>
      <w:szCs w:val="20"/>
    </w:rPr>
  </w:style>
  <w:style w:type="character" w:customStyle="1" w:styleId="82">
    <w:name w:val="访问过的超链接1"/>
    <w:qFormat/>
    <w:uiPriority w:val="0"/>
    <w:rPr>
      <w:color w:val="800080"/>
      <w:u w:val="single"/>
    </w:rPr>
  </w:style>
  <w:style w:type="character" w:customStyle="1" w:styleId="83">
    <w:name w:val="文件 Char"/>
    <w:link w:val="84"/>
    <w:qFormat/>
    <w:uiPriority w:val="0"/>
    <w:rPr>
      <w:rFonts w:ascii="汉仪仿宋简" w:eastAsia="汉仪仿宋简"/>
      <w:spacing w:val="-3"/>
      <w:kern w:val="2"/>
      <w:sz w:val="32"/>
      <w:szCs w:val="24"/>
      <w:lang w:val="en-US" w:eastAsia="zh-CN" w:bidi="ar-SA"/>
    </w:rPr>
  </w:style>
  <w:style w:type="paragraph" w:customStyle="1" w:styleId="84">
    <w:name w:val="文件"/>
    <w:basedOn w:val="1"/>
    <w:link w:val="83"/>
    <w:qFormat/>
    <w:uiPriority w:val="0"/>
    <w:pPr>
      <w:adjustRightInd w:val="0"/>
      <w:snapToGrid w:val="0"/>
      <w:spacing w:line="338" w:lineRule="auto"/>
      <w:ind w:firstLine="658"/>
    </w:pPr>
    <w:rPr>
      <w:rFonts w:ascii="汉仪仿宋简" w:eastAsia="汉仪仿宋简"/>
      <w:spacing w:val="-3"/>
      <w:sz w:val="32"/>
    </w:rPr>
  </w:style>
  <w:style w:type="character" w:customStyle="1" w:styleId="85">
    <w:name w:val="yjsong1"/>
    <w:basedOn w:val="45"/>
    <w:qFormat/>
    <w:uiPriority w:val="0"/>
  </w:style>
  <w:style w:type="character" w:customStyle="1" w:styleId="86">
    <w:name w:val="页眉 Char1"/>
    <w:qFormat/>
    <w:uiPriority w:val="0"/>
    <w:rPr>
      <w:rFonts w:ascii="Times New Roman" w:hAnsi="Times New Roman" w:eastAsia="宋体" w:cs="Times New Roman"/>
      <w:sz w:val="18"/>
      <w:szCs w:val="18"/>
    </w:rPr>
  </w:style>
  <w:style w:type="character" w:customStyle="1" w:styleId="87">
    <w:name w:val="表格文字五号"/>
    <w:qFormat/>
    <w:uiPriority w:val="0"/>
    <w:rPr>
      <w:rFonts w:ascii="Times New Roman" w:hAnsi="Times New Roman" w:eastAsia="仿宋_GB2312"/>
      <w:sz w:val="21"/>
      <w:szCs w:val="18"/>
    </w:rPr>
  </w:style>
  <w:style w:type="character" w:customStyle="1" w:styleId="88">
    <w:name w:val="Char Char9"/>
    <w:qFormat/>
    <w:uiPriority w:val="0"/>
    <w:rPr>
      <w:rFonts w:hint="eastAsia" w:ascii="宋体" w:hAnsi="宋体" w:eastAsia="宋体"/>
      <w:kern w:val="2"/>
      <w:sz w:val="24"/>
      <w:lang w:val="en-US" w:eastAsia="zh-CN" w:bidi="ar-SA"/>
    </w:rPr>
  </w:style>
  <w:style w:type="character" w:customStyle="1" w:styleId="89">
    <w:name w:val="Strong"/>
    <w:qFormat/>
    <w:uiPriority w:val="0"/>
    <w:rPr>
      <w:b/>
    </w:rPr>
  </w:style>
  <w:style w:type="character" w:customStyle="1" w:styleId="90">
    <w:name w:val="批注主题 Char1"/>
    <w:semiHidden/>
    <w:qFormat/>
    <w:uiPriority w:val="0"/>
    <w:rPr>
      <w:rFonts w:ascii="Times New Roman" w:hAnsi="Times New Roman" w:eastAsia="宋体" w:cs="Times New Roman"/>
      <w:b/>
      <w:bCs/>
      <w:szCs w:val="24"/>
    </w:rPr>
  </w:style>
  <w:style w:type="character" w:customStyle="1" w:styleId="91">
    <w:name w:val=" Char Char9"/>
    <w:qFormat/>
    <w:uiPriority w:val="0"/>
    <w:rPr>
      <w:rFonts w:ascii="宋体" w:eastAsia="宋体"/>
      <w:kern w:val="2"/>
      <w:sz w:val="24"/>
      <w:lang w:val="en-US" w:eastAsia="zh-CN" w:bidi="ar-SA"/>
    </w:rPr>
  </w:style>
  <w:style w:type="character" w:customStyle="1" w:styleId="92">
    <w:name w:val="占位符文本1"/>
    <w:unhideWhenUsed/>
    <w:qFormat/>
    <w:uiPriority w:val="0"/>
    <w:rPr>
      <w:color w:val="808080"/>
    </w:rPr>
  </w:style>
  <w:style w:type="character" w:customStyle="1" w:styleId="93">
    <w:name w:val="question Char"/>
    <w:link w:val="94"/>
    <w:qFormat/>
    <w:locked/>
    <w:uiPriority w:val="0"/>
    <w:rPr>
      <w:rFonts w:eastAsia="黑体"/>
    </w:rPr>
  </w:style>
  <w:style w:type="paragraph" w:customStyle="1" w:styleId="94">
    <w:name w:val="question"/>
    <w:basedOn w:val="2"/>
    <w:next w:val="1"/>
    <w:link w:val="93"/>
    <w:qFormat/>
    <w:uiPriority w:val="0"/>
    <w:pPr>
      <w:topLinePunct/>
      <w:autoSpaceDE w:val="0"/>
      <w:autoSpaceDN w:val="0"/>
      <w:snapToGrid w:val="0"/>
      <w:spacing w:after="0" w:line="320" w:lineRule="atLeast"/>
    </w:pPr>
    <w:rPr>
      <w:rFonts w:eastAsia="黑体"/>
      <w:kern w:val="0"/>
      <w:sz w:val="20"/>
      <w:szCs w:val="20"/>
    </w:rPr>
  </w:style>
  <w:style w:type="character" w:customStyle="1" w:styleId="95">
    <w:name w:val="正文文本 Char1"/>
    <w:semiHidden/>
    <w:qFormat/>
    <w:uiPriority w:val="0"/>
    <w:rPr>
      <w:rFonts w:ascii="Times New Roman" w:hAnsi="Times New Roman" w:eastAsia="宋体" w:cs="Times New Roman"/>
      <w:szCs w:val="24"/>
    </w:rPr>
  </w:style>
  <w:style w:type="character" w:customStyle="1" w:styleId="96">
    <w:name w:val="强调1"/>
    <w:qFormat/>
    <w:uiPriority w:val="0"/>
    <w:rPr>
      <w:i/>
    </w:rPr>
  </w:style>
  <w:style w:type="character" w:customStyle="1" w:styleId="97">
    <w:name w:val="font31"/>
    <w:qFormat/>
    <w:uiPriority w:val="0"/>
    <w:rPr>
      <w:rFonts w:hint="eastAsia" w:ascii="华文仿宋" w:hAnsi="华文仿宋" w:eastAsia="华文仿宋" w:cs="华文仿宋"/>
      <w:color w:val="000000"/>
      <w:sz w:val="21"/>
      <w:szCs w:val="21"/>
    </w:rPr>
  </w:style>
  <w:style w:type="character" w:customStyle="1" w:styleId="98">
    <w:name w:val="Char Char2"/>
    <w:qFormat/>
    <w:locked/>
    <w:uiPriority w:val="0"/>
    <w:rPr>
      <w:rFonts w:eastAsia="宋体"/>
      <w:kern w:val="2"/>
      <w:sz w:val="18"/>
      <w:szCs w:val="18"/>
      <w:lang w:val="en-US" w:eastAsia="zh-CN" w:bidi="ar-SA"/>
    </w:rPr>
  </w:style>
  <w:style w:type="character" w:customStyle="1" w:styleId="99">
    <w:name w:val="font21"/>
    <w:qFormat/>
    <w:uiPriority w:val="0"/>
    <w:rPr>
      <w:rFonts w:hint="eastAsia" w:ascii="宋体" w:hAnsi="宋体" w:eastAsia="宋体" w:cs="宋体"/>
      <w:color w:val="000000"/>
      <w:sz w:val="18"/>
      <w:szCs w:val="18"/>
      <w:u w:val="none"/>
    </w:rPr>
  </w:style>
  <w:style w:type="character" w:customStyle="1" w:styleId="100">
    <w:name w:val="a121"/>
    <w:qFormat/>
    <w:uiPriority w:val="0"/>
    <w:rPr>
      <w:sz w:val="24"/>
      <w:szCs w:val="24"/>
    </w:rPr>
  </w:style>
  <w:style w:type="character" w:customStyle="1" w:styleId="101">
    <w:name w:val="纯文本 Char2"/>
    <w:qFormat/>
    <w:uiPriority w:val="0"/>
    <w:rPr>
      <w:rFonts w:ascii="宋体" w:hAnsi="Courier New" w:cs="Courier New"/>
      <w:kern w:val="2"/>
      <w:sz w:val="21"/>
      <w:szCs w:val="21"/>
    </w:rPr>
  </w:style>
  <w:style w:type="character" w:customStyle="1" w:styleId="102">
    <w:name w:val="超链接1"/>
    <w:qFormat/>
    <w:uiPriority w:val="0"/>
    <w:rPr>
      <w:color w:val="0000FF"/>
      <w:u w:val="single"/>
    </w:rPr>
  </w:style>
  <w:style w:type="character" w:customStyle="1" w:styleId="103">
    <w:name w:val="Header Char"/>
    <w:qFormat/>
    <w:locked/>
    <w:uiPriority w:val="0"/>
    <w:rPr>
      <w:rFonts w:ascii="Times New Roman" w:hAnsi="Times New Roman" w:eastAsia="宋体" w:cs="Times New Roman"/>
      <w:sz w:val="18"/>
      <w:szCs w:val="18"/>
    </w:rPr>
  </w:style>
  <w:style w:type="character" w:customStyle="1" w:styleId="104">
    <w:name w:val="批注文字 Char2"/>
    <w:semiHidden/>
    <w:qFormat/>
    <w:uiPriority w:val="0"/>
    <w:rPr>
      <w:rFonts w:ascii="Times New Roman" w:hAnsi="Times New Roman" w:eastAsia="宋体" w:cs="Times New Roman"/>
      <w:szCs w:val="24"/>
    </w:rPr>
  </w:style>
  <w:style w:type="character" w:customStyle="1" w:styleId="105">
    <w:name w:val="MTDisplayEquation Char"/>
    <w:link w:val="106"/>
    <w:qFormat/>
    <w:uiPriority w:val="0"/>
    <w:rPr>
      <w:sz w:val="22"/>
    </w:rPr>
  </w:style>
  <w:style w:type="paragraph" w:customStyle="1" w:styleId="106">
    <w:name w:val="MTDisplayEquation"/>
    <w:basedOn w:val="1"/>
    <w:link w:val="105"/>
    <w:qFormat/>
    <w:uiPriority w:val="0"/>
    <w:pPr>
      <w:widowControl/>
      <w:tabs>
        <w:tab w:val="center" w:pos="4320"/>
        <w:tab w:val="right" w:pos="8640"/>
      </w:tabs>
      <w:spacing w:line="240" w:lineRule="atLeast"/>
      <w:ind w:firstLine="576"/>
    </w:pPr>
    <w:rPr>
      <w:kern w:val="0"/>
      <w:sz w:val="22"/>
      <w:szCs w:val="20"/>
    </w:rPr>
  </w:style>
  <w:style w:type="character" w:customStyle="1" w:styleId="107">
    <w:name w:val="正文文本缩进 2 Char1"/>
    <w:qFormat/>
    <w:uiPriority w:val="0"/>
    <w:rPr>
      <w:kern w:val="2"/>
      <w:sz w:val="21"/>
      <w:szCs w:val="24"/>
    </w:rPr>
  </w:style>
  <w:style w:type="character" w:customStyle="1" w:styleId="108">
    <w:name w:val="无间隔 Char"/>
    <w:link w:val="109"/>
    <w:qFormat/>
    <w:uiPriority w:val="0"/>
    <w:rPr>
      <w:rFonts w:ascii="Calibri" w:hAnsi="Calibri"/>
      <w:kern w:val="2"/>
      <w:sz w:val="21"/>
      <w:szCs w:val="22"/>
      <w:lang w:val="en-US" w:eastAsia="zh-CN" w:bidi="ar-SA"/>
    </w:rPr>
  </w:style>
  <w:style w:type="paragraph" w:customStyle="1" w:styleId="109">
    <w:name w:val="无间隔1"/>
    <w:link w:val="108"/>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0">
    <w:name w:val="font11"/>
    <w:qFormat/>
    <w:uiPriority w:val="0"/>
    <w:rPr>
      <w:rFonts w:hint="default" w:ascii="Times New Roman" w:hAnsi="Times New Roman" w:cs="Times New Roman"/>
      <w:color w:val="000000"/>
      <w:sz w:val="21"/>
      <w:szCs w:val="21"/>
    </w:rPr>
  </w:style>
  <w:style w:type="character" w:customStyle="1" w:styleId="111">
    <w:name w:val="Emphasis"/>
    <w:qFormat/>
    <w:uiPriority w:val="0"/>
    <w:rPr>
      <w:i/>
    </w:rPr>
  </w:style>
  <w:style w:type="character" w:customStyle="1" w:styleId="112">
    <w:name w:val="脚注文本 Char1"/>
    <w:semiHidden/>
    <w:qFormat/>
    <w:uiPriority w:val="0"/>
    <w:rPr>
      <w:rFonts w:ascii="Times New Roman" w:hAnsi="Times New Roman" w:eastAsia="宋体" w:cs="Times New Roman"/>
      <w:sz w:val="18"/>
      <w:szCs w:val="18"/>
    </w:rPr>
  </w:style>
  <w:style w:type="character" w:customStyle="1" w:styleId="113">
    <w:name w:val="标题 Char1"/>
    <w:qFormat/>
    <w:uiPriority w:val="0"/>
    <w:rPr>
      <w:rFonts w:ascii="Cambria" w:hAnsi="Cambria" w:eastAsia="宋体" w:cs="Times New Roman"/>
      <w:b/>
      <w:bCs/>
      <w:sz w:val="32"/>
      <w:szCs w:val="32"/>
    </w:rPr>
  </w:style>
  <w:style w:type="character" w:customStyle="1" w:styleId="114">
    <w:name w:val="批注框文本 Char1"/>
    <w:qFormat/>
    <w:uiPriority w:val="0"/>
    <w:rPr>
      <w:rFonts w:ascii="Times New Roman" w:hAnsi="Times New Roman" w:eastAsia="宋体" w:cs="Times New Roman"/>
      <w:sz w:val="18"/>
      <w:szCs w:val="18"/>
    </w:rPr>
  </w:style>
  <w:style w:type="character" w:customStyle="1" w:styleId="115">
    <w:name w:val="Hyperlink"/>
    <w:qFormat/>
    <w:uiPriority w:val="0"/>
    <w:rPr>
      <w:color w:val="0000FF"/>
      <w:u w:val="single"/>
    </w:rPr>
  </w:style>
  <w:style w:type="character" w:customStyle="1" w:styleId="116">
    <w:name w:val="FollowedHyperlink"/>
    <w:qFormat/>
    <w:uiPriority w:val="0"/>
    <w:rPr>
      <w:color w:val="800080"/>
      <w:u w:val="single"/>
    </w:rPr>
  </w:style>
  <w:style w:type="paragraph" w:customStyle="1" w:styleId="117">
    <w:name w:val="xl40"/>
    <w:basedOn w:val="1"/>
    <w:qFormat/>
    <w:uiPriority w:val="0"/>
    <w:pPr>
      <w:widowControl/>
      <w:spacing w:before="100" w:beforeAutospacing="1" w:after="100" w:afterAutospacing="1"/>
      <w:jc w:val="left"/>
      <w:textAlignment w:val="center"/>
    </w:pPr>
    <w:rPr>
      <w:rFonts w:eastAsia="Arial Unicode MS"/>
      <w:color w:val="FF0000"/>
      <w:kern w:val="0"/>
      <w:sz w:val="18"/>
      <w:szCs w:val="18"/>
    </w:rPr>
  </w:style>
  <w:style w:type="paragraph" w:customStyle="1" w:styleId="118">
    <w:name w:val="font6"/>
    <w:basedOn w:val="1"/>
    <w:qFormat/>
    <w:uiPriority w:val="0"/>
    <w:pPr>
      <w:widowControl/>
      <w:spacing w:before="100" w:beforeAutospacing="1" w:after="100" w:afterAutospacing="1"/>
      <w:jc w:val="left"/>
    </w:pPr>
    <w:rPr>
      <w:rFonts w:hint="eastAsia" w:ascii="宋体" w:hAnsi="宋体" w:cs="Arial Unicode MS"/>
      <w:color w:val="FF0000"/>
      <w:kern w:val="0"/>
      <w:sz w:val="18"/>
      <w:szCs w:val="18"/>
    </w:rPr>
  </w:style>
  <w:style w:type="paragraph" w:customStyle="1" w:styleId="119">
    <w:name w:val=" Char Char Char Char"/>
    <w:basedOn w:val="1"/>
    <w:qFormat/>
    <w:uiPriority w:val="0"/>
    <w:pPr>
      <w:autoSpaceDE w:val="0"/>
      <w:autoSpaceDN w:val="0"/>
    </w:pPr>
    <w:rPr>
      <w:rFonts w:ascii="Tahoma" w:hAnsi="Tahoma"/>
      <w:sz w:val="24"/>
      <w:szCs w:val="20"/>
    </w:rPr>
  </w:style>
  <w:style w:type="paragraph" w:customStyle="1" w:styleId="120">
    <w:name w:val="xl47"/>
    <w:basedOn w:val="1"/>
    <w:qFormat/>
    <w:uiPriority w:val="0"/>
    <w:pPr>
      <w:widowControl/>
      <w:pBdr>
        <w:top w:val="single" w:color="auto" w:sz="12" w:space="0"/>
      </w:pBdr>
      <w:spacing w:before="100" w:beforeAutospacing="1" w:after="100" w:afterAutospacing="1"/>
      <w:jc w:val="center"/>
    </w:pPr>
    <w:rPr>
      <w:rFonts w:eastAsia="Arial Unicode MS"/>
      <w:kern w:val="0"/>
      <w:sz w:val="18"/>
      <w:szCs w:val="18"/>
    </w:rPr>
  </w:style>
  <w:style w:type="paragraph" w:customStyle="1" w:styleId="121">
    <w:name w:val="正文缩进2"/>
    <w:basedOn w:val="1"/>
    <w:qFormat/>
    <w:uiPriority w:val="0"/>
    <w:pPr>
      <w:spacing w:line="500" w:lineRule="atLeast"/>
      <w:ind w:firstLine="525"/>
    </w:pPr>
    <w:rPr>
      <w:rFonts w:ascii="宋体"/>
      <w:kern w:val="0"/>
      <w:szCs w:val="20"/>
    </w:rPr>
  </w:style>
  <w:style w:type="paragraph" w:customStyle="1" w:styleId="122">
    <w:name w:val="xl58"/>
    <w:basedOn w:val="1"/>
    <w:qFormat/>
    <w:uiPriority w:val="0"/>
    <w:pPr>
      <w:widowControl/>
      <w:pBdr>
        <w:right w:val="single" w:color="auto" w:sz="4" w:space="0"/>
      </w:pBdr>
      <w:spacing w:before="100" w:beforeAutospacing="1" w:after="100" w:afterAutospacing="1"/>
      <w:jc w:val="center"/>
      <w:textAlignment w:val="top"/>
    </w:pPr>
    <w:rPr>
      <w:rFonts w:ascii="Arial Unicode MS" w:hAnsi="Arial Unicode MS" w:eastAsia="Arial Unicode MS" w:cs="Century"/>
      <w:color w:val="000000"/>
      <w:kern w:val="0"/>
      <w:sz w:val="18"/>
      <w:szCs w:val="18"/>
    </w:rPr>
  </w:style>
  <w:style w:type="paragraph" w:customStyle="1" w:styleId="123">
    <w:name w:val="列出段落4"/>
    <w:basedOn w:val="1"/>
    <w:qFormat/>
    <w:uiPriority w:val="0"/>
    <w:pPr>
      <w:ind w:firstLine="420" w:firstLineChars="200"/>
    </w:pPr>
    <w:rPr>
      <w:rFonts w:ascii="Calibri" w:hAnsi="Calibri" w:eastAsia="仿宋" w:cs="黑体"/>
      <w:sz w:val="28"/>
      <w:szCs w:val="22"/>
    </w:rPr>
  </w:style>
  <w:style w:type="paragraph" w:customStyle="1" w:styleId="124">
    <w:name w:val="xl38"/>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top"/>
    </w:pPr>
    <w:rPr>
      <w:rFonts w:ascii="Arial Unicode MS" w:hAnsi="Arial Unicode MS" w:eastAsia="Arial Unicode MS" w:cs="Arial Unicode MS"/>
      <w:color w:val="000000"/>
      <w:kern w:val="0"/>
      <w:sz w:val="18"/>
      <w:szCs w:val="18"/>
    </w:rPr>
  </w:style>
  <w:style w:type="paragraph" w:customStyle="1" w:styleId="125">
    <w:name w:val="正文文本 31"/>
    <w:basedOn w:val="1"/>
    <w:qFormat/>
    <w:uiPriority w:val="0"/>
    <w:pPr>
      <w:adjustRightInd w:val="0"/>
      <w:spacing w:after="120" w:line="293" w:lineRule="atLeast"/>
      <w:jc w:val="left"/>
      <w:textAlignment w:val="baseline"/>
    </w:pPr>
    <w:rPr>
      <w:rFonts w:ascii="Calibri" w:hAnsi="Calibri"/>
      <w:kern w:val="0"/>
      <w:sz w:val="16"/>
      <w:szCs w:val="20"/>
    </w:rPr>
  </w:style>
  <w:style w:type="paragraph" w:customStyle="1" w:styleId="126">
    <w:name w:val=" Char Char1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7">
    <w:name w:val="xl57"/>
    <w:basedOn w:val="1"/>
    <w:qFormat/>
    <w:uiPriority w:val="0"/>
    <w:pPr>
      <w:widowControl/>
      <w:pBdr>
        <w:right w:val="single" w:color="auto" w:sz="4" w:space="0"/>
      </w:pBdr>
      <w:spacing w:before="100" w:beforeAutospacing="1" w:after="100" w:afterAutospacing="1"/>
      <w:jc w:val="center"/>
      <w:textAlignment w:val="top"/>
    </w:pPr>
    <w:rPr>
      <w:rFonts w:eastAsia="Arial Unicode MS"/>
      <w:kern w:val="0"/>
      <w:sz w:val="18"/>
      <w:szCs w:val="18"/>
    </w:rPr>
  </w:style>
  <w:style w:type="paragraph" w:customStyle="1" w:styleId="128">
    <w:name w:val="xl5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Century"/>
      <w:color w:val="000000"/>
      <w:kern w:val="0"/>
      <w:sz w:val="18"/>
      <w:szCs w:val="18"/>
    </w:rPr>
  </w:style>
  <w:style w:type="paragraph" w:customStyle="1" w:styleId="129">
    <w:name w:val="黑体正文"/>
    <w:basedOn w:val="1"/>
    <w:next w:val="1"/>
    <w:qFormat/>
    <w:uiPriority w:val="0"/>
    <w:pPr>
      <w:adjustRightInd w:val="0"/>
      <w:spacing w:line="312" w:lineRule="atLeast"/>
      <w:textAlignment w:val="baseline"/>
    </w:pPr>
    <w:rPr>
      <w:rFonts w:ascii="Arial" w:hAnsi="Arial" w:eastAsia="黑体"/>
      <w:kern w:val="0"/>
      <w:szCs w:val="20"/>
    </w:rPr>
  </w:style>
  <w:style w:type="paragraph" w:customStyle="1" w:styleId="130">
    <w:name w:val="font7"/>
    <w:basedOn w:val="1"/>
    <w:qFormat/>
    <w:uiPriority w:val="0"/>
    <w:pPr>
      <w:widowControl/>
      <w:spacing w:before="100" w:beforeAutospacing="1" w:after="100" w:afterAutospacing="1"/>
      <w:jc w:val="left"/>
    </w:pPr>
    <w:rPr>
      <w:rFonts w:hint="eastAsia" w:ascii="宋体" w:hAnsi="宋体" w:cs="Arial Unicode MS"/>
      <w:color w:val="FF0000"/>
      <w:kern w:val="0"/>
      <w:sz w:val="18"/>
      <w:szCs w:val="18"/>
    </w:rPr>
  </w:style>
  <w:style w:type="paragraph" w:customStyle="1" w:styleId="131">
    <w:name w:val="p0"/>
    <w:basedOn w:val="1"/>
    <w:qFormat/>
    <w:uiPriority w:val="0"/>
    <w:pPr>
      <w:widowControl/>
    </w:pPr>
    <w:rPr>
      <w:rFonts w:ascii="Calibri" w:hAnsi="Calibri" w:cs="宋体"/>
      <w:kern w:val="0"/>
      <w:szCs w:val="21"/>
    </w:rPr>
  </w:style>
  <w:style w:type="paragraph" w:customStyle="1" w:styleId="132">
    <w:name w:val="Body Text 2"/>
    <w:basedOn w:val="1"/>
    <w:qFormat/>
    <w:uiPriority w:val="0"/>
    <w:pPr>
      <w:adjustRightInd w:val="0"/>
      <w:spacing w:line="360" w:lineRule="auto"/>
      <w:ind w:left="358" w:hanging="420"/>
      <w:textAlignment w:val="baseline"/>
    </w:pPr>
    <w:rPr>
      <w:kern w:val="0"/>
      <w:sz w:val="28"/>
      <w:szCs w:val="20"/>
    </w:rPr>
  </w:style>
  <w:style w:type="paragraph" w:customStyle="1" w:styleId="133">
    <w:name w:val=" Char Char3"/>
    <w:basedOn w:val="1"/>
    <w:qFormat/>
    <w:uiPriority w:val="0"/>
    <w:pPr>
      <w:tabs>
        <w:tab w:val="left" w:pos="432"/>
      </w:tabs>
      <w:spacing w:line="400" w:lineRule="exact"/>
      <w:ind w:left="432" w:hanging="432"/>
    </w:pPr>
  </w:style>
  <w:style w:type="paragraph" w:customStyle="1" w:styleId="134">
    <w:name w:val="xl49"/>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eastAsia="Arial Unicode MS"/>
      <w:kern w:val="0"/>
      <w:sz w:val="18"/>
      <w:szCs w:val="18"/>
    </w:rPr>
  </w:style>
  <w:style w:type="paragraph" w:customStyle="1" w:styleId="135">
    <w:name w:val="Char Char11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6">
    <w:name w:val="xl32"/>
    <w:basedOn w:val="1"/>
    <w:qFormat/>
    <w:uiPriority w:val="0"/>
    <w:pPr>
      <w:widowControl/>
      <w:spacing w:before="100" w:beforeAutospacing="1" w:after="100" w:afterAutospacing="1"/>
    </w:pPr>
    <w:rPr>
      <w:rFonts w:ascii="Arial Unicode MS" w:hAnsi="Arial Unicode MS" w:eastAsia="Arial Unicode MS" w:cs="Arial Unicode MS"/>
      <w:color w:val="000000"/>
      <w:kern w:val="0"/>
      <w:sz w:val="18"/>
      <w:szCs w:val="18"/>
    </w:rPr>
  </w:style>
  <w:style w:type="paragraph" w:customStyle="1" w:styleId="137">
    <w:name w:val="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xl54"/>
    <w:basedOn w:val="1"/>
    <w:qFormat/>
    <w:uiPriority w:val="0"/>
    <w:pPr>
      <w:widowControl/>
      <w:pBdr>
        <w:bottom w:val="single" w:color="auto" w:sz="12" w:space="0"/>
      </w:pBdr>
      <w:spacing w:before="100" w:beforeAutospacing="1" w:after="100" w:afterAutospacing="1"/>
      <w:jc w:val="center"/>
    </w:pPr>
    <w:rPr>
      <w:rFonts w:eastAsia="Arial Unicode MS"/>
      <w:kern w:val="0"/>
      <w:sz w:val="18"/>
      <w:szCs w:val="18"/>
    </w:rPr>
  </w:style>
  <w:style w:type="paragraph" w:customStyle="1" w:styleId="139">
    <w:name w:val="列出段落2"/>
    <w:basedOn w:val="1"/>
    <w:qFormat/>
    <w:uiPriority w:val="0"/>
    <w:pPr>
      <w:ind w:firstLine="420" w:firstLineChars="200"/>
    </w:pPr>
    <w:rPr>
      <w:rFonts w:ascii="Calibri" w:hAnsi="Calibri" w:eastAsia="仿宋" w:cs="黑体"/>
      <w:sz w:val="28"/>
      <w:szCs w:val="22"/>
    </w:rPr>
  </w:style>
  <w:style w:type="paragraph" w:customStyle="1" w:styleId="140">
    <w:name w:val="xl27"/>
    <w:basedOn w:val="1"/>
    <w:qFormat/>
    <w:uiPriority w:val="0"/>
    <w:pPr>
      <w:widowControl/>
      <w:spacing w:before="100" w:beforeAutospacing="1" w:after="100" w:afterAutospacing="1"/>
      <w:textAlignment w:val="top"/>
    </w:pPr>
    <w:rPr>
      <w:rFonts w:eastAsia="Arial Unicode MS"/>
      <w:color w:val="FF0000"/>
      <w:kern w:val="0"/>
      <w:sz w:val="18"/>
      <w:szCs w:val="18"/>
    </w:rPr>
  </w:style>
  <w:style w:type="paragraph" w:customStyle="1" w:styleId="141">
    <w:name w:val="xl48"/>
    <w:basedOn w:val="1"/>
    <w:qFormat/>
    <w:uiPriority w:val="0"/>
    <w:pPr>
      <w:widowControl/>
      <w:spacing w:before="100" w:beforeAutospacing="1" w:after="100" w:afterAutospacing="1"/>
      <w:jc w:val="left"/>
    </w:pPr>
    <w:rPr>
      <w:rFonts w:ascii="Arial Unicode MS" w:hAnsi="Arial Unicode MS" w:eastAsia="Arial Unicode MS" w:cs="Century"/>
      <w:kern w:val="0"/>
      <w:sz w:val="18"/>
      <w:szCs w:val="18"/>
    </w:rPr>
  </w:style>
  <w:style w:type="paragraph" w:styleId="14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3">
    <w:name w:val="xl24"/>
    <w:basedOn w:val="1"/>
    <w:qFormat/>
    <w:uiPriority w:val="0"/>
    <w:pPr>
      <w:widowControl/>
      <w:pBdr>
        <w:right w:val="single" w:color="000000" w:sz="4" w:space="0"/>
      </w:pBdr>
      <w:spacing w:before="100" w:beforeAutospacing="1" w:after="100" w:afterAutospacing="1"/>
      <w:textAlignment w:val="top"/>
    </w:pPr>
    <w:rPr>
      <w:rFonts w:ascii="Arial Unicode MS" w:hAnsi="Arial Unicode MS" w:eastAsia="Arial Unicode MS"/>
      <w:color w:val="000000"/>
      <w:kern w:val="0"/>
      <w:sz w:val="18"/>
      <w:szCs w:val="18"/>
    </w:rPr>
  </w:style>
  <w:style w:type="paragraph" w:customStyle="1" w:styleId="144">
    <w:name w:val="正文文本缩进 21"/>
    <w:basedOn w:val="1"/>
    <w:qFormat/>
    <w:uiPriority w:val="0"/>
    <w:pPr>
      <w:adjustRightInd w:val="0"/>
      <w:spacing w:line="293" w:lineRule="atLeast"/>
      <w:ind w:firstLine="420"/>
      <w:jc w:val="left"/>
      <w:textAlignment w:val="baseline"/>
    </w:pPr>
    <w:rPr>
      <w:rFonts w:ascii="Calibri" w:hAnsi="Calibri"/>
      <w:kern w:val="0"/>
      <w:sz w:val="24"/>
      <w:szCs w:val="20"/>
    </w:rPr>
  </w:style>
  <w:style w:type="paragraph" w:customStyle="1" w:styleId="145">
    <w:name w:val="xl51"/>
    <w:basedOn w:val="1"/>
    <w:qFormat/>
    <w:uiPriority w:val="0"/>
    <w:pPr>
      <w:widowControl/>
      <w:spacing w:before="100" w:beforeAutospacing="1" w:after="100" w:afterAutospacing="1"/>
      <w:jc w:val="center"/>
    </w:pPr>
    <w:rPr>
      <w:rFonts w:eastAsia="Arial Unicode MS"/>
      <w:kern w:val="0"/>
      <w:sz w:val="18"/>
      <w:szCs w:val="18"/>
    </w:rPr>
  </w:style>
  <w:style w:type="paragraph" w:customStyle="1" w:styleId="146">
    <w:name w:val="xl39"/>
    <w:basedOn w:val="1"/>
    <w:qFormat/>
    <w:uiPriority w:val="0"/>
    <w:pPr>
      <w:widowControl/>
      <w:spacing w:before="100" w:beforeAutospacing="1" w:after="100" w:afterAutospacing="1"/>
      <w:jc w:val="center"/>
    </w:pPr>
    <w:rPr>
      <w:rFonts w:ascii="Arial Unicode MS" w:hAnsi="Arial Unicode MS" w:eastAsia="Arial Unicode MS" w:cs="Arial Unicode MS"/>
      <w:kern w:val="0"/>
      <w:sz w:val="18"/>
      <w:szCs w:val="18"/>
    </w:rPr>
  </w:style>
  <w:style w:type="paragraph" w:customStyle="1" w:styleId="147">
    <w:name w:val="列出段落1"/>
    <w:basedOn w:val="1"/>
    <w:qFormat/>
    <w:uiPriority w:val="0"/>
    <w:pPr>
      <w:ind w:firstLine="420" w:firstLineChars="200"/>
    </w:pPr>
    <w:rPr>
      <w:rFonts w:eastAsia="仿宋"/>
      <w:sz w:val="30"/>
    </w:rPr>
  </w:style>
  <w:style w:type="paragraph" w:customStyle="1" w:styleId="148">
    <w:name w:val="_Style 147"/>
    <w:basedOn w:val="3"/>
    <w:next w:val="1"/>
    <w:qFormat/>
    <w:uiPriority w:val="0"/>
    <w:pPr>
      <w:widowControl/>
      <w:numPr>
        <w:ilvl w:val="0"/>
        <w:numId w:val="0"/>
      </w:numPr>
      <w:spacing w:before="480" w:after="0" w:line="276" w:lineRule="auto"/>
      <w:jc w:val="left"/>
      <w:textAlignment w:val="auto"/>
      <w:outlineLvl w:val="9"/>
    </w:pPr>
    <w:rPr>
      <w:rFonts w:ascii="Cambria" w:hAnsi="Cambria" w:eastAsia="宋体"/>
      <w:bCs/>
      <w:color w:val="365F91"/>
      <w:kern w:val="0"/>
      <w:sz w:val="28"/>
      <w:szCs w:val="28"/>
    </w:rPr>
  </w:style>
  <w:style w:type="paragraph" w:customStyle="1" w:styleId="149">
    <w:name w:val="xl33"/>
    <w:basedOn w:val="1"/>
    <w:qFormat/>
    <w:uiPriority w:val="0"/>
    <w:pPr>
      <w:widowControl/>
      <w:spacing w:before="100" w:beforeAutospacing="1" w:after="100" w:afterAutospacing="1"/>
      <w:jc w:val="center"/>
    </w:pPr>
    <w:rPr>
      <w:rFonts w:ascii="Arial Unicode MS" w:hAnsi="Arial Unicode MS" w:eastAsia="Arial Unicode MS" w:cs="Arial Unicode MS"/>
      <w:kern w:val="0"/>
      <w:sz w:val="18"/>
      <w:szCs w:val="18"/>
    </w:rPr>
  </w:style>
  <w:style w:type="paragraph" w:customStyle="1" w:styleId="150">
    <w:name w:val="_Style 2"/>
    <w:qFormat/>
    <w:uiPriority w:val="1"/>
    <w:pPr>
      <w:widowControl w:val="0"/>
      <w:jc w:val="both"/>
    </w:pPr>
    <w:rPr>
      <w:rFonts w:ascii="Calibri" w:hAnsi="Calibri" w:eastAsia="宋体" w:cs="Times New Roman"/>
      <w:kern w:val="2"/>
      <w:sz w:val="21"/>
      <w:szCs w:val="22"/>
      <w:lang w:val="en-US" w:eastAsia="zh-CN" w:bidi="ar-SA"/>
    </w:rPr>
  </w:style>
  <w:style w:type="paragraph" w:customStyle="1" w:styleId="151">
    <w:name w:val="xl26"/>
    <w:basedOn w:val="1"/>
    <w:qFormat/>
    <w:uiPriority w:val="0"/>
    <w:pPr>
      <w:widowControl/>
      <w:spacing w:before="100" w:beforeAutospacing="1" w:after="100" w:afterAutospacing="1"/>
      <w:textAlignment w:val="top"/>
    </w:pPr>
    <w:rPr>
      <w:rFonts w:ascii="Arial Unicode MS" w:hAnsi="Arial Unicode MS" w:eastAsia="Arial Unicode MS" w:cs="Arial Unicode MS"/>
      <w:color w:val="FF0000"/>
      <w:kern w:val="0"/>
      <w:sz w:val="18"/>
      <w:szCs w:val="18"/>
    </w:rPr>
  </w:style>
  <w:style w:type="paragraph" w:customStyle="1" w:styleId="152">
    <w:name w:val="xl46"/>
    <w:basedOn w:val="1"/>
    <w:qFormat/>
    <w:uiPriority w:val="0"/>
    <w:pPr>
      <w:widowControl/>
      <w:pBdr>
        <w:top w:val="single" w:color="auto" w:sz="12" w:space="0"/>
        <w:right w:val="single" w:color="auto" w:sz="4" w:space="0"/>
      </w:pBdr>
      <w:spacing w:before="100" w:beforeAutospacing="1" w:after="100" w:afterAutospacing="1"/>
      <w:jc w:val="center"/>
      <w:textAlignment w:val="top"/>
    </w:pPr>
    <w:rPr>
      <w:rFonts w:ascii="Arial Unicode MS" w:hAnsi="Arial Unicode MS" w:eastAsia="Arial Unicode MS" w:cs="Century"/>
      <w:color w:val="000000"/>
      <w:kern w:val="0"/>
      <w:sz w:val="18"/>
      <w:szCs w:val="18"/>
    </w:rPr>
  </w:style>
  <w:style w:type="paragraph" w:customStyle="1" w:styleId="153">
    <w:name w:val="font5"/>
    <w:basedOn w:val="1"/>
    <w:qFormat/>
    <w:uiPriority w:val="0"/>
    <w:pPr>
      <w:widowControl/>
      <w:spacing w:before="100" w:beforeAutospacing="1" w:after="100" w:afterAutospacing="1"/>
      <w:jc w:val="left"/>
    </w:pPr>
    <w:rPr>
      <w:rFonts w:ascii="宋体" w:hAnsi="宋体"/>
      <w:color w:val="000000"/>
      <w:kern w:val="0"/>
      <w:sz w:val="18"/>
      <w:szCs w:val="18"/>
    </w:rPr>
  </w:style>
  <w:style w:type="paragraph" w:customStyle="1" w:styleId="154">
    <w:name w:val="xl52"/>
    <w:basedOn w:val="1"/>
    <w:qFormat/>
    <w:uiPriority w:val="0"/>
    <w:pPr>
      <w:widowControl/>
      <w:pBdr>
        <w:bottom w:val="single" w:color="auto" w:sz="12" w:space="0"/>
      </w:pBdr>
      <w:spacing w:before="100" w:beforeAutospacing="1" w:after="100" w:afterAutospacing="1"/>
      <w:jc w:val="center"/>
    </w:pPr>
    <w:rPr>
      <w:rFonts w:eastAsia="Arial Unicode MS"/>
      <w:kern w:val="0"/>
      <w:sz w:val="18"/>
      <w:szCs w:val="18"/>
    </w:rPr>
  </w:style>
  <w:style w:type="paragraph" w:customStyle="1" w:styleId="155">
    <w:name w:val="Body Text 3"/>
    <w:basedOn w:val="1"/>
    <w:qFormat/>
    <w:uiPriority w:val="0"/>
    <w:pPr>
      <w:adjustRightInd w:val="0"/>
      <w:spacing w:after="120" w:line="293" w:lineRule="atLeast"/>
      <w:jc w:val="left"/>
      <w:textAlignment w:val="baseline"/>
    </w:pPr>
    <w:rPr>
      <w:kern w:val="0"/>
      <w:sz w:val="16"/>
      <w:szCs w:val="20"/>
    </w:rPr>
  </w:style>
  <w:style w:type="paragraph" w:customStyle="1" w:styleId="156">
    <w:name w:val="xl60"/>
    <w:basedOn w:val="1"/>
    <w:qFormat/>
    <w:uiPriority w:val="0"/>
    <w:pPr>
      <w:widowControl/>
      <w:pBdr>
        <w:bottom w:val="single" w:color="auto" w:sz="12" w:space="0"/>
        <w:right w:val="single" w:color="auto" w:sz="4" w:space="0"/>
      </w:pBdr>
      <w:spacing w:before="100" w:beforeAutospacing="1" w:after="100" w:afterAutospacing="1"/>
      <w:jc w:val="center"/>
      <w:textAlignment w:val="top"/>
    </w:pPr>
    <w:rPr>
      <w:rFonts w:ascii="Arial Unicode MS" w:hAnsi="Arial Unicode MS" w:eastAsia="Arial Unicode MS" w:cs="Century"/>
      <w:color w:val="000000"/>
      <w:kern w:val="0"/>
      <w:sz w:val="18"/>
      <w:szCs w:val="18"/>
    </w:rPr>
  </w:style>
  <w:style w:type="paragraph" w:customStyle="1" w:styleId="157">
    <w:name w:val="标书正文"/>
    <w:basedOn w:val="1"/>
    <w:qFormat/>
    <w:uiPriority w:val="0"/>
    <w:pPr>
      <w:spacing w:line="360" w:lineRule="auto"/>
      <w:ind w:firstLine="200" w:firstLineChars="200"/>
    </w:pPr>
  </w:style>
  <w:style w:type="paragraph" w:customStyle="1" w:styleId="158">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59">
    <w:name w:val="xl59"/>
    <w:basedOn w:val="1"/>
    <w:qFormat/>
    <w:uiPriority w:val="0"/>
    <w:pPr>
      <w:widowControl/>
      <w:spacing w:before="100" w:beforeAutospacing="1" w:after="100" w:afterAutospacing="1"/>
      <w:jc w:val="left"/>
    </w:pPr>
    <w:rPr>
      <w:rFonts w:ascii="Arial Unicode MS" w:hAnsi="Arial Unicode MS" w:eastAsia="Arial Unicode MS" w:cs="Century"/>
      <w:kern w:val="0"/>
      <w:sz w:val="18"/>
      <w:szCs w:val="18"/>
    </w:rPr>
  </w:style>
  <w:style w:type="paragraph" w:customStyle="1" w:styleId="160">
    <w:name w:val="TOC 标题1"/>
    <w:basedOn w:val="3"/>
    <w:next w:val="1"/>
    <w:qFormat/>
    <w:uiPriority w:val="0"/>
    <w:pPr>
      <w:widowControl/>
      <w:numPr>
        <w:ilvl w:val="0"/>
        <w:numId w:val="0"/>
      </w:numPr>
      <w:spacing w:before="480" w:after="0" w:line="276" w:lineRule="auto"/>
      <w:jc w:val="left"/>
      <w:textAlignment w:val="auto"/>
      <w:outlineLvl w:val="9"/>
    </w:pPr>
    <w:rPr>
      <w:rFonts w:ascii="Cambria" w:hAnsi="Cambria" w:eastAsia="宋体"/>
      <w:bCs/>
      <w:color w:val="365F91"/>
      <w:kern w:val="0"/>
      <w:sz w:val="28"/>
      <w:szCs w:val="28"/>
    </w:rPr>
  </w:style>
  <w:style w:type="paragraph" w:customStyle="1" w:styleId="161">
    <w:name w:val="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62">
    <w:name w:val="样式1"/>
    <w:basedOn w:val="1"/>
    <w:qFormat/>
    <w:uiPriority w:val="0"/>
    <w:pPr>
      <w:jc w:val="center"/>
    </w:pPr>
    <w:rPr>
      <w:rFonts w:eastAsia="黑体"/>
      <w:sz w:val="32"/>
      <w:szCs w:val="20"/>
    </w:rPr>
  </w:style>
  <w:style w:type="paragraph" w:customStyle="1" w:styleId="163">
    <w:name w:val="正文文本 21"/>
    <w:basedOn w:val="1"/>
    <w:qFormat/>
    <w:uiPriority w:val="0"/>
    <w:pPr>
      <w:adjustRightInd w:val="0"/>
      <w:spacing w:line="360" w:lineRule="auto"/>
      <w:ind w:left="358" w:hanging="420"/>
      <w:textAlignment w:val="baseline"/>
    </w:pPr>
    <w:rPr>
      <w:rFonts w:ascii="Calibri" w:hAnsi="Calibri"/>
      <w:kern w:val="0"/>
      <w:sz w:val="28"/>
      <w:szCs w:val="20"/>
    </w:rPr>
  </w:style>
  <w:style w:type="paragraph" w:customStyle="1" w:styleId="164">
    <w:name w:val="Char Char Char Char Char Char Char Char Char Char Char Char1 Char Char Char Char"/>
    <w:basedOn w:val="1"/>
    <w:qFormat/>
    <w:uiPriority w:val="0"/>
    <w:pPr>
      <w:tabs>
        <w:tab w:val="left" w:pos="432"/>
      </w:tabs>
      <w:spacing w:line="400" w:lineRule="exact"/>
      <w:ind w:left="432" w:hanging="432"/>
    </w:pPr>
    <w:rPr>
      <w:rFonts w:ascii="Calibri" w:hAnsi="Calibri"/>
      <w:szCs w:val="20"/>
    </w:rPr>
  </w:style>
  <w:style w:type="paragraph" w:customStyle="1" w:styleId="165">
    <w:name w:val="xl2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Century"/>
      <w:color w:val="000000"/>
      <w:kern w:val="0"/>
      <w:sz w:val="18"/>
      <w:szCs w:val="18"/>
    </w:rPr>
  </w:style>
  <w:style w:type="paragraph" w:customStyle="1" w:styleId="166">
    <w:name w:val="_Style 165"/>
    <w:semiHidden/>
    <w:qFormat/>
    <w:uiPriority w:val="99"/>
    <w:rPr>
      <w:rFonts w:ascii="Times New Roman" w:hAnsi="Times New Roman" w:eastAsia="宋体" w:cs="Times New Roman"/>
      <w:kern w:val="2"/>
      <w:sz w:val="21"/>
      <w:szCs w:val="24"/>
      <w:lang w:val="en-US" w:eastAsia="zh-CN" w:bidi="ar-SA"/>
    </w:rPr>
  </w:style>
  <w:style w:type="paragraph" w:customStyle="1" w:styleId="167">
    <w:name w:val="xl53"/>
    <w:basedOn w:val="1"/>
    <w:qFormat/>
    <w:uiPriority w:val="0"/>
    <w:pPr>
      <w:widowControl/>
      <w:spacing w:before="100" w:beforeAutospacing="1" w:after="100" w:afterAutospacing="1"/>
      <w:jc w:val="center"/>
    </w:pPr>
    <w:rPr>
      <w:rFonts w:eastAsia="Arial Unicode MS"/>
      <w:kern w:val="0"/>
      <w:sz w:val="18"/>
      <w:szCs w:val="18"/>
    </w:rPr>
  </w:style>
  <w:style w:type="paragraph" w:customStyle="1" w:styleId="168">
    <w:name w:val="xl25"/>
    <w:basedOn w:val="1"/>
    <w:qFormat/>
    <w:uiPriority w:val="0"/>
    <w:pPr>
      <w:widowControl/>
      <w:pBdr>
        <w:right w:val="single" w:color="000000" w:sz="4" w:space="0"/>
      </w:pBdr>
      <w:spacing w:before="100" w:beforeAutospacing="1" w:after="100" w:afterAutospacing="1"/>
      <w:jc w:val="center"/>
      <w:textAlignment w:val="top"/>
    </w:pPr>
    <w:rPr>
      <w:rFonts w:ascii="Arial Unicode MS" w:hAnsi="Arial Unicode MS" w:eastAsia="Arial Unicode MS"/>
      <w:color w:val="000000"/>
      <w:kern w:val="0"/>
      <w:sz w:val="18"/>
      <w:szCs w:val="18"/>
    </w:rPr>
  </w:style>
  <w:style w:type="paragraph" w:customStyle="1" w:styleId="169">
    <w:name w:val="Plain Text"/>
    <w:basedOn w:val="1"/>
    <w:qFormat/>
    <w:uiPriority w:val="0"/>
    <w:pPr>
      <w:adjustRightInd w:val="0"/>
      <w:jc w:val="left"/>
      <w:textAlignment w:val="baseline"/>
    </w:pPr>
    <w:rPr>
      <w:rFonts w:ascii="宋体" w:hAnsi="Courier New"/>
      <w:sz w:val="24"/>
      <w:szCs w:val="20"/>
    </w:rPr>
  </w:style>
  <w:style w:type="paragraph" w:customStyle="1" w:styleId="170">
    <w:name w:val="Char Char Char"/>
    <w:basedOn w:val="1"/>
    <w:qFormat/>
    <w:uiPriority w:val="0"/>
    <w:rPr>
      <w:rFonts w:ascii="Tahoma" w:hAnsi="Tahoma"/>
      <w:sz w:val="24"/>
      <w:szCs w:val="20"/>
    </w:rPr>
  </w:style>
  <w:style w:type="paragraph" w:customStyle="1" w:styleId="171">
    <w:name w:val="xl35"/>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FF0000"/>
      <w:kern w:val="0"/>
      <w:sz w:val="18"/>
      <w:szCs w:val="18"/>
    </w:rPr>
  </w:style>
  <w:style w:type="paragraph" w:customStyle="1" w:styleId="172">
    <w:name w:val="No Spacing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3">
    <w:name w:val="Char Char3"/>
    <w:basedOn w:val="1"/>
    <w:qFormat/>
    <w:uiPriority w:val="0"/>
    <w:pPr>
      <w:tabs>
        <w:tab w:val="left" w:pos="432"/>
      </w:tabs>
      <w:spacing w:line="400" w:lineRule="exact"/>
      <w:ind w:left="432" w:hanging="432"/>
    </w:pPr>
    <w:rPr>
      <w:rFonts w:ascii="Calibri" w:hAnsi="Calibri"/>
    </w:rPr>
  </w:style>
  <w:style w:type="paragraph" w:customStyle="1" w:styleId="17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5">
    <w:name w:val="一、一级题"/>
    <w:basedOn w:val="157"/>
    <w:qFormat/>
    <w:uiPriority w:val="0"/>
    <w:pPr>
      <w:spacing w:before="50" w:beforeLines="50" w:after="50" w:afterLines="50"/>
    </w:pPr>
    <w:rPr>
      <w:rFonts w:eastAsia="黑体"/>
      <w:sz w:val="28"/>
      <w:szCs w:val="21"/>
    </w:rPr>
  </w:style>
  <w:style w:type="paragraph" w:customStyle="1" w:styleId="176">
    <w:name w:val="xl37"/>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color w:val="FF0000"/>
      <w:kern w:val="0"/>
      <w:sz w:val="18"/>
      <w:szCs w:val="18"/>
    </w:rPr>
  </w:style>
  <w:style w:type="paragraph" w:customStyle="1" w:styleId="177">
    <w:name w:val="5"/>
    <w:basedOn w:val="1"/>
    <w:qFormat/>
    <w:uiPriority w:val="0"/>
    <w:pPr>
      <w:spacing w:line="360" w:lineRule="exact"/>
      <w:ind w:firstLine="420" w:firstLineChars="200"/>
    </w:pPr>
    <w:rPr>
      <w:rFonts w:ascii="宋体" w:hAnsi="宋体"/>
      <w:szCs w:val="21"/>
    </w:rPr>
  </w:style>
  <w:style w:type="paragraph" w:customStyle="1" w:styleId="178">
    <w:name w:val="Char"/>
    <w:basedOn w:val="1"/>
    <w:qFormat/>
    <w:uiPriority w:val="0"/>
    <w:pPr>
      <w:snapToGrid w:val="0"/>
      <w:spacing w:line="360" w:lineRule="auto"/>
      <w:ind w:firstLine="200" w:firstLineChars="200"/>
    </w:pPr>
    <w:rPr>
      <w:rFonts w:eastAsia="仿宋_GB2312"/>
      <w:sz w:val="24"/>
    </w:rPr>
  </w:style>
  <w:style w:type="paragraph" w:customStyle="1" w:styleId="179">
    <w:name w:val=" Char Char11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xl28"/>
    <w:basedOn w:val="1"/>
    <w:qFormat/>
    <w:uiPriority w:val="0"/>
    <w:pPr>
      <w:widowControl/>
      <w:spacing w:before="100" w:beforeAutospacing="1" w:after="100" w:afterAutospacing="1"/>
      <w:textAlignment w:val="top"/>
    </w:pPr>
    <w:rPr>
      <w:rFonts w:hint="eastAsia" w:ascii="黑体" w:hAnsi="Arial Unicode MS" w:eastAsia="黑体" w:cs="Arial Unicode MS"/>
      <w:color w:val="000000"/>
      <w:kern w:val="0"/>
      <w:sz w:val="18"/>
      <w:szCs w:val="18"/>
    </w:rPr>
  </w:style>
  <w:style w:type="paragraph" w:customStyle="1" w:styleId="181">
    <w:name w:val="纯文本1"/>
    <w:basedOn w:val="1"/>
    <w:qFormat/>
    <w:uiPriority w:val="0"/>
    <w:pPr>
      <w:adjustRightInd w:val="0"/>
      <w:jc w:val="left"/>
      <w:textAlignment w:val="baseline"/>
    </w:pPr>
    <w:rPr>
      <w:rFonts w:ascii="宋体" w:hAnsi="Courier New"/>
      <w:sz w:val="24"/>
      <w:szCs w:val="20"/>
    </w:rPr>
  </w:style>
  <w:style w:type="paragraph" w:customStyle="1" w:styleId="182">
    <w:name w:val="xl43"/>
    <w:basedOn w:val="1"/>
    <w:qFormat/>
    <w:uiPriority w:val="0"/>
    <w:pPr>
      <w:widowControl/>
      <w:spacing w:before="100" w:beforeAutospacing="1" w:after="100" w:afterAutospacing="1"/>
      <w:jc w:val="center"/>
    </w:pPr>
    <w:rPr>
      <w:rFonts w:eastAsia="Arial Unicode MS"/>
      <w:kern w:val="0"/>
      <w:sz w:val="18"/>
      <w:szCs w:val="18"/>
    </w:rPr>
  </w:style>
  <w:style w:type="paragraph" w:customStyle="1" w:styleId="183">
    <w:name w:val="默认段落字体 Para Char Char"/>
    <w:basedOn w:val="1"/>
    <w:qFormat/>
    <w:uiPriority w:val="0"/>
  </w:style>
  <w:style w:type="paragraph" w:customStyle="1" w:styleId="184">
    <w:name w:val="xl23"/>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cs="Century"/>
      <w:color w:val="000000"/>
      <w:kern w:val="0"/>
      <w:sz w:val="18"/>
      <w:szCs w:val="18"/>
    </w:rPr>
  </w:style>
  <w:style w:type="paragraph" w:customStyle="1" w:styleId="185">
    <w:name w:val="xl45"/>
    <w:basedOn w:val="1"/>
    <w:qFormat/>
    <w:uiPriority w:val="0"/>
    <w:pPr>
      <w:widowControl/>
      <w:pBdr>
        <w:top w:val="single" w:color="auto" w:sz="12" w:space="0"/>
        <w:right w:val="single" w:color="auto" w:sz="4" w:space="0"/>
      </w:pBdr>
      <w:spacing w:before="100" w:beforeAutospacing="1" w:after="100" w:afterAutospacing="1"/>
      <w:textAlignment w:val="top"/>
    </w:pPr>
    <w:rPr>
      <w:rFonts w:eastAsia="Arial Unicode MS"/>
      <w:color w:val="000000"/>
      <w:kern w:val="0"/>
      <w:sz w:val="18"/>
      <w:szCs w:val="18"/>
    </w:rPr>
  </w:style>
  <w:style w:type="paragraph" w:customStyle="1" w:styleId="186">
    <w:name w:val="Block Text"/>
    <w:basedOn w:val="1"/>
    <w:qFormat/>
    <w:uiPriority w:val="0"/>
    <w:pPr>
      <w:adjustRightInd w:val="0"/>
      <w:spacing w:line="360" w:lineRule="auto"/>
      <w:ind w:left="252" w:right="-1708" w:hanging="252"/>
      <w:jc w:val="left"/>
      <w:textAlignment w:val="baseline"/>
    </w:pPr>
    <w:rPr>
      <w:kern w:val="0"/>
      <w:sz w:val="18"/>
      <w:szCs w:val="20"/>
    </w:rPr>
  </w:style>
  <w:style w:type="paragraph" w:customStyle="1" w:styleId="187">
    <w:name w:val="xl61"/>
    <w:basedOn w:val="1"/>
    <w:qFormat/>
    <w:uiPriority w:val="0"/>
    <w:pPr>
      <w:widowControl/>
      <w:pBdr>
        <w:top w:val="single" w:color="auto" w:sz="12" w:space="0"/>
        <w:right w:val="single" w:color="auto" w:sz="4" w:space="0"/>
      </w:pBdr>
      <w:spacing w:before="100" w:beforeAutospacing="1" w:after="100" w:afterAutospacing="1"/>
      <w:jc w:val="center"/>
      <w:textAlignment w:val="top"/>
    </w:pPr>
    <w:rPr>
      <w:rFonts w:ascii="Arial Unicode MS" w:hAnsi="Arial Unicode MS" w:eastAsia="Arial Unicode MS" w:cs="Century"/>
      <w:color w:val="000000"/>
      <w:kern w:val="0"/>
      <w:sz w:val="18"/>
      <w:szCs w:val="18"/>
    </w:rPr>
  </w:style>
  <w:style w:type="paragraph" w:customStyle="1" w:styleId="188">
    <w:name w:val="列出段落3"/>
    <w:basedOn w:val="1"/>
    <w:qFormat/>
    <w:uiPriority w:val="0"/>
    <w:pPr>
      <w:ind w:firstLine="420" w:firstLineChars="200"/>
    </w:pPr>
    <w:rPr>
      <w:rFonts w:eastAsia="仿宋"/>
      <w:sz w:val="30"/>
    </w:rPr>
  </w:style>
  <w:style w:type="paragraph" w:customStyle="1" w:styleId="189">
    <w:name w:val="文档结构图1"/>
    <w:basedOn w:val="1"/>
    <w:qFormat/>
    <w:uiPriority w:val="0"/>
    <w:pPr>
      <w:shd w:val="clear" w:color="auto" w:fill="000080"/>
      <w:adjustRightInd w:val="0"/>
      <w:spacing w:line="293" w:lineRule="atLeast"/>
      <w:jc w:val="left"/>
      <w:textAlignment w:val="baseline"/>
    </w:pPr>
    <w:rPr>
      <w:rFonts w:ascii="Calibri" w:hAnsi="Calibri"/>
      <w:kern w:val="0"/>
      <w:sz w:val="24"/>
      <w:szCs w:val="20"/>
    </w:rPr>
  </w:style>
  <w:style w:type="paragraph" w:customStyle="1" w:styleId="190">
    <w:name w:val="xl31"/>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18"/>
      <w:szCs w:val="18"/>
    </w:rPr>
  </w:style>
  <w:style w:type="paragraph" w:customStyle="1" w:styleId="191">
    <w:name w:val="xl41"/>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18"/>
      <w:szCs w:val="18"/>
    </w:rPr>
  </w:style>
  <w:style w:type="paragraph" w:customStyle="1" w:styleId="192">
    <w:name w:val="xl34"/>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18"/>
      <w:szCs w:val="18"/>
    </w:rPr>
  </w:style>
  <w:style w:type="paragraph" w:customStyle="1" w:styleId="193">
    <w:name w:val="正文 + Arial"/>
    <w:basedOn w:val="1"/>
    <w:qFormat/>
    <w:uiPriority w:val="0"/>
    <w:pPr>
      <w:autoSpaceDE w:val="0"/>
      <w:autoSpaceDN w:val="0"/>
      <w:adjustRightInd w:val="0"/>
      <w:spacing w:after="11"/>
      <w:jc w:val="left"/>
    </w:pPr>
    <w:rPr>
      <w:rFonts w:ascii="Arial" w:hAnsi="Arial" w:cs="Arial"/>
      <w:color w:val="000000"/>
      <w:kern w:val="0"/>
      <w:sz w:val="20"/>
      <w:szCs w:val="20"/>
    </w:rPr>
  </w:style>
  <w:style w:type="paragraph" w:styleId="194">
    <w:name w:val="List Paragraph"/>
    <w:basedOn w:val="1"/>
    <w:qFormat/>
    <w:uiPriority w:val="34"/>
    <w:pPr>
      <w:ind w:firstLine="420" w:firstLineChars="200"/>
    </w:pPr>
    <w:rPr>
      <w:rFonts w:ascii="Calibri" w:hAnsi="Calibri" w:eastAsia="仿宋" w:cs="黑体"/>
      <w:sz w:val="28"/>
      <w:szCs w:val="22"/>
    </w:rPr>
  </w:style>
  <w:style w:type="paragraph" w:customStyle="1" w:styleId="195">
    <w:name w:val="正文cai"/>
    <w:basedOn w:val="1"/>
    <w:qFormat/>
    <w:uiPriority w:val="0"/>
    <w:pPr>
      <w:spacing w:line="360" w:lineRule="auto"/>
      <w:ind w:firstLine="480" w:firstLineChars="200"/>
    </w:pPr>
    <w:rPr>
      <w:rFonts w:ascii="Calibri" w:hAnsi="Calibri" w:eastAsia="仿宋" w:cs="黑体"/>
      <w:kern w:val="0"/>
      <w:sz w:val="24"/>
    </w:rPr>
  </w:style>
  <w:style w:type="paragraph" w:customStyle="1" w:styleId="196">
    <w:name w:val="Body Text Indent 2"/>
    <w:basedOn w:val="1"/>
    <w:qFormat/>
    <w:uiPriority w:val="0"/>
    <w:pPr>
      <w:adjustRightInd w:val="0"/>
      <w:spacing w:line="293" w:lineRule="atLeast"/>
      <w:ind w:firstLine="420"/>
      <w:jc w:val="left"/>
      <w:textAlignment w:val="baseline"/>
    </w:pPr>
    <w:rPr>
      <w:kern w:val="0"/>
      <w:sz w:val="24"/>
      <w:szCs w:val="20"/>
    </w:rPr>
  </w:style>
  <w:style w:type="paragraph" w:customStyle="1" w:styleId="197">
    <w:name w:val="xl56"/>
    <w:basedOn w:val="1"/>
    <w:qFormat/>
    <w:uiPriority w:val="0"/>
    <w:pPr>
      <w:widowControl/>
      <w:pBdr>
        <w:bottom w:val="single" w:color="auto" w:sz="4" w:space="0"/>
        <w:right w:val="single" w:color="000000" w:sz="4" w:space="0"/>
      </w:pBdr>
      <w:spacing w:before="100" w:beforeAutospacing="1" w:after="100" w:afterAutospacing="1"/>
      <w:jc w:val="center"/>
    </w:pPr>
    <w:rPr>
      <w:rFonts w:ascii="Arial Unicode MS" w:hAnsi="Arial Unicode MS" w:eastAsia="Arial Unicode MS" w:cs="Century"/>
      <w:color w:val="000000"/>
      <w:kern w:val="0"/>
      <w:sz w:val="18"/>
      <w:szCs w:val="18"/>
    </w:rPr>
  </w:style>
  <w:style w:type="paragraph" w:customStyle="1" w:styleId="198">
    <w:name w:val="Document Map"/>
    <w:basedOn w:val="1"/>
    <w:qFormat/>
    <w:uiPriority w:val="0"/>
    <w:pPr>
      <w:shd w:val="clear" w:color="auto" w:fill="000080"/>
      <w:adjustRightInd w:val="0"/>
      <w:spacing w:line="293" w:lineRule="atLeast"/>
      <w:jc w:val="left"/>
      <w:textAlignment w:val="baseline"/>
    </w:pPr>
    <w:rPr>
      <w:kern w:val="0"/>
      <w:sz w:val="24"/>
      <w:szCs w:val="20"/>
    </w:rPr>
  </w:style>
  <w:style w:type="paragraph" w:customStyle="1" w:styleId="199">
    <w:name w:val="Body Text Indent 3"/>
    <w:basedOn w:val="1"/>
    <w:qFormat/>
    <w:uiPriority w:val="0"/>
    <w:pPr>
      <w:adjustRightInd w:val="0"/>
      <w:spacing w:line="293" w:lineRule="atLeast"/>
      <w:ind w:firstLine="420"/>
      <w:jc w:val="left"/>
      <w:textAlignment w:val="baseline"/>
    </w:pPr>
    <w:rPr>
      <w:kern w:val="0"/>
      <w:szCs w:val="20"/>
    </w:rPr>
  </w:style>
  <w:style w:type="paragraph" w:customStyle="1" w:styleId="200">
    <w:name w:val="Char Char Char Char"/>
    <w:basedOn w:val="1"/>
    <w:qFormat/>
    <w:uiPriority w:val="0"/>
    <w:pPr>
      <w:autoSpaceDE w:val="0"/>
      <w:autoSpaceDN w:val="0"/>
    </w:pPr>
    <w:rPr>
      <w:rFonts w:ascii="Tahoma" w:hAnsi="Tahoma"/>
      <w:sz w:val="24"/>
      <w:szCs w:val="20"/>
    </w:rPr>
  </w:style>
  <w:style w:type="paragraph" w:customStyle="1" w:styleId="201">
    <w:name w:val="xl30"/>
    <w:basedOn w:val="1"/>
    <w:qFormat/>
    <w:uiPriority w:val="0"/>
    <w:pPr>
      <w:widowControl/>
      <w:spacing w:before="100" w:beforeAutospacing="1" w:after="100" w:afterAutospacing="1"/>
      <w:jc w:val="center"/>
    </w:pPr>
    <w:rPr>
      <w:rFonts w:ascii="Arial Unicode MS" w:hAnsi="Arial Unicode MS" w:eastAsia="Arial Unicode MS" w:cs="Arial Unicode MS"/>
      <w:kern w:val="0"/>
      <w:sz w:val="18"/>
      <w:szCs w:val="18"/>
    </w:rPr>
  </w:style>
  <w:style w:type="paragraph" w:customStyle="1" w:styleId="202">
    <w:name w:val=" Char Char Char Char Char Char Char Char Char Char Char Char1 Char Char Char Char"/>
    <w:basedOn w:val="1"/>
    <w:qFormat/>
    <w:uiPriority w:val="0"/>
    <w:pPr>
      <w:tabs>
        <w:tab w:val="left" w:pos="432"/>
      </w:tabs>
      <w:spacing w:line="400" w:lineRule="exact"/>
      <w:ind w:left="432" w:hanging="432"/>
    </w:pPr>
    <w:rPr>
      <w:szCs w:val="20"/>
    </w:rPr>
  </w:style>
  <w:style w:type="paragraph" w:customStyle="1" w:styleId="203">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FF0000"/>
      <w:kern w:val="0"/>
      <w:sz w:val="18"/>
      <w:szCs w:val="18"/>
    </w:rPr>
  </w:style>
  <w:style w:type="paragraph" w:customStyle="1" w:styleId="204">
    <w:name w:val="文本块1"/>
    <w:basedOn w:val="1"/>
    <w:qFormat/>
    <w:uiPriority w:val="0"/>
    <w:pPr>
      <w:adjustRightInd w:val="0"/>
      <w:spacing w:line="360" w:lineRule="auto"/>
      <w:ind w:left="252" w:right="-1708" w:hanging="252"/>
      <w:jc w:val="left"/>
      <w:textAlignment w:val="baseline"/>
    </w:pPr>
    <w:rPr>
      <w:rFonts w:ascii="Calibri" w:hAnsi="Calibri"/>
      <w:kern w:val="0"/>
      <w:sz w:val="18"/>
      <w:szCs w:val="20"/>
    </w:rPr>
  </w:style>
  <w:style w:type="paragraph" w:customStyle="1" w:styleId="205">
    <w:name w:val=" Char Char Char Char Char Char"/>
    <w:basedOn w:val="1"/>
    <w:qFormat/>
    <w:uiPriority w:val="0"/>
  </w:style>
  <w:style w:type="paragraph" w:customStyle="1" w:styleId="206">
    <w:name w:val="4"/>
    <w:basedOn w:val="1"/>
    <w:qFormat/>
    <w:uiPriority w:val="0"/>
    <w:pPr>
      <w:snapToGrid w:val="0"/>
      <w:spacing w:line="360" w:lineRule="exact"/>
      <w:ind w:firstLine="420" w:firstLineChars="200"/>
    </w:pPr>
    <w:rPr>
      <w:rFonts w:ascii="宋体" w:hAnsi="宋体"/>
      <w:b/>
      <w:szCs w:val="21"/>
    </w:rPr>
  </w:style>
  <w:style w:type="paragraph" w:customStyle="1" w:styleId="207">
    <w:name w:val="Char Char Char Char Char Char"/>
    <w:basedOn w:val="1"/>
    <w:qFormat/>
    <w:uiPriority w:val="0"/>
    <w:rPr>
      <w:rFonts w:ascii="Calibri" w:hAnsi="Calibri"/>
    </w:rPr>
  </w:style>
  <w:style w:type="paragraph" w:customStyle="1" w:styleId="208">
    <w:name w:val="正文文本缩进 31"/>
    <w:basedOn w:val="1"/>
    <w:qFormat/>
    <w:uiPriority w:val="0"/>
    <w:pPr>
      <w:adjustRightInd w:val="0"/>
      <w:spacing w:line="293" w:lineRule="atLeast"/>
      <w:ind w:firstLine="420"/>
      <w:jc w:val="left"/>
      <w:textAlignment w:val="baseline"/>
    </w:pPr>
    <w:rPr>
      <w:rFonts w:ascii="Calibri" w:hAnsi="Calibri"/>
      <w:kern w:val="0"/>
      <w:szCs w:val="20"/>
    </w:rPr>
  </w:style>
  <w:style w:type="paragraph" w:customStyle="1" w:styleId="209">
    <w:name w:val="xl36"/>
    <w:basedOn w:val="1"/>
    <w:qFormat/>
    <w:uiPriority w:val="0"/>
    <w:pPr>
      <w:widowControl/>
      <w:spacing w:before="100" w:beforeAutospacing="1" w:after="100" w:afterAutospacing="1"/>
      <w:jc w:val="center"/>
    </w:pPr>
    <w:rPr>
      <w:rFonts w:eastAsia="Arial Unicode MS"/>
      <w:kern w:val="0"/>
      <w:sz w:val="18"/>
      <w:szCs w:val="18"/>
    </w:rPr>
  </w:style>
  <w:style w:type="paragraph" w:customStyle="1" w:styleId="210">
    <w:name w:val="xl44"/>
    <w:basedOn w:val="1"/>
    <w:qFormat/>
    <w:uiPriority w:val="0"/>
    <w:pPr>
      <w:widowControl/>
      <w:pBdr>
        <w:left w:val="single" w:color="auto" w:sz="4" w:space="0"/>
        <w:right w:val="single" w:color="auto" w:sz="4" w:space="0"/>
      </w:pBdr>
      <w:spacing w:before="100" w:beforeAutospacing="1" w:after="100" w:afterAutospacing="1"/>
      <w:jc w:val="center"/>
    </w:pPr>
    <w:rPr>
      <w:rFonts w:eastAsia="Arial Unicode MS"/>
      <w:color w:val="FF0000"/>
      <w:kern w:val="0"/>
      <w:sz w:val="18"/>
      <w:szCs w:val="18"/>
    </w:rPr>
  </w:style>
  <w:style w:type="paragraph" w:customStyle="1" w:styleId="211">
    <w:name w:val=" 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12">
    <w:name w:val="xl29"/>
    <w:basedOn w:val="1"/>
    <w:qFormat/>
    <w:uiPriority w:val="0"/>
    <w:pPr>
      <w:widowControl/>
      <w:spacing w:before="100" w:beforeAutospacing="1" w:after="100" w:afterAutospacing="1"/>
      <w:textAlignment w:val="top"/>
    </w:pPr>
    <w:rPr>
      <w:rFonts w:hint="eastAsia" w:ascii="楷体_GB2312" w:hAnsi="Arial Unicode MS" w:eastAsia="楷体_GB2312" w:cs="Arial Unicode MS"/>
      <w:color w:val="000000"/>
      <w:kern w:val="0"/>
      <w:sz w:val="18"/>
      <w:szCs w:val="18"/>
    </w:rPr>
  </w:style>
  <w:style w:type="paragraph" w:customStyle="1" w:styleId="213">
    <w:name w:val="xl50"/>
    <w:basedOn w:val="1"/>
    <w:qFormat/>
    <w:uiPriority w:val="0"/>
    <w:pPr>
      <w:widowControl/>
      <w:pBdr>
        <w:right w:val="single" w:color="auto" w:sz="4" w:space="0"/>
      </w:pBdr>
      <w:spacing w:before="100" w:beforeAutospacing="1" w:after="100" w:afterAutospacing="1"/>
      <w:jc w:val="center"/>
      <w:textAlignment w:val="top"/>
    </w:pPr>
    <w:rPr>
      <w:rFonts w:eastAsia="Arial Unicode MS"/>
      <w:kern w:val="0"/>
      <w:sz w:val="18"/>
      <w:szCs w:val="18"/>
    </w:rPr>
  </w:style>
  <w:style w:type="table" w:customStyle="1" w:styleId="214">
    <w:name w:val="网格型3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21"/>
    <w:basedOn w:val="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41"/>
    <w:basedOn w:val="43"/>
    <w:qFormat/>
    <w:uiPriority w:val="0"/>
    <w:pPr>
      <w:ind w:right="51"/>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网格型51"/>
    <w:basedOn w:val="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网格型6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网格型7"/>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5"/>
    <w:basedOn w:val="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4"/>
    <w:basedOn w:val="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网格型3"/>
    <w:basedOn w:val="43"/>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网格型2"/>
    <w:basedOn w:val="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网格型11"/>
    <w:basedOn w:val="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网格型1"/>
    <w:basedOn w:val="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6"/>
    <w:basedOn w:val="43"/>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43</Pages>
  <Words>11244</Words>
  <Characters>64094</Characters>
  <Lines>534</Lines>
  <Paragraphs>150</Paragraphs>
  <TotalTime>33</TotalTime>
  <ScaleCrop>false</ScaleCrop>
  <LinksUpToDate>false</LinksUpToDate>
  <CharactersWithSpaces>75188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2018-10-18T17:45:00Z</dcterms:created>
  <dc:creator>dell</dc:creator>
  <cp:lastModifiedBy>mxk</cp:lastModifiedBy>
  <cp:lastPrinted>2024-12-06T01:22:00Z</cp:lastPrinted>
  <dcterms:modified xsi:type="dcterms:W3CDTF">2025-07-28T18:47:16Z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84EF61629D2F4F8C883ED467B8480603</vt:lpwstr>
  </property>
  <property fmtid="{D5CDD505-2E9C-101B-9397-08002B2CF9AE}" pid="4" name="ribbonExt">
    <vt:lpwstr>{"WPSExtOfficeTab":{"OnGetEnabled":false,"OnGetVisible":false}}</vt:lpwstr>
  </property>
</Properties>
</file>